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20"/>
        </w:rPr>
        <w:t>Week 7: Persuasive Presentations</w:t>
      </w:r>
    </w:p>
    <w:p>
      <w:pPr>
        <w:pStyle w:val="Heading2"/>
        <w:keepNext/>
        <w:spacing w:before="240" w:after="120"/>
      </w:pPr>
      <w:r>
        <w:rPr>
          <w:sz w:val="20"/>
        </w:rPr>
        <w:t>Key Concepts Required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20"/>
        </w:rPr>
        <w:t>Rhetorical appeals (ethos, pathos, logos)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20"/>
        </w:rPr>
        <w:t>Storytelling in business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20"/>
        </w:rPr>
        <w:t>Emotional engagement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20"/>
        </w:rPr>
        <w:t>Call to action</w:t>
      </w:r>
    </w:p>
    <w:p>
      <w:pPr>
        <w:pStyle w:val="Heading2"/>
        <w:keepNext/>
        <w:spacing w:before="240" w:after="120"/>
      </w:pPr>
      <w:r>
        <w:rPr>
          <w:sz w:val="20"/>
        </w:rPr>
        <w:t>Foundational Frameworks (from school research)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Aristotle's Rhetorical Appeals</w:t>
      </w:r>
      <w:r>
        <w:rPr>
          <w:sz w:val="20"/>
        </w:rPr>
        <w:t xml:space="preserve"> - Ethos/Pathos/Logos framework; explicitly taught at Wharton, referenced across all M7 schools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Cialdini's Principles of Persuasion</w:t>
      </w:r>
      <w:r>
        <w:rPr>
          <w:sz w:val="20"/>
        </w:rPr>
        <w:t xml:space="preserve"> - 7 principles (Reciprocity, Commitment, Social Proof, Authority, Liking, Scarcity, Unity); Stanford GSB, Columbia Executive 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SUCCESs Model (Heath &amp; Heath)</w:t>
      </w:r>
      <w:r>
        <w:rPr>
          <w:sz w:val="20"/>
        </w:rPr>
        <w:t xml:space="preserve"> - Simple, Unexpected, Concrete, Credible, Emotional, Stories; Stanford GSB (Chip Heath is faculty)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Duarte's Presentation Framework</w:t>
      </w:r>
      <w:r>
        <w:rPr>
          <w:sz w:val="20"/>
        </w:rPr>
        <w:t xml:space="preserve"> - Story structure, audience-centered design; Stanford lectures, HBR Guide series</w:t>
      </w:r>
    </w:p>
    <w:p>
      <w:pPr>
        <w:pStyle w:val="Heading2"/>
        <w:keepNext/>
        <w:spacing w:before="240" w:after="120"/>
      </w:pPr>
      <w:r>
        <w:rPr>
          <w:sz w:val="20"/>
        </w:rPr>
        <w:t>Recent Applied References (from school research)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HBR "Storytelling That Drives Bold Change"</w:t>
      </w:r>
      <w:r>
        <w:rPr>
          <w:sz w:val="20"/>
        </w:rPr>
        <w:t xml:space="preserve"> - Frei &amp; Morriss (HBS faculty); organizational change narrative framework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MIT Sloan "Are Your Presentations Too Emotional—or Too Analytical?"</w:t>
      </w:r>
      <w:r>
        <w:rPr>
          <w:sz w:val="20"/>
        </w:rPr>
        <w:t xml:space="preserve"> - Nancy Duarte; balancing rhetorical appeals</w:t>
      </w:r>
    </w:p>
    <w:p>
      <w:pPr>
        <w:pStyle w:val="Heading2"/>
        <w:keepNext/>
        <w:spacing w:before="240" w:after="120"/>
      </w:pPr>
      <w:r>
        <w:rPr>
          <w:sz w:val="20"/>
        </w:rPr>
        <w:t>Article 1: Influence: The Psychology of Persuasion (SEMINAL)</w:t>
      </w:r>
    </w:p>
    <w:p>
      <w:pPr>
        <w:spacing w:before="0" w:after="120"/>
      </w:pPr>
      <w:r>
        <w:rPr>
          <w:sz w:val="20"/>
        </w:rPr>
        <w:t xml:space="preserve">Cialdini, R. B. (2021). </w:t>
      </w:r>
      <w:r>
        <w:rPr>
          <w:i/>
          <w:sz w:val="20"/>
        </w:rPr>
        <w:t>Influence, new and expanded: The psychology of persuasion</w:t>
      </w:r>
      <w:r>
        <w:rPr>
          <w:sz w:val="20"/>
        </w:rPr>
        <w:t>. Harper Business. (Original work published 1984)</w:t>
      </w:r>
    </w:p>
    <w:p>
      <w:pPr>
        <w:spacing w:before="0" w:after="120"/>
      </w:pPr>
      <w:r>
        <w:rPr>
          <w:b/>
          <w:sz w:val="20"/>
        </w:rPr>
        <w:t>URL:</w:t>
      </w:r>
      <w:r>
        <w:rPr>
          <w:sz w:val="20"/>
        </w:rPr>
        <w:t xml:space="preserve"> https://www.amazon.com/Influence-New-Expanded-Psychology-Persuasion/dp/0062937650</w:t>
      </w:r>
    </w:p>
    <w:p>
      <w:pPr>
        <w:spacing w:before="0" w:after="120"/>
      </w:pPr>
      <w:r>
        <w:rPr>
          <w:b/>
          <w:sz w:val="20"/>
        </w:rPr>
        <w:t>Type:</w:t>
      </w:r>
      <w:r>
        <w:rPr>
          <w:sz w:val="20"/>
        </w:rPr>
        <w:t xml:space="preserve"> Seminal classic / Foundational theory</w:t>
      </w:r>
    </w:p>
    <w:p>
      <w:pPr>
        <w:spacing w:before="0" w:after="120"/>
      </w:pPr>
      <w:r>
        <w:rPr>
          <w:b/>
          <w:sz w:val="20"/>
        </w:rPr>
        <w:t>Access:</w:t>
      </w:r>
      <w:r>
        <w:rPr>
          <w:sz w:val="20"/>
        </w:rPr>
        <w:t xml:space="preserve"> Paywalled (purchase required) - 7+ million copies sold, 56,621+ citations</w:t>
      </w:r>
    </w:p>
    <w:p>
      <w:pPr>
        <w:spacing w:before="0" w:after="120"/>
      </w:pPr>
      <w:r>
        <w:rPr>
          <w:b/>
          <w:sz w:val="20"/>
        </w:rPr>
        <w:t>Primary Focus:</w:t>
      </w:r>
      <w:r>
        <w:rPr>
          <w:sz w:val="20"/>
        </w:rPr>
        <w:t xml:space="preserve"> Rhetorical appeals (ethos through Authority), Emotional engagement, Call to action</w:t>
      </w:r>
    </w:p>
    <w:p>
      <w:pPr>
        <w:spacing w:before="0" w:after="120"/>
      </w:pPr>
      <w:r>
        <w:rPr>
          <w:b/>
          <w:sz w:val="20"/>
        </w:rPr>
        <w:t>Content Match: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Rhetorical Appeals:</w:t>
      </w:r>
      <w:r>
        <w:rPr>
          <w:sz w:val="20"/>
        </w:rPr>
        <w:t xml:space="preserve"> Authority principle = Ethos; Liking principle = Ethos/Pathos combination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Emotional Engagement:</w:t>
      </w:r>
      <w:r>
        <w:rPr>
          <w:sz w:val="20"/>
        </w:rPr>
        <w:t xml:space="preserve"> All seven principles leverage psychological/emotional triggers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Call to Action:</w:t>
      </w:r>
      <w:r>
        <w:rPr>
          <w:sz w:val="20"/>
        </w:rPr>
        <w:t xml:space="preserve"> Compliance techniques designed to drive "yes" responses</w:t>
      </w:r>
    </w:p>
    <w:p>
      <w:pPr>
        <w:spacing w:before="0" w:after="120"/>
      </w:pPr>
      <w:r>
        <w:rPr>
          <w:sz w:val="20"/>
        </w:rPr>
        <w:t xml:space="preserve">✗ </w:t>
      </w:r>
      <w:r>
        <w:rPr>
          <w:b/>
          <w:sz w:val="20"/>
        </w:rPr>
        <w:t>Storytelling:</w:t>
      </w:r>
      <w:r>
        <w:rPr>
          <w:sz w:val="20"/>
        </w:rPr>
        <w:t xml:space="preserve"> Not primary focus (uses case narratives but not as framework)</w:t>
      </w:r>
    </w:p>
    <w:p>
      <w:pPr>
        <w:spacing w:before="0" w:after="120"/>
      </w:pPr>
      <w:r>
        <w:rPr>
          <w:b/>
          <w:sz w:val="20"/>
        </w:rPr>
        <w:t>Why Selected:</w:t>
      </w:r>
      <w:r>
        <w:rPr>
          <w:sz w:val="20"/>
        </w:rPr>
        <w:t xml:space="preserve"> The definitive work on persuasion psychology with 35+ years of empirical research. Assigned at Stanford GSB for 25+ years. Warren Buffett called it "one of the best business books of all time." Provides scientific foundation for understanding why people say "yes."</w:t>
      </w:r>
    </w:p>
    <w:p>
      <w:pPr>
        <w:spacing w:before="0" w:after="120"/>
      </w:pPr>
      <w:r>
        <w:rPr>
          <w:b/>
          <w:sz w:val="20"/>
        </w:rPr>
        <w:t>Key Teaching Content:</w:t>
      </w:r>
    </w:p>
    <w:p>
      <w:pPr>
        <w:spacing w:before="0" w:after="120"/>
      </w:pPr>
      <w:r>
        <w:rPr>
          <w:b/>
          <w:sz w:val="20"/>
        </w:rPr>
        <w:t>Framework: Seven Principles of Persuasion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Definition:</w:t>
      </w:r>
      <w:r>
        <w:rPr>
          <w:sz w:val="20"/>
        </w:rPr>
        <w:t xml:space="preserve"> Research-backed psychological principles that trigger automatic compliance responses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Components: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1. </w:t>
      </w:r>
      <w:r>
        <w:rPr>
          <w:b/>
          <w:sz w:val="20"/>
        </w:rPr>
        <w:t>Reciprocity</w:t>
      </w:r>
      <w:r>
        <w:rPr>
          <w:sz w:val="20"/>
        </w:rPr>
        <w:t xml:space="preserve"> - People feel obligated to return favors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2. </w:t>
      </w:r>
      <w:r>
        <w:rPr>
          <w:b/>
          <w:sz w:val="20"/>
        </w:rPr>
        <w:t>Commitment/Consistency</w:t>
      </w:r>
      <w:r>
        <w:rPr>
          <w:sz w:val="20"/>
        </w:rPr>
        <w:t xml:space="preserve"> - People align behavior with past commitments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3. </w:t>
      </w:r>
      <w:r>
        <w:rPr>
          <w:b/>
          <w:sz w:val="20"/>
        </w:rPr>
        <w:t>Social Proof</w:t>
      </w:r>
      <w:r>
        <w:rPr>
          <w:sz w:val="20"/>
        </w:rPr>
        <w:t xml:space="preserve"> - People follow what similar others do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4. </w:t>
      </w:r>
      <w:r>
        <w:rPr>
          <w:b/>
          <w:sz w:val="20"/>
        </w:rPr>
        <w:t>Authority</w:t>
      </w:r>
      <w:r>
        <w:rPr>
          <w:sz w:val="20"/>
        </w:rPr>
        <w:t xml:space="preserve"> - People defer to credible experts (Ethos)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5. </w:t>
      </w:r>
      <w:r>
        <w:rPr>
          <w:b/>
          <w:sz w:val="20"/>
        </w:rPr>
        <w:t>Liking</w:t>
      </w:r>
      <w:r>
        <w:rPr>
          <w:sz w:val="20"/>
        </w:rPr>
        <w:t xml:space="preserve"> - People say yes to those they like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6. </w:t>
      </w:r>
      <w:r>
        <w:rPr>
          <w:b/>
          <w:sz w:val="20"/>
        </w:rPr>
        <w:t>Scarcity</w:t>
      </w:r>
      <w:r>
        <w:rPr>
          <w:sz w:val="20"/>
        </w:rPr>
        <w:t xml:space="preserve"> - People value what's rare or diminishing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7. </w:t>
      </w:r>
      <w:r>
        <w:rPr>
          <w:b/>
          <w:sz w:val="20"/>
        </w:rPr>
        <w:t>Unity</w:t>
      </w:r>
      <w:r>
        <w:rPr>
          <w:sz w:val="20"/>
        </w:rPr>
        <w:t xml:space="preserve"> (2021 addition) - People influenced by shared group identity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How it works:</w:t>
      </w:r>
      <w:r>
        <w:rPr>
          <w:sz w:val="20"/>
        </w:rPr>
        <w:t xml:space="preserve"> Each principle activates mental shortcuts that bypass analytical thinking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Applications:</w:t>
      </w:r>
      <w:r>
        <w:rPr>
          <w:sz w:val="20"/>
        </w:rPr>
        <w:t xml:space="preserve"> Sales presentations, negotiation, leadership communication, change management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Example:</w:t>
      </w:r>
      <w:r>
        <w:rPr>
          <w:sz w:val="20"/>
        </w:rPr>
        <w:t xml:space="preserve"> Restaurant study - tips increased 3% with one mint, 14% with two, 23% with unexpected personalized delivery</w:t>
      </w:r>
    </w:p>
    <w:p>
      <w:pPr>
        <w:spacing w:before="0" w:after="120"/>
      </w:pPr>
      <w:r>
        <w:rPr>
          <w:b/>
          <w:sz w:val="20"/>
        </w:rPr>
        <w:t>Key Quotes/Stats: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"In the increasingly overloaded lives we lead, more than ever we need shortcuts or rules of thumb to guide our decision-making"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 xml:space="preserve">Hotel towel reuse increased </w:t>
      </w:r>
      <w:r>
        <w:rPr>
          <w:b/>
          <w:sz w:val="20"/>
        </w:rPr>
        <w:t>33%</w:t>
      </w:r>
      <w:r>
        <w:rPr>
          <w:sz w:val="20"/>
        </w:rPr>
        <w:t xml:space="preserve"> when signs mentioned what previous guests had done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 xml:space="preserve">Small postcard commitments led to </w:t>
      </w:r>
      <w:r>
        <w:rPr>
          <w:b/>
          <w:sz w:val="20"/>
        </w:rPr>
        <w:t>400% increase</w:t>
      </w:r>
      <w:r>
        <w:rPr>
          <w:sz w:val="20"/>
        </w:rPr>
        <w:t xml:space="preserve"> in later agreement to display large yard signs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 xml:space="preserve">MBA negotiations: Exchanging personal information first led to </w:t>
      </w:r>
      <w:r>
        <w:rPr>
          <w:b/>
          <w:sz w:val="20"/>
        </w:rPr>
        <w:t>90% agreement vs. 55%</w:t>
      </w:r>
      <w:r>
        <w:rPr>
          <w:sz w:val="20"/>
        </w:rPr>
        <w:t xml:space="preserve"> without rapport</w:t>
      </w:r>
    </w:p>
    <w:p>
      <w:pPr>
        <w:spacing w:before="0" w:after="120"/>
      </w:pPr>
      <w:r>
        <w:rPr>
          <w:b/>
          <w:sz w:val="20"/>
        </w:rPr>
        <w:t>Case Studies: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British Airways Concorde sales surge after discontinuation (Scarcity)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Tupperware parties demonstrating Social Proof and Liking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Health center no-shows reduced 18% through written commitment</w:t>
      </w:r>
    </w:p>
    <w:p>
      <w:pPr>
        <w:pStyle w:val="Heading2"/>
        <w:keepNext/>
        <w:spacing w:before="240" w:after="120"/>
      </w:pPr>
      <w:r>
        <w:rPr>
          <w:sz w:val="20"/>
        </w:rPr>
        <w:t>Article 2: Made to Stick: Why Some Ideas Survive and Others Die (SEMINAL)</w:t>
      </w:r>
    </w:p>
    <w:p>
      <w:pPr>
        <w:spacing w:before="0" w:after="120"/>
      </w:pPr>
      <w:r>
        <w:rPr>
          <w:sz w:val="20"/>
        </w:rPr>
        <w:t xml:space="preserve">Heath, C., &amp; Heath, D. (2007). </w:t>
      </w:r>
      <w:r>
        <w:rPr>
          <w:i/>
          <w:sz w:val="20"/>
        </w:rPr>
        <w:t>Made to stick: Why some ideas survive and others die</w:t>
      </w:r>
      <w:r>
        <w:rPr>
          <w:sz w:val="20"/>
        </w:rPr>
        <w:t>. Random House.</w:t>
      </w:r>
    </w:p>
    <w:p>
      <w:pPr>
        <w:spacing w:before="0" w:after="120"/>
      </w:pPr>
      <w:r>
        <w:rPr>
          <w:b/>
          <w:sz w:val="20"/>
        </w:rPr>
        <w:t>URL:</w:t>
      </w:r>
      <w:r>
        <w:rPr>
          <w:sz w:val="20"/>
        </w:rPr>
        <w:t xml:space="preserve"> https://www.amazon.com/Made-Stick-Ideas-Survive-Others/dp/0812982002</w:t>
      </w:r>
    </w:p>
    <w:p>
      <w:pPr>
        <w:spacing w:before="0" w:after="120"/>
      </w:pPr>
      <w:r>
        <w:rPr>
          <w:b/>
          <w:sz w:val="20"/>
        </w:rPr>
        <w:t>Type:</w:t>
      </w:r>
      <w:r>
        <w:rPr>
          <w:sz w:val="20"/>
        </w:rPr>
        <w:t xml:space="preserve"> Seminal classic / Foundational theory</w:t>
      </w:r>
    </w:p>
    <w:p>
      <w:pPr>
        <w:spacing w:before="0" w:after="120"/>
      </w:pPr>
      <w:r>
        <w:rPr>
          <w:b/>
          <w:sz w:val="20"/>
        </w:rPr>
        <w:t>Access:</w:t>
      </w:r>
      <w:r>
        <w:rPr>
          <w:sz w:val="20"/>
        </w:rPr>
        <w:t xml:space="preserve"> Paywalled (purchase required) - 2+ million copies sold, translated into 33 languages</w:t>
      </w:r>
    </w:p>
    <w:p>
      <w:pPr>
        <w:spacing w:before="0" w:after="120"/>
      </w:pPr>
      <w:r>
        <w:rPr>
          <w:b/>
          <w:sz w:val="20"/>
        </w:rPr>
        <w:t>Primary Focus:</w:t>
      </w:r>
      <w:r>
        <w:rPr>
          <w:sz w:val="20"/>
        </w:rPr>
        <w:t xml:space="preserve"> Storytelling in business, Emotional engagement, Call to action</w:t>
      </w:r>
    </w:p>
    <w:p>
      <w:pPr>
        <w:spacing w:before="0" w:after="120"/>
      </w:pPr>
      <w:r>
        <w:rPr>
          <w:b/>
          <w:sz w:val="20"/>
        </w:rPr>
        <w:t>Content Match: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Storytelling:</w:t>
      </w:r>
      <w:r>
        <w:rPr>
          <w:sz w:val="20"/>
        </w:rPr>
        <w:t xml:space="preserve"> Stories as sixth principle; narrative as "flight simulator for the brain"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Emotional Engagement:</w:t>
      </w:r>
      <w:r>
        <w:rPr>
          <w:sz w:val="20"/>
        </w:rPr>
        <w:t xml:space="preserve"> Emotions principle; Mother Teresa Effect; identity-based appeals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Call to Action:</w:t>
      </w:r>
      <w:r>
        <w:rPr>
          <w:sz w:val="20"/>
        </w:rPr>
        <w:t xml:space="preserve"> Stories drive action; Challenge/Creativity/Connection plots inspire behavior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Rhetorical Appeals:</w:t>
      </w:r>
      <w:r>
        <w:rPr>
          <w:sz w:val="20"/>
        </w:rPr>
        <w:t xml:space="preserve"> Credible principle = Ethos; Emotional principle = Pathos</w:t>
      </w:r>
    </w:p>
    <w:p>
      <w:pPr>
        <w:spacing w:before="0" w:after="120"/>
      </w:pPr>
      <w:r>
        <w:rPr>
          <w:b/>
          <w:sz w:val="20"/>
        </w:rPr>
        <w:t>Why Selected:</w:t>
      </w:r>
      <w:r>
        <w:rPr>
          <w:sz w:val="20"/>
        </w:rPr>
        <w:t xml:space="preserve"> Stanford GSB Professor Chip Heath developed this framework; named one of "100 best business books of all time." Provides actionable model for making any message memorable and persuasive. Required reading at Wharton, Harvard, Cornell Johnson.</w:t>
      </w:r>
    </w:p>
    <w:p>
      <w:pPr>
        <w:spacing w:before="0" w:after="120"/>
      </w:pPr>
      <w:r>
        <w:rPr>
          <w:b/>
          <w:sz w:val="20"/>
        </w:rPr>
        <w:t>Key Teaching Content:</w:t>
      </w:r>
    </w:p>
    <w:p>
      <w:pPr>
        <w:spacing w:before="0" w:after="120"/>
      </w:pPr>
      <w:r>
        <w:rPr>
          <w:b/>
          <w:sz w:val="20"/>
        </w:rPr>
        <w:t>Framework: SUCCESs Model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Definition:</w:t>
      </w:r>
      <w:r>
        <w:rPr>
          <w:sz w:val="20"/>
        </w:rPr>
        <w:t xml:space="preserve"> Six principles that make ideas "sticky" - memorable and actionable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Components: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20"/>
        </w:rPr>
        <w:t>S - Simple:</w:t>
      </w:r>
      <w:r>
        <w:rPr>
          <w:sz w:val="20"/>
        </w:rPr>
        <w:t xml:space="preserve"> Strip to core; find single most important element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20"/>
        </w:rPr>
        <w:t>U - Unexpected:</w:t>
      </w:r>
      <w:r>
        <w:rPr>
          <w:sz w:val="20"/>
        </w:rPr>
        <w:t xml:space="preserve"> Violate expectations; create "curiosity gaps"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20"/>
        </w:rPr>
        <w:t>C - Concrete:</w:t>
      </w:r>
      <w:r>
        <w:rPr>
          <w:sz w:val="20"/>
        </w:rPr>
        <w:t xml:space="preserve"> Use vivid, tangible details vs. abstractions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20"/>
        </w:rPr>
        <w:t>C - Credible:</w:t>
      </w:r>
      <w:r>
        <w:rPr>
          <w:sz w:val="20"/>
        </w:rPr>
        <w:t xml:space="preserve"> Build trust through sources, details, or "Sinatra Test"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20"/>
        </w:rPr>
        <w:t>E - Emotional:</w:t>
      </w:r>
      <w:r>
        <w:rPr>
          <w:sz w:val="20"/>
        </w:rPr>
        <w:t xml:space="preserve"> Connect to personal identity and self-interest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b/>
          <w:sz w:val="20"/>
        </w:rPr>
        <w:t>S - Stories:</w:t>
      </w:r>
      <w:r>
        <w:rPr>
          <w:sz w:val="20"/>
        </w:rPr>
        <w:t xml:space="preserve"> Narratives as vicarious experience that drive action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How it works:</w:t>
      </w:r>
      <w:r>
        <w:rPr>
          <w:sz w:val="20"/>
        </w:rPr>
        <w:t xml:space="preserve"> Each principle addresses a barrier to communication (attention, memory, action)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Applications:</w:t>
      </w:r>
      <w:r>
        <w:rPr>
          <w:sz w:val="20"/>
        </w:rPr>
        <w:t xml:space="preserve"> Pitch development, internal communication, marketing, strategic presentations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Example:</w:t>
      </w:r>
      <w:r>
        <w:rPr>
          <w:sz w:val="20"/>
        </w:rPr>
        <w:t xml:space="preserve"> "Don't Mess with Texas" reduced litter 72% by appealing to identity</w:t>
      </w:r>
    </w:p>
    <w:p>
      <w:pPr>
        <w:spacing w:before="0" w:after="120"/>
      </w:pPr>
      <w:r>
        <w:rPr>
          <w:b/>
          <w:sz w:val="20"/>
        </w:rPr>
        <w:t>Key Quotes/Stats: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"A lie can get halfway around the world before the truth can even get its boots on" — Mark Twain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"Stories are like flight simulators for the brain"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"Simplicity isn't about dumbing down, it's about prioritizing"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 xml:space="preserve">"Don't Mess with Texas": </w:t>
      </w:r>
      <w:r>
        <w:rPr>
          <w:b/>
          <w:sz w:val="20"/>
        </w:rPr>
        <w:t>73% recall</w:t>
      </w:r>
      <w:r>
        <w:rPr>
          <w:sz w:val="20"/>
        </w:rPr>
        <w:t xml:space="preserve"> within months; </w:t>
      </w:r>
      <w:r>
        <w:rPr>
          <w:b/>
          <w:sz w:val="20"/>
        </w:rPr>
        <w:t>72% litter reduction</w:t>
      </w:r>
      <w:r>
        <w:rPr>
          <w:sz w:val="20"/>
        </w:rPr>
        <w:t xml:space="preserve"> in 5 years</w:t>
      </w:r>
    </w:p>
    <w:p>
      <w:pPr>
        <w:spacing w:before="0" w:after="120"/>
      </w:pPr>
      <w:r>
        <w:rPr>
          <w:b/>
          <w:sz w:val="20"/>
        </w:rPr>
        <w:t>Case Studies: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"Don't Mess with Texas"</w:t>
      </w:r>
      <w:r>
        <w:rPr>
          <w:sz w:val="20"/>
        </w:rPr>
        <w:t xml:space="preserve"> - Identity-based emotional appeal achieved massive behavior change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CSPI Movie Popcorn</w:t>
      </w:r>
      <w:r>
        <w:rPr>
          <w:sz w:val="20"/>
        </w:rPr>
        <w:t xml:space="preserve"> - Made abstract fat content concrete ("a whole day's worth of fatty foods")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Subway's Jared</w:t>
      </w:r>
      <w:r>
        <w:rPr>
          <w:sz w:val="20"/>
        </w:rPr>
        <w:t xml:space="preserve"> - Personal transformation story embodied multiple SUCCESs principles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JFK Moon Speech</w:t>
      </w:r>
      <w:r>
        <w:rPr>
          <w:sz w:val="20"/>
        </w:rPr>
        <w:t xml:space="preserve"> - Concrete, emotional vision driving national action</w:t>
      </w:r>
    </w:p>
    <w:p>
      <w:pPr>
        <w:pStyle w:val="Heading2"/>
        <w:keepNext/>
        <w:spacing w:before="240" w:after="120"/>
      </w:pPr>
      <w:r>
        <w:rPr>
          <w:sz w:val="20"/>
        </w:rPr>
        <w:t>Article 3: Storytelling That Drives Bold Change (RECENT)</w:t>
      </w:r>
    </w:p>
    <w:p>
      <w:pPr>
        <w:spacing w:before="0" w:after="120"/>
      </w:pPr>
      <w:r>
        <w:rPr>
          <w:sz w:val="20"/>
        </w:rPr>
        <w:t xml:space="preserve">Frei, F. X., &amp; Morriss, A. (2023). Storytelling that drives bold change. </w:t>
      </w:r>
      <w:r>
        <w:rPr>
          <w:i/>
          <w:sz w:val="20"/>
        </w:rPr>
        <w:t>Harvard Business Review</w:t>
      </w:r>
      <w:r>
        <w:rPr>
          <w:sz w:val="20"/>
        </w:rPr>
        <w:t xml:space="preserve">, </w:t>
      </w:r>
      <w:r>
        <w:rPr>
          <w:i/>
          <w:sz w:val="20"/>
        </w:rPr>
        <w:t>101</w:t>
      </w:r>
      <w:r>
        <w:rPr>
          <w:sz w:val="20"/>
        </w:rPr>
        <w:t>(6), 62–71.</w:t>
      </w:r>
    </w:p>
    <w:p>
      <w:pPr>
        <w:spacing w:before="0" w:after="120"/>
      </w:pPr>
      <w:r>
        <w:rPr>
          <w:b/>
          <w:sz w:val="20"/>
        </w:rPr>
        <w:t>URL:</w:t>
      </w:r>
      <w:r>
        <w:rPr>
          <w:sz w:val="20"/>
        </w:rPr>
        <w:t xml:space="preserve"> https://hbr.org/2023/11/storytelling-that-drives-bold-change</w:t>
      </w:r>
    </w:p>
    <w:p>
      <w:pPr>
        <w:spacing w:before="0" w:after="120"/>
      </w:pPr>
      <w:r>
        <w:rPr>
          <w:b/>
          <w:sz w:val="20"/>
        </w:rPr>
        <w:t>Type:</w:t>
      </w:r>
      <w:r>
        <w:rPr>
          <w:sz w:val="20"/>
        </w:rPr>
        <w:t xml:space="preserve"> HBR Feature Article</w:t>
      </w:r>
    </w:p>
    <w:p>
      <w:pPr>
        <w:spacing w:before="0" w:after="120"/>
      </w:pPr>
      <w:r>
        <w:rPr>
          <w:b/>
          <w:sz w:val="20"/>
        </w:rPr>
        <w:t>Access:</w:t>
      </w:r>
      <w:r>
        <w:rPr>
          <w:sz w:val="20"/>
        </w:rPr>
        <w:t xml:space="preserve"> Paywalled (HBR subscription or $8.95 single purchase)</w:t>
      </w:r>
    </w:p>
    <w:p>
      <w:pPr>
        <w:spacing w:before="0" w:after="120"/>
      </w:pPr>
      <w:r>
        <w:rPr>
          <w:b/>
          <w:sz w:val="20"/>
        </w:rPr>
        <w:t>Primary Focus:</w:t>
      </w:r>
      <w:r>
        <w:rPr>
          <w:sz w:val="20"/>
        </w:rPr>
        <w:t xml:space="preserve"> Storytelling in business, Emotional engagement, Call to action</w:t>
      </w:r>
    </w:p>
    <w:p>
      <w:pPr>
        <w:spacing w:before="0" w:after="120"/>
      </w:pPr>
      <w:r>
        <w:rPr>
          <w:b/>
          <w:sz w:val="20"/>
        </w:rPr>
        <w:t>Content Match: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Storytelling:</w:t>
      </w:r>
      <w:r>
        <w:rPr>
          <w:sz w:val="20"/>
        </w:rPr>
        <w:t xml:space="preserve"> Four-step narrative framework for organizational change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Emotional Engagement:</w:t>
      </w:r>
      <w:r>
        <w:rPr>
          <w:sz w:val="20"/>
        </w:rPr>
        <w:t xml:space="preserve"> "Emotions bring stories to life and drive commitment"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Call to Action:</w:t>
      </w:r>
      <w:r>
        <w:rPr>
          <w:sz w:val="20"/>
        </w:rPr>
        <w:t xml:space="preserve"> Articulating persuasive mandates for change</w:t>
      </w:r>
    </w:p>
    <w:p>
      <w:pPr>
        <w:spacing w:before="0" w:after="120"/>
      </w:pPr>
      <w:r>
        <w:rPr>
          <w:sz w:val="20"/>
        </w:rPr>
        <w:t xml:space="preserve">◐ </w:t>
      </w:r>
      <w:r>
        <w:rPr>
          <w:b/>
          <w:sz w:val="20"/>
        </w:rPr>
        <w:t>Rhetorical Appeals:</w:t>
      </w:r>
      <w:r>
        <w:rPr>
          <w:sz w:val="20"/>
        </w:rPr>
        <w:t xml:space="preserve"> Implicit in framework (credibility through honoring past)</w:t>
      </w:r>
    </w:p>
    <w:p>
      <w:pPr>
        <w:spacing w:before="0" w:after="120"/>
      </w:pPr>
      <w:r>
        <w:rPr>
          <w:b/>
          <w:sz w:val="20"/>
        </w:rPr>
        <w:t>Why Selected:</w:t>
      </w:r>
      <w:r>
        <w:rPr>
          <w:sz w:val="20"/>
        </w:rPr>
        <w:t xml:space="preserve"> Written by HBS faculty (Frei advised Uber's transformation); provides contemporary, actionable framework for change communication. Excellent Domino's case study demonstrates storytelling principles in action.</w:t>
      </w:r>
    </w:p>
    <w:p>
      <w:pPr>
        <w:spacing w:before="0" w:after="120"/>
      </w:pPr>
      <w:r>
        <w:rPr>
          <w:b/>
          <w:sz w:val="20"/>
        </w:rPr>
        <w:t>Key Teaching Content:</w:t>
      </w:r>
    </w:p>
    <w:p>
      <w:pPr>
        <w:spacing w:before="0" w:after="120"/>
      </w:pPr>
      <w:r>
        <w:rPr>
          <w:b/>
          <w:sz w:val="20"/>
        </w:rPr>
        <w:t>Main Insight: Four Steps for Change-Driving Stories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Problem/context:</w:t>
      </w:r>
      <w:r>
        <w:rPr>
          <w:sz w:val="20"/>
        </w:rPr>
        <w:t xml:space="preserve"> Leaders struggle to communicate organizational change effectively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Approach:</w:t>
      </w:r>
      <w:r>
        <w:rPr>
          <w:sz w:val="20"/>
        </w:rPr>
        <w:t xml:space="preserve"> Systematic four-step narrative framework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Why it matters:</w:t>
      </w:r>
      <w:r>
        <w:rPr>
          <w:sz w:val="20"/>
        </w:rPr>
        <w:t xml:space="preserve"> Simple, repeated stories align organizational energy better than complex explanations</w:t>
      </w:r>
    </w:p>
    <w:p>
      <w:pPr>
        <w:spacing w:before="0" w:after="120"/>
      </w:pPr>
      <w:r>
        <w:rPr>
          <w:b/>
          <w:sz w:val="20"/>
        </w:rPr>
        <w:t>Framework: Four Steps for Change Stories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20"/>
        </w:rPr>
        <w:t>Understand deeply, describe simply</w:t>
      </w:r>
      <w:r>
        <w:rPr>
          <w:sz w:val="20"/>
        </w:rPr>
        <w:t xml:space="preserve"> - Distill complex change into clear, memorable terms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20"/>
        </w:rPr>
        <w:t>Honor the past</w:t>
      </w:r>
      <w:r>
        <w:rPr>
          <w:sz w:val="20"/>
        </w:rPr>
        <w:t xml:space="preserve"> - Acknowledge organizational history to build credibility and reduce resistance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20"/>
        </w:rPr>
        <w:t>Articulate a persuasive mandate</w:t>
      </w:r>
      <w:r>
        <w:rPr>
          <w:sz w:val="20"/>
        </w:rPr>
        <w:t xml:space="preserve"> - Build urgency; explain why change is necessary now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20"/>
        </w:rPr>
        <w:t>Lay out a rigorous and optimistic path forward</w:t>
      </w:r>
      <w:r>
        <w:rPr>
          <w:sz w:val="20"/>
        </w:rPr>
        <w:t xml:space="preserve"> - Provide clear roadmap that inspires confidence</w:t>
      </w:r>
    </w:p>
    <w:p>
      <w:pPr>
        <w:spacing w:before="0" w:after="120"/>
      </w:pPr>
      <w:r>
        <w:rPr>
          <w:b/>
          <w:sz w:val="20"/>
        </w:rPr>
        <w:t>Practical Applications: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Executive communication for transformation initiatives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Town halls and company-wide announcements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Board presentations requiring buy-in for strategic change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Video communication for authenticity (recommended medium)</w:t>
      </w:r>
    </w:p>
    <w:p>
      <w:pPr>
        <w:spacing w:before="0" w:after="120"/>
      </w:pPr>
      <w:r>
        <w:rPr>
          <w:b/>
          <w:sz w:val="20"/>
        </w:rPr>
        <w:t>Case Study: Domino's Pizza Transformation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Context:</w:t>
      </w:r>
      <w:r>
        <w:rPr>
          <w:sz w:val="20"/>
        </w:rPr>
        <w:t xml:space="preserve"> Domino's delivering on 30-minute promise but producing poor quality pizza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Challenge:</w:t>
      </w:r>
      <w:r>
        <w:rPr>
          <w:sz w:val="20"/>
        </w:rPr>
        <w:t xml:space="preserve"> Creating urgency when operational metrics looked good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Action:</w:t>
      </w:r>
      <w:r>
        <w:rPr>
          <w:sz w:val="20"/>
        </w:rPr>
        <w:t xml:space="preserve"> CEO Patrick Doyle publicly acknowledged quality problem ("terrible pizza")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Result:</w:t>
      </w:r>
      <w:r>
        <w:rPr>
          <w:sz w:val="20"/>
        </w:rPr>
        <w:t xml:space="preserve"> Built credibility through vulnerability; created employee permission to transform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Lesson:</w:t>
      </w:r>
      <w:r>
        <w:rPr>
          <w:sz w:val="20"/>
        </w:rPr>
        <w:t xml:space="preserve"> Honest acknowledgment of problems can be more persuasive than defensive positioning</w:t>
      </w:r>
    </w:p>
    <w:p>
      <w:pPr>
        <w:spacing w:before="0" w:after="120"/>
      </w:pPr>
      <w:r>
        <w:rPr>
          <w:b/>
          <w:sz w:val="20"/>
        </w:rPr>
        <w:t>Key Quotes/Stats: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"A simple, often-repeated story is more effective than complex explanations at aligning organizational energy"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"At the end of the week, the payoff of the change must be worth the pain"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Blaise Pascal reference: "I didn't have time to write a short one" (on simplicity)</w:t>
      </w:r>
    </w:p>
    <w:p>
      <w:pPr>
        <w:pStyle w:val="Heading2"/>
        <w:keepNext/>
        <w:spacing w:before="240" w:after="120"/>
      </w:pPr>
      <w:r>
        <w:rPr>
          <w:sz w:val="20"/>
        </w:rPr>
        <w:t>Article 4: Are Your Presentations Too Emotional—or Too Analytical? (RECENT)</w:t>
      </w:r>
    </w:p>
    <w:p>
      <w:pPr>
        <w:spacing w:before="0" w:after="120"/>
      </w:pPr>
      <w:r>
        <w:rPr>
          <w:sz w:val="20"/>
        </w:rPr>
        <w:t xml:space="preserve">Duarte, N. (2024, August 13). Are your presentations too emotional—or too analytical? </w:t>
      </w:r>
      <w:r>
        <w:rPr>
          <w:i/>
          <w:sz w:val="20"/>
        </w:rPr>
        <w:t>MIT Sloan Management Review</w:t>
      </w:r>
      <w:r>
        <w:rPr>
          <w:sz w:val="20"/>
        </w:rPr>
        <w:t>.</w:t>
      </w:r>
    </w:p>
    <w:p>
      <w:pPr>
        <w:spacing w:before="0" w:after="120"/>
      </w:pPr>
      <w:r>
        <w:rPr>
          <w:b/>
          <w:sz w:val="20"/>
        </w:rPr>
        <w:t>URL:</w:t>
      </w:r>
      <w:r>
        <w:rPr>
          <w:sz w:val="20"/>
        </w:rPr>
        <w:t xml:space="preserve"> https://sloanreview.mit.edu/article/are-your-presentations-too-emotional-or-too-analytical/</w:t>
      </w:r>
    </w:p>
    <w:p>
      <w:pPr>
        <w:spacing w:before="0" w:after="120"/>
      </w:pPr>
      <w:r>
        <w:rPr>
          <w:b/>
          <w:sz w:val="20"/>
        </w:rPr>
        <w:t>Type:</w:t>
      </w:r>
      <w:r>
        <w:rPr>
          <w:sz w:val="20"/>
        </w:rPr>
        <w:t xml:space="preserve"> MIT Sloan Management Review</w:t>
      </w:r>
    </w:p>
    <w:p>
      <w:pPr>
        <w:spacing w:before="0" w:after="120"/>
      </w:pPr>
      <w:r>
        <w:rPr>
          <w:b/>
          <w:sz w:val="20"/>
        </w:rPr>
        <w:t>Access:</w:t>
      </w:r>
      <w:r>
        <w:rPr>
          <w:sz w:val="20"/>
        </w:rPr>
        <w:t xml:space="preserve"> Open access (free)</w:t>
      </w:r>
    </w:p>
    <w:p>
      <w:pPr>
        <w:spacing w:before="0" w:after="120"/>
      </w:pPr>
      <w:r>
        <w:rPr>
          <w:b/>
          <w:sz w:val="20"/>
        </w:rPr>
        <w:t>Primary Focus:</w:t>
      </w:r>
      <w:r>
        <w:rPr>
          <w:sz w:val="20"/>
        </w:rPr>
        <w:t xml:space="preserve"> Rhetorical appeals (ethos, pathos, logos), Emotional engagement, Call to action</w:t>
      </w:r>
    </w:p>
    <w:p>
      <w:pPr>
        <w:spacing w:before="0" w:after="120"/>
      </w:pPr>
      <w:r>
        <w:rPr>
          <w:b/>
          <w:sz w:val="20"/>
        </w:rPr>
        <w:t>Content Match: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Rhetorical Appeals:</w:t>
      </w:r>
      <w:r>
        <w:rPr>
          <w:sz w:val="20"/>
        </w:rPr>
        <w:t xml:space="preserve"> Explicit discussion of Aristotle's ethos, pathos, logos with modern application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Emotional Engagement:</w:t>
      </w:r>
      <w:r>
        <w:rPr>
          <w:sz w:val="20"/>
        </w:rPr>
        <w:t xml:space="preserve"> Balancing analytical and emotional content for audience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Call to Action:</w:t>
      </w:r>
      <w:r>
        <w:rPr>
          <w:sz w:val="20"/>
        </w:rPr>
        <w:t xml:space="preserve"> "The true power of effective presentations is the ability to drive people toward action"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Storytelling:</w:t>
      </w:r>
      <w:r>
        <w:rPr>
          <w:sz w:val="20"/>
        </w:rPr>
        <w:t xml:space="preserve"> Anecdotes and stories as pathos tools</w:t>
      </w:r>
    </w:p>
    <w:p>
      <w:pPr>
        <w:spacing w:before="0" w:after="120"/>
      </w:pPr>
      <w:r>
        <w:rPr>
          <w:b/>
          <w:sz w:val="20"/>
        </w:rPr>
        <w:t>Why Selected:</w:t>
      </w:r>
      <w:r>
        <w:rPr>
          <w:sz w:val="20"/>
        </w:rPr>
        <w:t xml:space="preserve"> Nancy Duarte is the preeminent presentation expert (created Al Gore's slides, ranked #1 Global Communication Guru, lectures at Stanford). This 2024 article provides accessible, practical application of classical rhetoric to business presentations.</w:t>
      </w:r>
    </w:p>
    <w:p>
      <w:pPr>
        <w:spacing w:before="0" w:after="120"/>
      </w:pPr>
      <w:r>
        <w:rPr>
          <w:b/>
          <w:sz w:val="20"/>
        </w:rPr>
        <w:t>Key Teaching Content:</w:t>
      </w:r>
    </w:p>
    <w:p>
      <w:pPr>
        <w:spacing w:before="0" w:after="120"/>
      </w:pPr>
      <w:r>
        <w:rPr>
          <w:b/>
          <w:sz w:val="20"/>
        </w:rPr>
        <w:t>Main Insight: Balanced Rhetorical Appeals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Problem/context:</w:t>
      </w:r>
      <w:r>
        <w:rPr>
          <w:sz w:val="20"/>
        </w:rPr>
        <w:t xml:space="preserve"> Presenters often skew too analytical or too emotional, creating credibility gaps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Approach:</w:t>
      </w:r>
      <w:r>
        <w:rPr>
          <w:sz w:val="20"/>
        </w:rPr>
        <w:t xml:space="preserve"> Deliberately balance logos, pathos, and ethos based on audience analysis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20"/>
        </w:rPr>
        <w:t>Why it matters:</w:t>
      </w:r>
      <w:r>
        <w:rPr>
          <w:sz w:val="20"/>
        </w:rPr>
        <w:t xml:space="preserve"> Imbalance hurts credibility; balance drives action</w:t>
      </w:r>
    </w:p>
    <w:p>
      <w:pPr>
        <w:spacing w:before="0" w:after="120"/>
      </w:pPr>
      <w:r>
        <w:rPr>
          <w:b/>
          <w:sz w:val="20"/>
        </w:rPr>
        <w:t>Framework: Aristotle's Appeals for Modern Presentations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Appeal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Definition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Presentation Elements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Logos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Logical evidence through data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Statistics, charts, research citations, diagrams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Pathos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Emotional resonance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Stories, humor, photos, metaphors, suspenseful reveals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Ethos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Speaker credibility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Audience understanding, common ground, appropriate balance</w:t>
            </w:r>
          </w:p>
        </w:tc>
      </w:tr>
    </w:tbl>
    <w:p>
      <w:pPr>
        <w:spacing w:before="0" w:after="120"/>
      </w:pPr>
      <w:r>
        <w:rPr>
          <w:b/>
          <w:sz w:val="20"/>
        </w:rPr>
        <w:t>Practical Applications: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Slide inventory exercise: Categorize content as logos or pathos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Audience analysis: Identify whether audience is more data-driven or story-driven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Strategic sequencing: Follow statistical slides with powerful quotes or images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Connection technique: Don't just say "30% efficiency"; say "imagine how much more time you'll have"</w:t>
      </w:r>
    </w:p>
    <w:p>
      <w:pPr>
        <w:spacing w:before="0" w:after="120"/>
      </w:pPr>
      <w:r>
        <w:rPr>
          <w:b/>
          <w:sz w:val="20"/>
        </w:rPr>
        <w:t>Key Quotes/Stats: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"If you don't take time to understand your audience, you risk creating an imbalance... it hurts your credibility"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"Being too geeky or too expressive in your storytelling can create a chasm between you and the audience"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"While logical arguments can lead audience members to agree with you intellectually, emotional resonance is often what spurs them into action"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"The true power of effective presentations and presenters: the ability to drive people toward action"</w:t>
      </w:r>
    </w:p>
    <w:p>
      <w:pPr>
        <w:pStyle w:val="Heading2"/>
        <w:keepNext/>
        <w:spacing w:before="240" w:after="120"/>
      </w:pPr>
      <w:r>
        <w:rPr>
          <w:sz w:val="20"/>
        </w:rPr>
        <w:t>Coverage Validation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Rhetorical Appeals (ethos, pathos, logos):</w:t>
      </w:r>
      <w:r>
        <w:rPr>
          <w:sz w:val="20"/>
        </w:rPr>
        <w:t xml:space="preserve"> Article 1 (Authority=Ethos), Article 2 (Credible=Ethos), Article 4 (PRIMARY)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Storytelling in Business:</w:t>
      </w:r>
      <w:r>
        <w:rPr>
          <w:sz w:val="20"/>
        </w:rPr>
        <w:t xml:space="preserve"> Article 2 (PRIMARY - SUCCESs Stories), Article 3 (PRIMARY - Change narratives)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Emotional Engagement:</w:t>
      </w:r>
      <w:r>
        <w:rPr>
          <w:sz w:val="20"/>
        </w:rPr>
        <w:t xml:space="preserve"> Article 1 (All principles), Article 2 (Emotions principle), Article 3 (Commitment driver), Article 4 (Pathos balance)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Call to Action:</w:t>
      </w:r>
      <w:r>
        <w:rPr>
          <w:sz w:val="20"/>
        </w:rPr>
        <w:t xml:space="preserve"> Article 1 (Compliance techniques), Article 2 (Stories drive action), Article 3 (Mandate for change), Article 4 (PRIMARY)</w:t>
      </w:r>
    </w:p>
    <w:p>
      <w:pPr>
        <w:spacing w:before="0" w:after="120"/>
      </w:pPr>
      <w:r>
        <w:rPr>
          <w:sz w:val="20"/>
        </w:rPr>
        <w:t xml:space="preserve">✓ </w:t>
      </w:r>
      <w:r>
        <w:rPr>
          <w:b/>
          <w:sz w:val="20"/>
        </w:rPr>
        <w:t>2 seminal + 2 recent balance achieved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Seminal: Cialdini (1984/2021) + Heath &amp; Heath (2007)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Recent: Frei &amp; Morriss (2023 HBR) + Duarte (2024 MIT Sloan)</w:t>
      </w:r>
    </w:p>
    <w:p>
      <w:pPr>
        <w:spacing w:before="0" w:after="120"/>
      </w:pPr>
      <w:r>
        <w:rPr>
          <w:b/>
          <w:sz w:val="20"/>
        </w:rPr>
        <w:t>Set Complete:</w:t>
      </w:r>
      <w:r>
        <w:rPr>
          <w:sz w:val="20"/>
        </w:rPr>
        <w:t xml:space="preserve"> YES</w:t>
      </w:r>
    </w:p>
    <w:p>
      <w:pPr>
        <w:pStyle w:val="Heading2"/>
        <w:keepNext/>
        <w:spacing w:before="240" w:after="120"/>
      </w:pPr>
      <w:r>
        <w:rPr>
          <w:sz w:val="20"/>
        </w:rPr>
        <w:t>Recommended Teaching Sequence</w:t>
      </w:r>
    </w:p>
    <w:p>
      <w:pPr>
        <w:spacing w:before="0" w:after="120"/>
      </w:pPr>
      <w:r>
        <w:rPr>
          <w:b/>
          <w:sz w:val="20"/>
        </w:rPr>
        <w:t>Pre-Class: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Assign Duarte's MIT Sloan article (open access, 7-minute read)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Assign SUCCESs model overview: https://heathbrothers.com/download/mts-made-to-stick-model.pdf</w:t>
      </w:r>
    </w:p>
    <w:p>
      <w:pPr>
        <w:spacing w:before="0" w:after="120"/>
      </w:pPr>
      <w:r>
        <w:rPr>
          <w:b/>
          <w:sz w:val="20"/>
        </w:rPr>
        <w:t>In-Class (2 hours):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20"/>
        </w:rPr>
        <w:t>Opening (15 min): Aristotle's ethos/pathos/logos through Duarte framework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20"/>
        </w:rPr>
        <w:t>Foundational Framework 1 (25 min): Cialdini's seven principles with applications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20"/>
        </w:rPr>
        <w:t>Foundational Framework 2 (25 min): Heath's SUCCESs model with "Don't Mess with Texas" case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20"/>
        </w:rPr>
        <w:t>Applied Framework (20 min): Frei &amp; Morriss four-step change storytelling with Domino's case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5. </w:t>
      </w:r>
      <w:r>
        <w:rPr>
          <w:sz w:val="20"/>
        </w:rPr>
        <w:t>Integration Exercise (20 min): Apply combined frameworks to persuasive presentation challenge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6. </w:t>
      </w:r>
      <w:r>
        <w:rPr>
          <w:sz w:val="20"/>
        </w:rPr>
        <w:t>Debrief (15 min): Ethical considerations in persuasion</w:t>
      </w:r>
    </w:p>
    <w:p>
      <w:pPr>
        <w:spacing w:before="0" w:after="120"/>
      </w:pPr>
      <w:r>
        <w:rPr>
          <w:b/>
          <w:sz w:val="20"/>
        </w:rPr>
        <w:t>Assessment Options: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Analyze TED talk using all four frameworks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Create persuasive presentation applying SUCCESs with balanced rhetorical appeals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20"/>
        </w:rPr>
        <w:t>Case study: Identify persuasion techniques in business transformation narrative</w:t>
      </w:r>
    </w:p>
    <w:sectPr w:rsidR="00F3238A" w:rsidRPr="00B3540B">
      <w:footerReference w:type="default" r:id="rId7"/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28,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