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971EB" w14:textId="50BCD0E4" w:rsidR="00284EC0" w:rsidRDefault="00C93A6F">
      <w:r>
        <w:t xml:space="preserve">Ch. 1 </w:t>
      </w:r>
      <w:proofErr w:type="spellStart"/>
      <w:r>
        <w:t>Chl</w:t>
      </w:r>
      <w:proofErr w:type="spellEnd"/>
      <w:r w:rsidR="00B847F8">
        <w:t>-</w:t>
      </w:r>
      <w:r>
        <w:t>a Forecasting</w:t>
      </w:r>
      <w:r>
        <w:br/>
        <w:t>Figure List</w:t>
      </w:r>
      <w:r>
        <w:br/>
        <w:t>Mar 03, 2020</w:t>
      </w:r>
    </w:p>
    <w:p w14:paraId="07EBF0B1" w14:textId="27C7254C" w:rsidR="00C93A6F" w:rsidRDefault="00B847F8" w:rsidP="00B847F8">
      <w:pPr>
        <w:pStyle w:val="ListParagraph"/>
        <w:numPr>
          <w:ilvl w:val="0"/>
          <w:numId w:val="1"/>
        </w:numPr>
      </w:pPr>
      <w:r>
        <w:t>Intro</w:t>
      </w:r>
    </w:p>
    <w:p w14:paraId="1DEE99EC" w14:textId="30016E9B" w:rsidR="00AA3B66" w:rsidRDefault="00AA3B66" w:rsidP="00AA3B66">
      <w:pPr>
        <w:pStyle w:val="ListParagraph"/>
        <w:numPr>
          <w:ilvl w:val="1"/>
          <w:numId w:val="1"/>
        </w:numPr>
      </w:pPr>
      <w:r>
        <w:t xml:space="preserve">I have in my notes something about an uncertainty figure here and to look to Ann </w:t>
      </w:r>
      <w:proofErr w:type="spellStart"/>
      <w:r>
        <w:t>Raiho’s</w:t>
      </w:r>
      <w:proofErr w:type="spellEnd"/>
      <w:r>
        <w:t xml:space="preserve"> work</w:t>
      </w:r>
      <w:r w:rsidR="00E5286D">
        <w:t xml:space="preserve">? </w:t>
      </w:r>
    </w:p>
    <w:p w14:paraId="267FCB24" w14:textId="1A2DF85F" w:rsidR="00B847F8" w:rsidRDefault="00B847F8" w:rsidP="00B847F8">
      <w:pPr>
        <w:pStyle w:val="ListParagraph"/>
        <w:numPr>
          <w:ilvl w:val="0"/>
          <w:numId w:val="1"/>
        </w:numPr>
      </w:pPr>
      <w:r>
        <w:t>Methods</w:t>
      </w:r>
    </w:p>
    <w:p w14:paraId="709E0DE7" w14:textId="29DFC0BC" w:rsidR="00B847F8" w:rsidRDefault="00B847F8" w:rsidP="00B847F8">
      <w:pPr>
        <w:pStyle w:val="ListParagraph"/>
        <w:numPr>
          <w:ilvl w:val="1"/>
          <w:numId w:val="1"/>
        </w:numPr>
      </w:pPr>
      <w:r>
        <w:t>Figure 1. Map of study site</w:t>
      </w:r>
    </w:p>
    <w:p w14:paraId="07F1A519" w14:textId="430F4969" w:rsidR="00B847F8" w:rsidRDefault="00B847F8" w:rsidP="00B847F8">
      <w:pPr>
        <w:pStyle w:val="ListParagraph"/>
        <w:numPr>
          <w:ilvl w:val="2"/>
          <w:numId w:val="1"/>
        </w:numPr>
      </w:pPr>
      <w:r>
        <w:t>Include markers for catwalk, met, and inflow sensors</w:t>
      </w:r>
    </w:p>
    <w:p w14:paraId="3C800747" w14:textId="6B38F11E" w:rsidR="00B847F8" w:rsidRDefault="00B847F8" w:rsidP="00B847F8">
      <w:pPr>
        <w:pStyle w:val="ListParagraph"/>
        <w:numPr>
          <w:ilvl w:val="1"/>
          <w:numId w:val="1"/>
        </w:numPr>
      </w:pPr>
      <w:r>
        <w:t>Figure 2. Detailed FLARE workflow</w:t>
      </w:r>
    </w:p>
    <w:p w14:paraId="471912D3" w14:textId="1D768715" w:rsidR="00B847F8" w:rsidRDefault="00B847F8" w:rsidP="00B847F8">
      <w:pPr>
        <w:pStyle w:val="ListParagraph"/>
        <w:numPr>
          <w:ilvl w:val="1"/>
          <w:numId w:val="2"/>
        </w:numPr>
      </w:pPr>
      <w:r>
        <w:t>Table 1. Summary of historical and sensor data</w:t>
      </w:r>
    </w:p>
    <w:p w14:paraId="6728F5C9" w14:textId="67E28189" w:rsidR="00B847F8" w:rsidRDefault="00B847F8" w:rsidP="00B847F8">
      <w:pPr>
        <w:pStyle w:val="ListParagraph"/>
        <w:numPr>
          <w:ilvl w:val="2"/>
          <w:numId w:val="2"/>
        </w:numPr>
      </w:pPr>
      <w:r>
        <w:t xml:space="preserve">Will list the variables measured and the </w:t>
      </w:r>
      <w:r w:rsidR="00AA3B66">
        <w:t>duration</w:t>
      </w:r>
      <w:r>
        <w:t xml:space="preserve"> and resolution of each dataset</w:t>
      </w:r>
    </w:p>
    <w:p w14:paraId="15406985" w14:textId="37428D28" w:rsidR="00B847F8" w:rsidRDefault="00B847F8" w:rsidP="00B847F8">
      <w:pPr>
        <w:pStyle w:val="ListParagraph"/>
        <w:numPr>
          <w:ilvl w:val="0"/>
          <w:numId w:val="1"/>
        </w:numPr>
      </w:pPr>
      <w:r>
        <w:t>Results</w:t>
      </w:r>
    </w:p>
    <w:p w14:paraId="7D9A2B7B" w14:textId="29BD43DE" w:rsidR="00B847F8" w:rsidRDefault="00B847F8" w:rsidP="00B847F8">
      <w:pPr>
        <w:pStyle w:val="ListParagraph"/>
        <w:numPr>
          <w:ilvl w:val="1"/>
          <w:numId w:val="1"/>
        </w:numPr>
      </w:pPr>
      <w:commentRangeStart w:id="0"/>
      <w:r>
        <w:t>Figure 3</w:t>
      </w:r>
      <w:commentRangeEnd w:id="0"/>
      <w:r>
        <w:rPr>
          <w:rStyle w:val="CommentReference"/>
        </w:rPr>
        <w:commentReference w:id="0"/>
      </w:r>
      <w:r>
        <w:t>. Forecasted and observed chlorophyll-a over one year</w:t>
      </w:r>
    </w:p>
    <w:p w14:paraId="1E830D10" w14:textId="7EEAD54C" w:rsidR="00B847F8" w:rsidRDefault="00B847F8" w:rsidP="00B847F8">
      <w:pPr>
        <w:pStyle w:val="ListParagraph"/>
        <w:numPr>
          <w:ilvl w:val="2"/>
          <w:numId w:val="2"/>
        </w:numPr>
      </w:pPr>
      <w:r>
        <w:t>Day 1 forecasts</w:t>
      </w:r>
    </w:p>
    <w:p w14:paraId="2498F090" w14:textId="2F62DDD6" w:rsidR="00B847F8" w:rsidRDefault="00B847F8" w:rsidP="00B847F8">
      <w:pPr>
        <w:pStyle w:val="ListParagraph"/>
        <w:numPr>
          <w:ilvl w:val="2"/>
          <w:numId w:val="2"/>
        </w:numPr>
      </w:pPr>
      <w:r>
        <w:t>Day 7 + Week 1 forecasts</w:t>
      </w:r>
    </w:p>
    <w:p w14:paraId="1A517E4F" w14:textId="76854D18" w:rsidR="00B847F8" w:rsidRDefault="00B847F8" w:rsidP="00B847F8">
      <w:pPr>
        <w:pStyle w:val="ListParagraph"/>
        <w:numPr>
          <w:ilvl w:val="2"/>
          <w:numId w:val="2"/>
        </w:numPr>
      </w:pPr>
      <w:r>
        <w:t>Day 14 + Week 2 forecasts</w:t>
      </w:r>
    </w:p>
    <w:p w14:paraId="07CDCF66" w14:textId="3AEE4851" w:rsidR="00B847F8" w:rsidRDefault="00AA3B66" w:rsidP="00AA3B66">
      <w:pPr>
        <w:pStyle w:val="ListParagraph"/>
        <w:numPr>
          <w:ilvl w:val="1"/>
          <w:numId w:val="1"/>
        </w:numPr>
      </w:pPr>
      <w:r>
        <w:t>Figure 4. RMSE of forecasts across forecast horizon</w:t>
      </w:r>
      <w:bookmarkStart w:id="1" w:name="_GoBack"/>
      <w:bookmarkEnd w:id="1"/>
    </w:p>
    <w:p w14:paraId="22C40E1C" w14:textId="10F5C6D5" w:rsidR="00AA3B66" w:rsidRDefault="00AA3B66" w:rsidP="00AA3B66">
      <w:pPr>
        <w:pStyle w:val="ListParagraph"/>
        <w:numPr>
          <w:ilvl w:val="1"/>
          <w:numId w:val="1"/>
        </w:numPr>
      </w:pPr>
      <w:r>
        <w:t>Figure 5. Relative proportion of uncertainty over one year</w:t>
      </w:r>
    </w:p>
    <w:p w14:paraId="3BA20272" w14:textId="13E30C9A" w:rsidR="00AA3B66" w:rsidRDefault="00AA3B66" w:rsidP="00AA3B66">
      <w:pPr>
        <w:pStyle w:val="ListParagraph"/>
        <w:numPr>
          <w:ilvl w:val="2"/>
          <w:numId w:val="1"/>
        </w:numPr>
      </w:pPr>
      <w:r>
        <w:t>Daily model at 7 days</w:t>
      </w:r>
    </w:p>
    <w:p w14:paraId="230C0969" w14:textId="48ED2D7F" w:rsidR="00AA3B66" w:rsidRDefault="00AA3B66" w:rsidP="00AA3B66">
      <w:pPr>
        <w:pStyle w:val="ListParagraph"/>
        <w:numPr>
          <w:ilvl w:val="2"/>
          <w:numId w:val="1"/>
        </w:numPr>
      </w:pPr>
      <w:r>
        <w:t>Weekly model at 1 week</w:t>
      </w:r>
    </w:p>
    <w:p w14:paraId="66FC5AAD" w14:textId="0D83D056" w:rsidR="00B847F8" w:rsidRDefault="00E5286D" w:rsidP="00B847F8">
      <w:pPr>
        <w:pStyle w:val="ListParagraph"/>
        <w:numPr>
          <w:ilvl w:val="0"/>
          <w:numId w:val="1"/>
        </w:numPr>
      </w:pPr>
      <w:r>
        <w:t>Supplement</w:t>
      </w:r>
    </w:p>
    <w:p w14:paraId="14DC2047" w14:textId="1B39E53A" w:rsidR="00E5286D" w:rsidRDefault="002925C8" w:rsidP="00E5286D">
      <w:pPr>
        <w:pStyle w:val="ListParagraph"/>
        <w:numPr>
          <w:ilvl w:val="1"/>
          <w:numId w:val="1"/>
        </w:numPr>
      </w:pPr>
      <w:r>
        <w:t xml:space="preserve">Figure S1. </w:t>
      </w:r>
      <w:r w:rsidR="00E5286D">
        <w:t>Parameter timeseries</w:t>
      </w:r>
    </w:p>
    <w:sectPr w:rsidR="00E5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hitney Woelmer" w:date="2020-03-03T08:23:00Z" w:initials="WW">
    <w:p w14:paraId="436766CE" w14:textId="77777777" w:rsidR="00B847F8" w:rsidRDefault="00B847F8" w:rsidP="00B847F8">
      <w:pPr>
        <w:pStyle w:val="CommentText"/>
      </w:pPr>
      <w:r>
        <w:rPr>
          <w:rStyle w:val="CommentReference"/>
        </w:rPr>
        <w:annotationRef/>
      </w:r>
      <w:r>
        <w:t>Will try three panels with daily and weekly and observed together, but this might be too visually overwhelming! TBD…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6766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6766CE" w16cid:durableId="220892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633F"/>
    <w:multiLevelType w:val="hybridMultilevel"/>
    <w:tmpl w:val="58BC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71DFF"/>
    <w:multiLevelType w:val="hybridMultilevel"/>
    <w:tmpl w:val="0580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C3998"/>
    <w:multiLevelType w:val="hybridMultilevel"/>
    <w:tmpl w:val="6BAE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itney Woelmer">
    <w15:presenceInfo w15:providerId="Windows Live" w15:userId="9a37888df65430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6F"/>
    <w:rsid w:val="002432F0"/>
    <w:rsid w:val="00284EC0"/>
    <w:rsid w:val="002925C8"/>
    <w:rsid w:val="00AA3B66"/>
    <w:rsid w:val="00B847F8"/>
    <w:rsid w:val="00C93A6F"/>
    <w:rsid w:val="00E5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552A"/>
  <w15:chartTrackingRefBased/>
  <w15:docId w15:val="{0603C99D-EF2A-4B8A-81F7-A6CFF6C5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A6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847F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847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47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47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47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47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Woelmer</dc:creator>
  <cp:keywords/>
  <dc:description/>
  <cp:lastModifiedBy>Whitney Woelmer</cp:lastModifiedBy>
  <cp:revision>1</cp:revision>
  <dcterms:created xsi:type="dcterms:W3CDTF">2020-03-03T12:50:00Z</dcterms:created>
  <dcterms:modified xsi:type="dcterms:W3CDTF">2020-03-03T14:30:00Z</dcterms:modified>
</cp:coreProperties>
</file>