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5D9A" w14:textId="77777777" w:rsidR="00CE40AA" w:rsidRDefault="00CE40AA" w:rsidP="00CE40AA">
      <w:pPr>
        <w:pStyle w:val="NormalWeb"/>
        <w:ind w:left="480" w:hanging="480"/>
      </w:pPr>
      <w:r>
        <w:t xml:space="preserve">Shaughnessy, A. R., Sloan, J. J., Corcoran, M. J., &amp; </w:t>
      </w:r>
      <w:proofErr w:type="spellStart"/>
      <w:r>
        <w:t>Hasenmueller</w:t>
      </w:r>
      <w:proofErr w:type="spellEnd"/>
      <w:r>
        <w:t xml:space="preserve">, E. A. (2019). Sediments in Agricultural Reservoirs Act as Sinks and Sources for Nutrients over Various Timescales. </w:t>
      </w:r>
      <w:r>
        <w:rPr>
          <w:i/>
          <w:iCs/>
        </w:rPr>
        <w:t>Water Resources Research</w:t>
      </w:r>
      <w:r>
        <w:t>, 2018WR024004. https://doi.org/10.1029/2018WR024004</w:t>
      </w:r>
    </w:p>
    <w:p w14:paraId="34FFE201" w14:textId="0A3B99E2" w:rsidR="00DF7291" w:rsidRDefault="00CE40AA" w:rsidP="00CE40AA">
      <w:pPr>
        <w:pStyle w:val="ListParagraph"/>
        <w:numPr>
          <w:ilvl w:val="0"/>
          <w:numId w:val="1"/>
        </w:numPr>
      </w:pPr>
      <w:r>
        <w:t xml:space="preserve">Large reservoir acts as sink for nitrogen and source for phosphorus </w:t>
      </w:r>
    </w:p>
    <w:p w14:paraId="2B8B1FAF" w14:textId="22396F7C" w:rsidR="00C80224" w:rsidRDefault="00C80224" w:rsidP="00C80224">
      <w:pPr>
        <w:pStyle w:val="ListParagraph"/>
        <w:numPr>
          <w:ilvl w:val="1"/>
          <w:numId w:val="1"/>
        </w:numPr>
      </w:pPr>
      <w:r>
        <w:t>50% of NO3 retained</w:t>
      </w:r>
    </w:p>
    <w:p w14:paraId="1076A677" w14:textId="03D806C5" w:rsidR="00875EC1" w:rsidRDefault="00875EC1" w:rsidP="00875EC1">
      <w:pPr>
        <w:pStyle w:val="ListParagraph"/>
        <w:numPr>
          <w:ilvl w:val="2"/>
          <w:numId w:val="1"/>
        </w:numPr>
      </w:pPr>
      <w:r>
        <w:t>Denitrification?</w:t>
      </w:r>
    </w:p>
    <w:p w14:paraId="1C56854B" w14:textId="11886420" w:rsidR="00875EC1" w:rsidRDefault="00875EC1" w:rsidP="00C80224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source of NH3, but NH3 is small amount of the total nitrogen in the system</w:t>
      </w:r>
    </w:p>
    <w:p w14:paraId="3875C7B6" w14:textId="5BE2548F" w:rsidR="00875EC1" w:rsidRDefault="00875EC1" w:rsidP="00C80224">
      <w:pPr>
        <w:pStyle w:val="ListParagraph"/>
        <w:numPr>
          <w:ilvl w:val="1"/>
          <w:numId w:val="1"/>
        </w:numPr>
      </w:pPr>
      <w:r>
        <w:t>Was a sink for P until 1980s when it became a source; potential cap to how much P a reservoir can store?</w:t>
      </w:r>
    </w:p>
    <w:p w14:paraId="02724F86" w14:textId="5D1CC3E8" w:rsidR="00CE40AA" w:rsidRDefault="00CE40AA" w:rsidP="00CE40AA">
      <w:pPr>
        <w:pStyle w:val="ListParagraph"/>
        <w:numPr>
          <w:ilvl w:val="0"/>
          <w:numId w:val="1"/>
        </w:numPr>
      </w:pPr>
      <w:r>
        <w:t>Significant variation in nutrient levels at sediment-water interface seasonally</w:t>
      </w:r>
    </w:p>
    <w:p w14:paraId="3394810A" w14:textId="179AC177" w:rsidR="00C80224" w:rsidRDefault="00C80224" w:rsidP="00C80224">
      <w:pPr>
        <w:pStyle w:val="ListParagraph"/>
        <w:numPr>
          <w:ilvl w:val="1"/>
          <w:numId w:val="1"/>
        </w:numPr>
      </w:pPr>
      <w:r>
        <w:t>Higher during warmer weather</w:t>
      </w:r>
    </w:p>
    <w:p w14:paraId="26FCAA81" w14:textId="22F05D04" w:rsidR="00C80224" w:rsidRDefault="00C80224" w:rsidP="00C80224">
      <w:pPr>
        <w:pStyle w:val="ListParagraph"/>
        <w:numPr>
          <w:ilvl w:val="1"/>
          <w:numId w:val="1"/>
        </w:numPr>
      </w:pPr>
      <w:r>
        <w:t>Varied by N species seasonally</w:t>
      </w:r>
    </w:p>
    <w:p w14:paraId="7A2D33E6" w14:textId="578255BB" w:rsidR="00C80224" w:rsidRDefault="00C80224" w:rsidP="00C80224">
      <w:pPr>
        <w:pStyle w:val="ListParagraph"/>
        <w:numPr>
          <w:ilvl w:val="1"/>
          <w:numId w:val="1"/>
        </w:numPr>
      </w:pPr>
      <w:r>
        <w:t>Phosphorus did not change significantly over the season</w:t>
      </w:r>
    </w:p>
    <w:p w14:paraId="5ACC0774" w14:textId="77777777" w:rsidR="000B77FA" w:rsidRPr="000B77FA" w:rsidRDefault="000B77FA" w:rsidP="000B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7FA">
        <w:rPr>
          <w:rFonts w:ascii="Times New Roman" w:eastAsia="Times New Roman" w:hAnsi="Times New Roman" w:cs="Times New Roman"/>
          <w:sz w:val="24"/>
          <w:szCs w:val="24"/>
        </w:rPr>
        <w:t xml:space="preserve">Harrison, J. A., </w:t>
      </w:r>
      <w:proofErr w:type="spellStart"/>
      <w:r w:rsidRPr="000B77FA">
        <w:rPr>
          <w:rFonts w:ascii="Times New Roman" w:eastAsia="Times New Roman" w:hAnsi="Times New Roman" w:cs="Times New Roman"/>
          <w:sz w:val="24"/>
          <w:szCs w:val="24"/>
        </w:rPr>
        <w:t>Maranger</w:t>
      </w:r>
      <w:proofErr w:type="spellEnd"/>
      <w:r w:rsidRPr="000B77FA">
        <w:rPr>
          <w:rFonts w:ascii="Times New Roman" w:eastAsia="Times New Roman" w:hAnsi="Times New Roman" w:cs="Times New Roman"/>
          <w:sz w:val="24"/>
          <w:szCs w:val="24"/>
        </w:rPr>
        <w:t xml:space="preserve">, Æ. R. J., Alexander, Æ. R. B., Giblin, A. E., Emilio, Æ. P. J. Æ., </w:t>
      </w:r>
      <w:proofErr w:type="spellStart"/>
      <w:r w:rsidRPr="000B77FA">
        <w:rPr>
          <w:rFonts w:ascii="Times New Roman" w:eastAsia="Times New Roman" w:hAnsi="Times New Roman" w:cs="Times New Roman"/>
          <w:sz w:val="24"/>
          <w:szCs w:val="24"/>
        </w:rPr>
        <w:t>Seitzinger</w:t>
      </w:r>
      <w:proofErr w:type="spellEnd"/>
      <w:r w:rsidRPr="000B77FA">
        <w:rPr>
          <w:rFonts w:ascii="Times New Roman" w:eastAsia="Times New Roman" w:hAnsi="Times New Roman" w:cs="Times New Roman"/>
          <w:sz w:val="24"/>
          <w:szCs w:val="24"/>
        </w:rPr>
        <w:t xml:space="preserve">, S. P., … </w:t>
      </w:r>
      <w:proofErr w:type="spellStart"/>
      <w:r w:rsidRPr="000B77FA">
        <w:rPr>
          <w:rFonts w:ascii="Times New Roman" w:eastAsia="Times New Roman" w:hAnsi="Times New Roman" w:cs="Times New Roman"/>
          <w:sz w:val="24"/>
          <w:szCs w:val="24"/>
        </w:rPr>
        <w:t>Wollheim</w:t>
      </w:r>
      <w:proofErr w:type="spellEnd"/>
      <w:r w:rsidRPr="000B77FA">
        <w:rPr>
          <w:rFonts w:ascii="Times New Roman" w:eastAsia="Times New Roman" w:hAnsi="Times New Roman" w:cs="Times New Roman"/>
          <w:sz w:val="24"/>
          <w:szCs w:val="24"/>
        </w:rPr>
        <w:t>, Æ. W. M. (2009). The regional and global significance of nitrogen removal in lakes and reservoirs, 143–157. https://doi.org/10.1007/s10533-008-9272-x</w:t>
      </w:r>
    </w:p>
    <w:p w14:paraId="3E1FCAF7" w14:textId="5CCA56B1" w:rsidR="000B77FA" w:rsidRDefault="000B77FA" w:rsidP="000B77FA">
      <w:pPr>
        <w:pStyle w:val="ListParagraph"/>
        <w:numPr>
          <w:ilvl w:val="0"/>
          <w:numId w:val="2"/>
        </w:numPr>
      </w:pPr>
      <w:r>
        <w:t>Global modelling study looking at nitrogen removal in lakes and reservoirs in the 1990s</w:t>
      </w:r>
    </w:p>
    <w:p w14:paraId="596CB96A" w14:textId="24BA3EEB" w:rsidR="000B77FA" w:rsidRDefault="000B77FA" w:rsidP="000B77FA">
      <w:pPr>
        <w:pStyle w:val="ListParagraph"/>
        <w:numPr>
          <w:ilvl w:val="0"/>
          <w:numId w:val="2"/>
        </w:numPr>
      </w:pPr>
      <w:r>
        <w:t>Lentic systems are sinks for N</w:t>
      </w:r>
    </w:p>
    <w:p w14:paraId="180C763F" w14:textId="4F45E426" w:rsidR="000B77FA" w:rsidRDefault="000B77FA" w:rsidP="000B77FA">
      <w:pPr>
        <w:pStyle w:val="ListParagraph"/>
        <w:numPr>
          <w:ilvl w:val="0"/>
          <w:numId w:val="2"/>
        </w:numPr>
      </w:pPr>
      <w:r>
        <w:t xml:space="preserve">Estimated to remove 19.7 </w:t>
      </w:r>
      <w:proofErr w:type="spellStart"/>
      <w:r>
        <w:t>Tg</w:t>
      </w:r>
      <w:proofErr w:type="spellEnd"/>
      <w:r>
        <w:t xml:space="preserve"> N/year</w:t>
      </w:r>
    </w:p>
    <w:p w14:paraId="474E5FCB" w14:textId="22DAA6B5" w:rsidR="000B77FA" w:rsidRDefault="000B77FA" w:rsidP="000B77FA">
      <w:pPr>
        <w:pStyle w:val="ListParagraph"/>
        <w:numPr>
          <w:ilvl w:val="0"/>
          <w:numId w:val="2"/>
        </w:numPr>
      </w:pPr>
      <w:r>
        <w:t>Small lakes disproportionately important (retaining almost half of global total)</w:t>
      </w:r>
    </w:p>
    <w:p w14:paraId="393A2DE5" w14:textId="0234DACB" w:rsidR="000B77FA" w:rsidRDefault="000B77FA" w:rsidP="000B77FA">
      <w:pPr>
        <w:pStyle w:val="ListParagraph"/>
        <w:numPr>
          <w:ilvl w:val="0"/>
          <w:numId w:val="2"/>
        </w:numPr>
      </w:pPr>
      <w:r>
        <w:t>Reservoirs retain 33% of global N sink because of their higher watershed area, high settling velocities, and higher loading rates (in general)</w:t>
      </w:r>
    </w:p>
    <w:p w14:paraId="40BA57F7" w14:textId="5AB3B9E2" w:rsidR="000B77FA" w:rsidRDefault="000B77FA" w:rsidP="000B77FA">
      <w:pPr>
        <w:pStyle w:val="ListParagraph"/>
        <w:numPr>
          <w:ilvl w:val="0"/>
          <w:numId w:val="2"/>
        </w:numPr>
      </w:pPr>
      <w:r>
        <w:t xml:space="preserve">Land use is more important to </w:t>
      </w:r>
      <w:proofErr w:type="gramStart"/>
      <w:r>
        <w:t>changes</w:t>
      </w:r>
      <w:proofErr w:type="gramEnd"/>
      <w:r>
        <w:t xml:space="preserve"> in N retention than changes in climate globally</w:t>
      </w:r>
    </w:p>
    <w:p w14:paraId="3BEF007F" w14:textId="4BA78918" w:rsidR="00F34766" w:rsidRDefault="00F34766" w:rsidP="000B77FA">
      <w:pPr>
        <w:pStyle w:val="ListParagraph"/>
        <w:numPr>
          <w:ilvl w:val="0"/>
          <w:numId w:val="2"/>
        </w:numPr>
      </w:pPr>
      <w:r>
        <w:t>Citations for other studies which say that n removal is positively correlated with n loading rates and residence time and negatively correlated with mean lake depth</w:t>
      </w:r>
    </w:p>
    <w:p w14:paraId="75433814" w14:textId="21C14A02" w:rsidR="00F34766" w:rsidRDefault="00F34766" w:rsidP="00F34766">
      <w:proofErr w:type="spellStart"/>
      <w:r>
        <w:t>Seitzinger</w:t>
      </w:r>
      <w:proofErr w:type="spellEnd"/>
      <w:r>
        <w:t xml:space="preserve"> et al 2002 saying that reservoirs do very little n removal in northeastern US—look up this paper</w:t>
      </w:r>
    </w:p>
    <w:p w14:paraId="16E14176" w14:textId="77777777" w:rsidR="00D0367D" w:rsidRPr="00D0367D" w:rsidRDefault="00D0367D" w:rsidP="00D0367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D0367D">
        <w:rPr>
          <w:rFonts w:ascii="Times New Roman" w:eastAsia="Times New Roman" w:hAnsi="Times New Roman" w:cs="Times New Roman"/>
          <w:sz w:val="24"/>
          <w:szCs w:val="24"/>
        </w:rPr>
        <w:t>Scott, J Thad, Stanley, J. K., Doyle, R. D., Forbes, Æ. M. G., &amp; Brooks, B. W. (2009). River – reservoir transition zones are nitrogen fixation hot spots regardless of ecosystem trophic state, 61–68. https://doi.org/10.1007/s10750-008-9696-2</w:t>
      </w:r>
    </w:p>
    <w:p w14:paraId="0F40F2C4" w14:textId="027EF8EC" w:rsidR="00D0367D" w:rsidRDefault="000B0199" w:rsidP="00D0367D">
      <w:pPr>
        <w:pStyle w:val="ListParagraph"/>
        <w:numPr>
          <w:ilvl w:val="0"/>
          <w:numId w:val="3"/>
        </w:numPr>
      </w:pPr>
      <w:r>
        <w:t>Analyzed nitrogen fixation in three reservoirs in Texas along the longitudinal gradient of the reservoir</w:t>
      </w:r>
    </w:p>
    <w:p w14:paraId="5C20314D" w14:textId="3EB413DC" w:rsidR="000B0199" w:rsidRDefault="000B0199" w:rsidP="00D0367D">
      <w:pPr>
        <w:pStyle w:val="ListParagraph"/>
        <w:numPr>
          <w:ilvl w:val="0"/>
          <w:numId w:val="3"/>
        </w:numPr>
      </w:pPr>
      <w:r>
        <w:t>N fixation lowest in riverine, highest in transition, and low in lacustrine for all three reservoirs</w:t>
      </w:r>
      <w:r w:rsidR="00830ECE">
        <w:t xml:space="preserve"> in TWO oligotrophic and ONE eutrophic reservoir (pattern consistent between trophic states)</w:t>
      </w:r>
    </w:p>
    <w:p w14:paraId="1AB8AFBB" w14:textId="4DF8C37B" w:rsidR="000B0199" w:rsidRDefault="00FD6EAD" w:rsidP="00D0367D">
      <w:pPr>
        <w:pStyle w:val="ListParagraph"/>
        <w:numPr>
          <w:ilvl w:val="0"/>
          <w:numId w:val="3"/>
        </w:numPr>
      </w:pPr>
      <w:r>
        <w:t>Magnitude of n fixation higher in eutrophic reservoir (makes sense because there are more inputs)</w:t>
      </w:r>
    </w:p>
    <w:p w14:paraId="5B7035B3" w14:textId="0FDD2637" w:rsidR="00FD6EAD" w:rsidRDefault="00FD6EAD" w:rsidP="00D0367D">
      <w:pPr>
        <w:pStyle w:val="ListParagraph"/>
        <w:numPr>
          <w:ilvl w:val="0"/>
          <w:numId w:val="3"/>
        </w:numPr>
      </w:pPr>
      <w:proofErr w:type="spellStart"/>
      <w:r>
        <w:t>Chla</w:t>
      </w:r>
      <w:proofErr w:type="spellEnd"/>
      <w:r>
        <w:t xml:space="preserve"> highest in riverine zone and decreased along reservoir continuum</w:t>
      </w:r>
    </w:p>
    <w:p w14:paraId="320FB4AB" w14:textId="21AF3281" w:rsidR="00FD6EAD" w:rsidRDefault="00FD6EAD" w:rsidP="00D0367D">
      <w:pPr>
        <w:pStyle w:val="ListParagraph"/>
        <w:numPr>
          <w:ilvl w:val="0"/>
          <w:numId w:val="3"/>
        </w:numPr>
      </w:pPr>
      <w:r>
        <w:t>(NOTE TO SELF: nitrogen fixation is the production of NH3 from N2 by n-fixing bacteria)</w:t>
      </w:r>
    </w:p>
    <w:p w14:paraId="59313B2E" w14:textId="27C1BD9E" w:rsidR="007165A1" w:rsidRDefault="007165A1" w:rsidP="00D0367D">
      <w:pPr>
        <w:pStyle w:val="ListParagraph"/>
        <w:numPr>
          <w:ilvl w:val="0"/>
          <w:numId w:val="3"/>
        </w:numPr>
      </w:pPr>
      <w:r>
        <w:lastRenderedPageBreak/>
        <w:t xml:space="preserve">Scott et all 2008a: n fixation initiated seasonally by depletion of nitrate, </w:t>
      </w:r>
      <w:proofErr w:type="spellStart"/>
      <w:r>
        <w:t>ie</w:t>
      </w:r>
      <w:proofErr w:type="spellEnd"/>
      <w:r>
        <w:t xml:space="preserve"> n fixation is a response to depleted nitrate concentrations</w:t>
      </w:r>
    </w:p>
    <w:p w14:paraId="4E940CA5" w14:textId="1777DDEB" w:rsidR="007165A1" w:rsidRDefault="007165A1" w:rsidP="00D0367D">
      <w:pPr>
        <w:pStyle w:val="ListParagraph"/>
        <w:numPr>
          <w:ilvl w:val="0"/>
          <w:numId w:val="3"/>
        </w:numPr>
      </w:pPr>
      <w:r>
        <w:t xml:space="preserve">QUESTION: can we </w:t>
      </w:r>
      <w:r w:rsidR="00D64E09">
        <w:t>use NH3 concentration as a proxy for n-fixation? What are other sources of NH3?</w:t>
      </w:r>
    </w:p>
    <w:p w14:paraId="6C893FD5" w14:textId="58669E2E" w:rsidR="00D64E09" w:rsidRDefault="00D64E09" w:rsidP="00D0367D">
      <w:pPr>
        <w:pStyle w:val="ListParagraph"/>
        <w:numPr>
          <w:ilvl w:val="0"/>
          <w:numId w:val="3"/>
        </w:numPr>
      </w:pPr>
      <w:r>
        <w:t>Nitrate highest in late winter/early spring and lowest in July-august (TEXAS)</w:t>
      </w:r>
    </w:p>
    <w:p w14:paraId="73CF2885" w14:textId="1E62580A" w:rsidR="00D64E09" w:rsidRDefault="00D64E09" w:rsidP="00D0367D">
      <w:pPr>
        <w:pStyle w:val="ListParagraph"/>
        <w:numPr>
          <w:ilvl w:val="0"/>
          <w:numId w:val="3"/>
        </w:numPr>
      </w:pPr>
      <w:r>
        <w:t xml:space="preserve">Why does nitrate increase in September/October? Decreased uptake by </w:t>
      </w:r>
      <w:proofErr w:type="spellStart"/>
      <w:r>
        <w:t>phytos</w:t>
      </w:r>
      <w:proofErr w:type="spellEnd"/>
      <w:r>
        <w:t>?</w:t>
      </w:r>
      <w:bookmarkStart w:id="0" w:name="_GoBack"/>
      <w:bookmarkEnd w:id="0"/>
    </w:p>
    <w:sectPr w:rsidR="00D6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7B5E"/>
    <w:multiLevelType w:val="hybridMultilevel"/>
    <w:tmpl w:val="2732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CFA"/>
    <w:multiLevelType w:val="hybridMultilevel"/>
    <w:tmpl w:val="1E2E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84519"/>
    <w:multiLevelType w:val="hybridMultilevel"/>
    <w:tmpl w:val="408E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A"/>
    <w:rsid w:val="000B0199"/>
    <w:rsid w:val="000B77FA"/>
    <w:rsid w:val="007165A1"/>
    <w:rsid w:val="0073524C"/>
    <w:rsid w:val="00830ECE"/>
    <w:rsid w:val="00875EC1"/>
    <w:rsid w:val="00C80224"/>
    <w:rsid w:val="00CE40AA"/>
    <w:rsid w:val="00D0367D"/>
    <w:rsid w:val="00D64E09"/>
    <w:rsid w:val="00DF7291"/>
    <w:rsid w:val="00F34766"/>
    <w:rsid w:val="00F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CD36"/>
  <w15:chartTrackingRefBased/>
  <w15:docId w15:val="{660C43F8-0E4C-41A3-AA5A-1164037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3</cp:revision>
  <dcterms:created xsi:type="dcterms:W3CDTF">2019-08-28T15:24:00Z</dcterms:created>
  <dcterms:modified xsi:type="dcterms:W3CDTF">2019-08-29T20:05:00Z</dcterms:modified>
</cp:coreProperties>
</file>