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85C9" w14:textId="2B3A7556" w:rsidR="00E51FC9" w:rsidRDefault="00E51FC9">
      <w:r>
        <w:t>SOP for calculating discharge using a propeller flowm</w:t>
      </w:r>
      <w:r w:rsidR="005C730B">
        <w:t>eter</w:t>
      </w:r>
      <w:r>
        <w:br/>
        <w:t>Created by W. Woelmer</w:t>
      </w:r>
      <w:r>
        <w:br/>
        <w:t>Last Update: Aug 28, 2019</w:t>
      </w:r>
    </w:p>
    <w:p w14:paraId="2EA718F2" w14:textId="5F1517E9" w:rsidR="00E51FC9" w:rsidRDefault="00E51FC9" w:rsidP="00E51FC9">
      <w:pPr>
        <w:pStyle w:val="ListParagraph"/>
        <w:numPr>
          <w:ilvl w:val="3"/>
          <w:numId w:val="1"/>
        </w:numPr>
        <w:ind w:left="360"/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Choose a cross section of the stream with a relatively defined channel and mark both sides of the stream using re-bar, sticks, etc. (some sort of pole that can be inserted into the sediment)</w:t>
      </w:r>
    </w:p>
    <w:p w14:paraId="3725BB16" w14:textId="28A8A74B" w:rsidR="00E51FC9" w:rsidRDefault="00E51FC9" w:rsidP="00E51FC9">
      <w:pPr>
        <w:pStyle w:val="ListParagraph"/>
        <w:numPr>
          <w:ilvl w:val="3"/>
          <w:numId w:val="1"/>
        </w:numPr>
        <w:ind w:left="360"/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Lay a measuring tape across the width of the stream and record the total stream width</w:t>
      </w:r>
    </w:p>
    <w:p w14:paraId="561F29F9" w14:textId="7634A7B4" w:rsidR="00E51FC9" w:rsidRDefault="00E51FC9" w:rsidP="005C730B">
      <w:pPr>
        <w:pStyle w:val="ListParagraph"/>
        <w:numPr>
          <w:ilvl w:val="3"/>
          <w:numId w:val="1"/>
        </w:numPr>
        <w:ind w:left="360"/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At 0.1m intervals along the width of the stream measure the </w:t>
      </w:r>
      <w:r w:rsidR="005C730B">
        <w:rPr>
          <w:rFonts w:asciiTheme="majorHAnsi" w:hAnsiTheme="majorHAnsi" w:cstheme="majorHAnsi"/>
          <w:color w:val="222222"/>
          <w:szCs w:val="24"/>
          <w:shd w:val="clear" w:color="auto" w:fill="FFFFFF"/>
        </w:rPr>
        <w:t>s</w:t>
      </w:r>
      <w:r w:rsidRPr="005C730B">
        <w:rPr>
          <w:rFonts w:asciiTheme="majorHAnsi" w:hAnsiTheme="majorHAnsi" w:cstheme="majorHAnsi"/>
          <w:color w:val="222222"/>
          <w:szCs w:val="24"/>
          <w:shd w:val="clear" w:color="auto" w:fill="FFFFFF"/>
        </w:rPr>
        <w:t>tream depth (cm) using a meter stick</w:t>
      </w:r>
    </w:p>
    <w:p w14:paraId="5D128F76" w14:textId="4B42BC7A" w:rsidR="005C730B" w:rsidRDefault="005C730B" w:rsidP="005C730B">
      <w:pPr>
        <w:pStyle w:val="ListParagraph"/>
        <w:numPr>
          <w:ilvl w:val="3"/>
          <w:numId w:val="1"/>
        </w:numPr>
        <w:ind w:left="360"/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At the same location as the depth reading at every interval, also measure the velocity.</w:t>
      </w:r>
    </w:p>
    <w:p w14:paraId="161DE384" w14:textId="75872CA6" w:rsidR="005C730B" w:rsidRPr="005C730B" w:rsidRDefault="005C730B" w:rsidP="005C73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Record the units that the flowmeter reads (ft/s or m/s)</w:t>
      </w:r>
    </w:p>
    <w:p w14:paraId="7E29EBA7" w14:textId="1A5CC0CC" w:rsidR="00E51FC9" w:rsidRDefault="005C730B" w:rsidP="00E51FC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Align </w:t>
      </w:r>
      <w:r w:rsidR="00E51FC9">
        <w:rPr>
          <w:rFonts w:asciiTheme="majorHAnsi" w:hAnsiTheme="majorHAnsi" w:cstheme="majorHAnsi"/>
          <w:color w:val="222222"/>
          <w:szCs w:val="24"/>
          <w:shd w:val="clear" w:color="auto" w:fill="FFFFFF"/>
        </w:rPr>
        <w:t>the flowm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eter</w:t>
      </w:r>
      <w:r w:rsidR="00E51FC9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so that the propeller is parallel to the direction of stream flow (and the propeller is facing the proper direction according to the arrow on the instrument). </w:t>
      </w:r>
    </w:p>
    <w:p w14:paraId="3A086C55" w14:textId="38866E8B" w:rsidR="005C730B" w:rsidRDefault="005C730B" w:rsidP="00E51FC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Raise the flowmeter approximately 1/3 of the total depth above the stream bed.</w:t>
      </w:r>
    </w:p>
    <w:p w14:paraId="184BAD4A" w14:textId="13FB7EA3" w:rsidR="005C730B" w:rsidRDefault="005C730B" w:rsidP="00E51FC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Read and record the velocity measurement displayed on the flowmeter. </w:t>
      </w:r>
    </w:p>
    <w:p w14:paraId="3235E69E" w14:textId="0B10B7CE" w:rsidR="005C730B" w:rsidRPr="00E51FC9" w:rsidRDefault="005C730B" w:rsidP="00E51FC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NOTE: </w:t>
      </w:r>
      <w:proofErr w:type="spellStart"/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occassionally</w:t>
      </w:r>
      <w:proofErr w:type="spellEnd"/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, the velocity is below the 0.1 m/s lower detection limit. If this is the case and you see visible water flow, record the velocity as 0.01 m/s and note the discrepancy.</w:t>
      </w:r>
    </w:p>
    <w:p w14:paraId="7FD6BE9F" w14:textId="13E01328" w:rsidR="005C730B" w:rsidRDefault="005C730B" w:rsidP="005C73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Repeat steps 3-4 for each 0.1m across the stream width.</w:t>
      </w:r>
      <w:bookmarkStart w:id="0" w:name="_GoBack"/>
      <w:bookmarkEnd w:id="0"/>
    </w:p>
    <w:p w14:paraId="6DCBC214" w14:textId="1B68000D" w:rsidR="00E51FC9" w:rsidRPr="00BA6B7B" w:rsidRDefault="00E51FC9" w:rsidP="005C73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>Make sure to record the flow meter ID on the field datasheet.</w:t>
      </w:r>
    </w:p>
    <w:p w14:paraId="06A56670" w14:textId="77777777" w:rsidR="00E51FC9" w:rsidRDefault="00E51FC9" w:rsidP="00E51FC9"/>
    <w:sectPr w:rsidR="00E5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E0E35"/>
    <w:multiLevelType w:val="hybridMultilevel"/>
    <w:tmpl w:val="09344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6A67"/>
    <w:multiLevelType w:val="hybridMultilevel"/>
    <w:tmpl w:val="FD38F2BA"/>
    <w:lvl w:ilvl="0" w:tplc="5644D1E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C9"/>
    <w:rsid w:val="005C730B"/>
    <w:rsid w:val="008B1ABE"/>
    <w:rsid w:val="00E5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EC29"/>
  <w15:chartTrackingRefBased/>
  <w15:docId w15:val="{DD1889D6-CE85-49A9-82FD-370D0A9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1</cp:revision>
  <dcterms:created xsi:type="dcterms:W3CDTF">2019-08-28T18:13:00Z</dcterms:created>
  <dcterms:modified xsi:type="dcterms:W3CDTF">2019-08-28T18:28:00Z</dcterms:modified>
</cp:coreProperties>
</file>