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after="1200"/>
        <w:jc w:val="right"/>
      </w:pPr>
    </w:p>
    <w:p>
      <w:pPr>
        <w:bidi/>
        <w:spacing w:after="160"/>
        <w:jc w:val="center"/>
      </w:pPr>
      <w:r>
        <w:rPr>
          <w:rFonts w:ascii="Tahoma" w:hAnsi="Tahoma" w:cs="Tahoma"/>
          <w:b/>
          <w:i w:val="0"/>
          <w:color w:val="2F4A6D"/>
          <w:sz w:val="56"/>
          <w:rtl/>
        </w:rPr>
        <w:t>ملف مراجعة النصوص الشرعية</w:t>
      </w:r>
    </w:p>
    <w:p>
      <w:pPr>
        <w:bidi/>
        <w:spacing w:after="480"/>
        <w:jc w:val="center"/>
      </w:pPr>
      <w:r>
        <w:rPr>
          <w:rFonts w:ascii="Tahoma" w:hAnsi="Tahoma" w:cs="Tahoma"/>
          <w:b/>
          <w:i w:val="0"/>
          <w:color w:val="2E8B6B"/>
          <w:sz w:val="36"/>
          <w:rtl/>
        </w:rPr>
        <w:t>لعبة «درب التجّار» التعليمية</w:t>
      </w:r>
    </w:p>
    <w:p>
      <w:pPr>
        <w:bidi/>
        <w:spacing w:after="800"/>
        <w:jc w:val="center"/>
      </w:pPr>
      <w:r>
        <w:rPr>
          <w:rFonts w:ascii="Tahoma" w:hAnsi="Tahoma" w:cs="Tahoma"/>
          <w:b w:val="0"/>
          <w:i w:val="0"/>
          <w:color w:val="626D74"/>
          <w:sz w:val="26"/>
          <w:rtl/>
        </w:rPr>
        <w:t>فقه التجارة والزكاة والتمويل المشروع وصندوق التكافل</w:t>
      </w:r>
    </w:p>
    <w:p>
      <w:pPr>
        <w:bidi/>
        <w:spacing w:after="80"/>
        <w:jc w:val="center"/>
      </w:pPr>
      <w:r>
        <w:rPr>
          <w:rFonts w:ascii="Tahoma" w:hAnsi="Tahoma" w:cs="Tahoma"/>
          <w:b w:val="0"/>
          <w:i w:val="0"/>
          <w:color w:val="626D74"/>
          <w:sz w:val="22"/>
          <w:rtl/>
        </w:rPr>
        <w:t>إعداد: بن محمود (بمساعدة مساعد برمجي)</w:t>
      </w:r>
    </w:p>
    <w:p>
      <w:pPr>
        <w:bidi/>
        <w:spacing w:after="80"/>
        <w:jc w:val="center"/>
      </w:pPr>
      <w:r>
        <w:rPr>
          <w:rFonts w:ascii="Tahoma" w:hAnsi="Tahoma" w:cs="Tahoma"/>
          <w:b w:val="0"/>
          <w:i w:val="0"/>
          <w:color w:val="626D74"/>
          <w:sz w:val="22"/>
          <w:rtl/>
        </w:rPr>
        <w:t>تاريخ الإعداد: 2026-10-20</w:t>
      </w:r>
    </w:p>
    <w:p>
      <w:pPr>
        <w:bidi/>
        <w:spacing w:after="800"/>
        <w:jc w:val="center"/>
      </w:pPr>
      <w:r>
        <w:rPr>
          <w:rFonts w:ascii="Tahoma" w:hAnsi="Tahoma" w:cs="Tahoma"/>
          <w:b/>
          <w:i w:val="0"/>
          <w:color w:val="B98A43"/>
          <w:sz w:val="22"/>
          <w:rtl/>
        </w:rPr>
        <w:t>حالة الملف: مسودة للمراجعة الشرعية قبل النشر</w:t>
      </w:r>
    </w:p>
    <w:p>
      <w:r>
        <w:br w:type="page"/>
      </w:r>
    </w:p>
    <w:p>
      <w:pPr>
        <w:keepNext/>
        <w:bidi/>
        <w:spacing w:after="120" w:before="120"/>
        <w:jc w:val="right"/>
      </w:pPr>
      <w:r>
        <w:rPr>
          <w:rFonts w:ascii="Tahoma" w:hAnsi="Tahoma" w:cs="Tahoma"/>
          <w:b/>
          <w:i w:val="0"/>
          <w:color w:val="2F4A6D"/>
          <w:sz w:val="34"/>
          <w:rtl/>
        </w:rPr>
        <w:t>١. الغرض وطريقة استخدام الملف</w:t>
      </w:r>
    </w:p>
    <w:p>
      <w:pPr>
        <w:bidi/>
        <w:spacing w:after="120"/>
        <w:jc w:val="right"/>
      </w:pPr>
      <w:r>
        <w:rPr>
          <w:rFonts w:ascii="Tahoma" w:hAnsi="Tahoma" w:cs="Tahoma"/>
          <w:b w:val="0"/>
          <w:i w:val="0"/>
          <w:rtl/>
        </w:rPr>
        <w:t>«درب التجّار» لعبة استراتيجية تجارية تعليمية للشباب والطلاب (فوق 12 سنة)، هدفها الأساسي تعليم التجارة وأخلاقها، ومنها دروس «فقه التجارة» التي تظهر للاعب أثناء اللعب. نصوص هذه الدروس كتبها معدّ الملف ومساعده البرمجي من الحفظ والمعرفة العامة، وليسا مرجعين شرعيين. لذلك نرجو من فضيلتكم مراجعتها قبل نشر اللعبة.</w:t>
      </w:r>
    </w:p>
    <w:p>
      <w:pPr>
        <w:bidi/>
        <w:spacing w:after="80"/>
        <w:jc w:val="right"/>
      </w:pPr>
      <w:r>
        <w:rPr>
          <w:rFonts w:ascii="Tahoma" w:hAnsi="Tahoma" w:cs="Tahoma"/>
          <w:b/>
          <w:i w:val="0"/>
          <w:color w:val="2F4A6D"/>
          <w:sz w:val="24"/>
          <w:rtl/>
        </w:rPr>
        <w:t>ما المطلوب من المراجع؟</w:t>
      </w:r>
    </w:p>
    <w:p>
      <w:pPr>
        <w:bidi/>
        <w:spacing w:after="60"/>
        <w:jc w:val="right"/>
      </w:pPr>
      <w:r>
        <w:rPr>
          <w:rFonts w:ascii="Tahoma" w:hAnsi="Tahoma" w:cs="Tahoma"/>
          <w:b w:val="0"/>
          <w:i w:val="0"/>
          <w:rtl/>
        </w:rPr>
        <w:t>١) التحقق من نصوص الآيات والأحاديث وألفاظها ودرجتها ونسبتها لمصادرها.</w:t>
      </w:r>
    </w:p>
    <w:p>
      <w:pPr>
        <w:bidi/>
        <w:spacing w:after="60"/>
        <w:jc w:val="right"/>
      </w:pPr>
      <w:r>
        <w:rPr>
          <w:rFonts w:ascii="Tahoma" w:hAnsi="Tahoma" w:cs="Tahoma"/>
          <w:b w:val="0"/>
          <w:i w:val="0"/>
          <w:rtl/>
        </w:rPr>
        <w:t>٢) مراجعة الأحكام المقرَّرة في كل بطاقة: هل هي صحيحة ومتوازنة، وهل تحتاج ذكر الخلاف أو تقييداً؟</w:t>
      </w:r>
    </w:p>
    <w:p>
      <w:pPr>
        <w:bidi/>
        <w:spacing w:after="60"/>
        <w:jc w:val="right"/>
      </w:pPr>
      <w:r>
        <w:rPr>
          <w:rFonts w:ascii="Tahoma" w:hAnsi="Tahoma" w:cs="Tahoma"/>
          <w:b w:val="0"/>
          <w:i w:val="0"/>
          <w:rtl/>
        </w:rPr>
        <w:t>٣) مراجعة نماذج العقود المبسّطة في اللعبة (المضاربة، المرابحة، القرض الحسن، صكوك المشاركة، صندوق التكافل): هل التبسيط مقبول تعليمياً؟ وما الذي يجب تغييره حتى لا تُوهم اللاعب حكماً غير صحيح؟</w:t>
      </w:r>
    </w:p>
    <w:p>
      <w:pPr>
        <w:bidi/>
        <w:spacing w:after="60"/>
        <w:jc w:val="right"/>
      </w:pPr>
      <w:r>
        <w:rPr>
          <w:rFonts w:ascii="Tahoma" w:hAnsi="Tahoma" w:cs="Tahoma"/>
          <w:b w:val="0"/>
          <w:i w:val="0"/>
          <w:rtl/>
        </w:rPr>
        <w:t>٤) ضع علامة في صف «قرار المراجع» لكل بند: صحيح كما هو، أو يُعدَّل (مع كتابة التعديل المقترح)، أو يُحذف.</w:t>
      </w:r>
    </w:p>
    <w:p>
      <w:pPr>
        <w:bidi/>
        <w:spacing w:after="80"/>
        <w:jc w:val="right"/>
      </w:pPr>
      <w:r>
        <w:rPr>
          <w:rFonts w:ascii="Tahoma" w:hAnsi="Tahoma" w:cs="Tahoma"/>
          <w:b/>
          <w:i w:val="0"/>
          <w:color w:val="2F4A6D"/>
          <w:sz w:val="24"/>
          <w:rtl/>
        </w:rPr>
        <w:t>ملاحظات عامة:</w:t>
      </w:r>
    </w:p>
    <w:p>
      <w:pPr>
        <w:bidi/>
        <w:spacing w:after="60"/>
        <w:jc w:val="right"/>
      </w:pPr>
      <w:r>
        <w:rPr>
          <w:rFonts w:ascii="Tahoma" w:hAnsi="Tahoma" w:cs="Tahoma"/>
          <w:b w:val="0"/>
          <w:i w:val="0"/>
          <w:rtl/>
        </w:rPr>
        <w:t>• اللعبة تذكّر اللاعب في كل بطاقة فقهية بعبارة: «هذا تبسيط تعليمي لأصول معروفة؛ وفي النوازل والتفاصيل اسأل أهل العلم الثقات.».</w:t>
      </w:r>
    </w:p>
    <w:p>
      <w:pPr>
        <w:bidi/>
        <w:spacing w:after="60"/>
        <w:jc w:val="right"/>
      </w:pPr>
      <w:r>
        <w:rPr>
          <w:rFonts w:ascii="Tahoma" w:hAnsi="Tahoma" w:cs="Tahoma"/>
          <w:b w:val="0"/>
          <w:i w:val="0"/>
          <w:rtl/>
        </w:rPr>
        <w:t>• ما في اللعبة من عقود هو نموذج تعليمي مبسّط بأرقام لعبية، وليس عقوداً حقيقية ولا فتوى.</w:t>
      </w:r>
    </w:p>
    <w:p>
      <w:pPr>
        <w:bidi/>
        <w:spacing w:after="60"/>
        <w:jc w:val="right"/>
      </w:pPr>
      <w:r>
        <w:rPr>
          <w:rFonts w:ascii="Tahoma" w:hAnsi="Tahoma" w:cs="Tahoma"/>
          <w:b w:val="0"/>
          <w:i w:val="0"/>
          <w:rtl/>
        </w:rPr>
        <w:t>• لا نطلب فتوى في نازلة، وإنما مراجعة محتوى تعليمي مبسّط.</w:t>
      </w:r>
    </w:p>
    <w:p>
      <w:pPr>
        <w:keepNext/>
        <w:bidi/>
        <w:spacing w:after="120" w:before="200"/>
        <w:jc w:val="right"/>
      </w:pPr>
      <w:r>
        <w:rPr>
          <w:rFonts w:ascii="Tahoma" w:hAnsi="Tahoma" w:cs="Tahoma"/>
          <w:b/>
          <w:i w:val="0"/>
          <w:color w:val="2F4A6D"/>
          <w:sz w:val="28"/>
          <w:rtl/>
        </w:rPr>
        <w:t>٢. أهم الأسئلة المطروحة على المراجع</w:t>
      </w:r>
    </w:p>
    <w:p>
      <w:pPr>
        <w:bidi/>
        <w:spacing w:after="60"/>
        <w:jc w:val="right"/>
      </w:pPr>
      <w:r>
        <w:rPr>
          <w:rFonts w:ascii="Tahoma" w:hAnsi="Tahoma" w:cs="Tahoma"/>
          <w:b w:val="0"/>
          <w:i w:val="0"/>
          <w:rtl/>
        </w:rPr>
        <w:t>1. هل عبارة «قرارات المجامع الفقهية على أن الفائدة المصرفية المشروطة من الربا» دقيقة؟ وما القرار الذي نستند إليه؟</w:t>
      </w:r>
    </w:p>
    <w:p>
      <w:pPr>
        <w:bidi/>
        <w:spacing w:after="60"/>
        <w:jc w:val="right"/>
      </w:pPr>
      <w:r>
        <w:rPr>
          <w:rFonts w:ascii="Tahoma" w:hAnsi="Tahoma" w:cs="Tahoma"/>
          <w:b w:val="0"/>
          <w:i w:val="0"/>
          <w:rtl/>
        </w:rPr>
        <w:t>2. هل تصوير المرابحة في اللعبة (يشتري المموّل البضاعة ويبيعها لك بهامش معلوم سلفاً مؤجلاً الثمن، دون غرامة تأخير متراكمة) مقبول كتبسيط تعليمي؟</w:t>
      </w:r>
    </w:p>
    <w:p>
      <w:pPr>
        <w:bidi/>
        <w:spacing w:after="60"/>
        <w:jc w:val="right"/>
      </w:pPr>
      <w:r>
        <w:rPr>
          <w:rFonts w:ascii="Tahoma" w:hAnsi="Tahoma" w:cs="Tahoma"/>
          <w:b w:val="0"/>
          <w:i w:val="0"/>
          <w:rtl/>
        </w:rPr>
        <w:t>3. هل المضاربة في اللعبة (تضع مالك فتأخذ 70٪ من ربح متقلّب، ورأس المال غير مضمون وقد تقع خسارة) مقبولة كتبسيط؟</w:t>
      </w:r>
    </w:p>
    <w:p>
      <w:pPr>
        <w:bidi/>
        <w:spacing w:after="60"/>
        <w:jc w:val="right"/>
      </w:pPr>
      <w:r>
        <w:rPr>
          <w:rFonts w:ascii="Tahoma" w:hAnsi="Tahoma" w:cs="Tahoma"/>
          <w:b w:val="0"/>
          <w:i w:val="0"/>
          <w:rtl/>
        </w:rPr>
        <w:t>4. هل «صكوك المشاركة في قافلة» (ربح مشترك 80٪ للمستثمر، والخسارة على رأس المال) مقبولة؟ وهل الاسم «صكوك» مناسب؟</w:t>
      </w:r>
    </w:p>
    <w:p>
      <w:pPr>
        <w:bidi/>
        <w:spacing w:after="60"/>
        <w:jc w:val="right"/>
      </w:pPr>
      <w:r>
        <w:rPr>
          <w:rFonts w:ascii="Tahoma" w:hAnsi="Tahoma" w:cs="Tahoma"/>
          <w:b w:val="0"/>
          <w:i w:val="0"/>
          <w:rtl/>
        </w:rPr>
        <w:t>5. هل «القرض الحسن من الزعيم» بلا زيادة ومع حدّ أعلى وأجل 60 يوماً مقبول؟ وهل تأثر الثقة عند التأخر (دون غرامة مالية) مناسب؟</w:t>
      </w:r>
    </w:p>
    <w:p>
      <w:pPr>
        <w:bidi/>
        <w:spacing w:after="60"/>
        <w:jc w:val="right"/>
      </w:pPr>
      <w:r>
        <w:rPr>
          <w:rFonts w:ascii="Tahoma" w:hAnsi="Tahoma" w:cs="Tahoma"/>
          <w:b w:val="0"/>
          <w:i w:val="0"/>
          <w:rtl/>
        </w:rPr>
        <w:t>6. هل نموذج صندوق التكافل (تبرع يومي، أجر معلوم للمشغّل 10٪، تعويض بنسبة 70٪ وبحدّ نصف رصيد الصندوق، رد الفائض كل 90 يوماً) يمثّل التأمين التعاوني تمثيلاً مقبولاً؟</w:t>
      </w:r>
    </w:p>
    <w:p>
      <w:pPr>
        <w:bidi/>
        <w:spacing w:after="60"/>
        <w:jc w:val="right"/>
      </w:pPr>
      <w:r>
        <w:rPr>
          <w:rFonts w:ascii="Tahoma" w:hAnsi="Tahoma" w:cs="Tahoma"/>
          <w:b w:val="0"/>
          <w:i w:val="0"/>
          <w:rtl/>
        </w:rPr>
        <w:t>7. عبارة «أكثر المجامع الفقهية على منع التأمين التجاري وأجازوا التعاوني»: هل هي دقيقة؟ وما القرارات؟</w:t>
      </w:r>
    </w:p>
    <w:p>
      <w:pPr>
        <w:bidi/>
        <w:spacing w:after="60"/>
        <w:jc w:val="right"/>
      </w:pPr>
      <w:r>
        <w:rPr>
          <w:rFonts w:ascii="Tahoma" w:hAnsi="Tahoma" w:cs="Tahoma"/>
          <w:b w:val="0"/>
          <w:i w:val="0"/>
          <w:rtl/>
        </w:rPr>
        <w:t>8. في الزكاة: النصاب 85 غراماً من الذهب، والحول 354 يوماً، وخصم الدين الحالّ، وتقويم العروض بسعر السوق: هل هذا مناسب للتبسيط؟ وهل نذكر قول من يعتمد نصاب الفضة؟</w:t>
      </w:r>
    </w:p>
    <w:p>
      <w:pPr>
        <w:bidi/>
        <w:spacing w:after="60"/>
        <w:jc w:val="right"/>
      </w:pPr>
      <w:r>
        <w:rPr>
          <w:rFonts w:ascii="Tahoma" w:hAnsi="Tahoma" w:cs="Tahoma"/>
          <w:b w:val="0"/>
          <w:i w:val="0"/>
          <w:rtl/>
        </w:rPr>
        <w:t>9. الاحتكار: هل التعريف (حبس ما يحتاجه الناس فيتضررون) كافٍ؟ وهل نذكر الخلاف في نطاقه؟</w:t>
      </w:r>
    </w:p>
    <w:p>
      <w:pPr>
        <w:bidi/>
        <w:spacing w:after="60"/>
        <w:jc w:val="right"/>
      </w:pPr>
      <w:r>
        <w:rPr>
          <w:rFonts w:ascii="Tahoma" w:hAnsi="Tahoma" w:cs="Tahoma"/>
          <w:b w:val="0"/>
          <w:i w:val="0"/>
          <w:rtl/>
        </w:rPr>
        <w:t>10. خيار المجلس: هل نذكره بلا خلاف أم نقيّده بـ«عند الجمهور»؟</w:t>
      </w:r>
    </w:p>
    <w:p>
      <w:pPr>
        <w:bidi/>
        <w:spacing w:after="60"/>
        <w:jc w:val="right"/>
      </w:pPr>
      <w:r>
        <w:rPr>
          <w:rFonts w:ascii="Tahoma" w:hAnsi="Tahoma" w:cs="Tahoma"/>
          <w:b w:val="0"/>
          <w:i w:val="0"/>
          <w:rtl/>
        </w:rPr>
        <w:t>11. السُّفتجة (ورقة تسلّم المال في بلد لمن أودعه في بلد آخر): هل يصح ذكرها في درس اللعبة بهذا الوصف، مع اختلاف الفقهاء فيها؟</w:t>
      </w:r>
    </w:p>
    <w:p>
      <w:pPr>
        <w:bidi/>
        <w:spacing w:after="60"/>
        <w:jc w:val="right"/>
      </w:pPr>
      <w:r>
        <w:rPr>
          <w:rFonts w:ascii="Tahoma" w:hAnsi="Tahoma" w:cs="Tahoma"/>
          <w:b w:val="0"/>
          <w:i w:val="0"/>
          <w:rtl/>
        </w:rPr>
        <w:t>12. حكايات الحكمة في اللعبة مقتبسة بتصرف من كتاب «أغنى رجل في بابل»، وفيها إقراض وإيداع: هل توجد صور فيها تحتاج تعديلاً؟</w:t>
      </w:r>
    </w:p>
    <w:p>
      <w:r>
        <w:br w:type="page"/>
      </w:r>
    </w:p>
    <w:p>
      <w:pPr>
        <w:keepNext/>
        <w:bidi/>
        <w:spacing w:after="120" w:before="120"/>
        <w:jc w:val="right"/>
      </w:pPr>
      <w:r>
        <w:rPr>
          <w:rFonts w:ascii="Tahoma" w:hAnsi="Tahoma" w:cs="Tahoma"/>
          <w:b/>
          <w:i w:val="0"/>
          <w:color w:val="2F4A6D"/>
          <w:sz w:val="34"/>
          <w:rtl/>
        </w:rPr>
        <w:t>٣. القسم الأول: بطاقات «فقه التجارة» (15 بطاقة)</w:t>
      </w:r>
    </w:p>
    <w:p>
      <w:pPr>
        <w:bidi/>
        <w:spacing w:after="120"/>
        <w:jc w:val="right"/>
      </w:pPr>
      <w:r>
        <w:rPr>
          <w:rFonts w:ascii="Tahoma" w:hAnsi="Tahoma" w:cs="Tahoma"/>
          <w:b w:val="0"/>
          <w:i w:val="0"/>
          <w:rtl/>
        </w:rPr>
        <w:t>كل بطاقة تظهر للاعب حين يمر بحدث مناسب في اللعبة، ويرويها «عمّ سالم» (مرشد اللعبة)، ثم يجيب اللاعب عن سؤال واحد. ما يلي نصّ البطاقة كما يراه اللاعب حرفياً.</w:t>
      </w:r>
    </w:p>
    <w:p>
      <w:pPr>
        <w:keepNext/>
        <w:bidi/>
        <w:spacing w:after="120" w:before="200"/>
        <w:jc w:val="right"/>
      </w:pPr>
      <w:r>
        <w:rPr>
          <w:rFonts w:ascii="Tahoma" w:hAnsi="Tahoma" w:cs="Tahoma"/>
          <w:b/>
          <w:i w:val="0"/>
          <w:color w:val="2F4A6D"/>
          <w:sz w:val="28"/>
          <w:rtl/>
        </w:rPr>
        <w:t>البطاقة 1: الصدق والأمانة في البيع</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f_sidq · تظهر عند المستوى 2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قبل أن تكبر تجارتك يا ولدي، اسمع أصلها الأول:</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التجارة في الإسلام حلال بل محبوبة، وأساسها الصدق وبيان الحقيقة. فالتاجر الصادق يبيع بسعر يعرفه المشتري ويقول ما في بضاعته من خير وما فيها من عيب.</w:t>
            </w:r>
          </w:p>
          <w:p>
            <w:pPr>
              <w:bidi/>
              <w:spacing w:after="40"/>
              <w:jc w:val="right"/>
            </w:pPr>
            <w:r>
              <w:rPr>
                <w:rFonts w:ascii="Tahoma" w:hAnsi="Tahoma" w:cs="Tahoma"/>
                <w:b w:val="0"/>
                <w:i w:val="0"/>
                <w:sz w:val="21"/>
                <w:rtl/>
              </w:rPr>
              <w:t>والكسب الحلال المبارك أقل من الكسب الحرام في الأرقام أحياناً، لكنه أطول عمراً وأوسع بركة، وأبقى لسمعتك بين الناس.</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«البيّعان بالخيار ما لم يتفرقا، فإن صدقا وبيّنا بورك لهما في بيعهما، وإن كتما وكذبا مُحقت بركة بيعهما» — متفق عليه</w:t>
            </w:r>
          </w:p>
          <w:p>
            <w:pPr>
              <w:bidi/>
              <w:spacing w:after="40"/>
              <w:jc w:val="right"/>
            </w:pPr>
            <w:r>
              <w:rPr>
                <w:rFonts w:ascii="Tahoma" w:hAnsi="Tahoma" w:cs="Tahoma"/>
                <w:b w:val="0"/>
                <w:i w:val="0"/>
                <w:sz w:val="21"/>
                <w:rtl/>
              </w:rPr>
              <w:t>«التاجر الصدوق الأمين مع النبيين والصديقين والشهداء» — رواه الترمذي</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«سمعة التاجر» في ملفك ترتفع بالوفاء والأمانة، ويثق بك الزعماء فتنفتح لك العقود.</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ما الذي يُبارك في البيع؟</w:t>
            </w:r>
          </w:p>
          <w:p>
            <w:pPr>
              <w:bidi/>
              <w:spacing w:after="40"/>
              <w:jc w:val="right"/>
            </w:pPr>
            <w:r>
              <w:rPr>
                <w:rFonts w:ascii="Tahoma" w:hAnsi="Tahoma" w:cs="Tahoma"/>
                <w:b w:val="0"/>
                <w:i w:val="0"/>
                <w:sz w:val="21"/>
                <w:rtl/>
              </w:rPr>
              <w:t xml:space="preserve">   ✔ الصدق وبيان العيب</w:t>
            </w:r>
          </w:p>
          <w:p>
            <w:pPr>
              <w:bidi/>
              <w:spacing w:after="40"/>
              <w:jc w:val="right"/>
            </w:pPr>
            <w:r>
              <w:rPr>
                <w:rFonts w:ascii="Tahoma" w:hAnsi="Tahoma" w:cs="Tahoma"/>
                <w:b w:val="0"/>
                <w:i w:val="0"/>
                <w:sz w:val="21"/>
                <w:rtl/>
              </w:rPr>
              <w:t xml:space="preserve">   ○ كثرة الحلف على جودة البضاعة</w:t>
            </w:r>
          </w:p>
          <w:p>
            <w:pPr>
              <w:bidi/>
              <w:spacing w:after="40"/>
              <w:jc w:val="right"/>
            </w:pPr>
            <w:r>
              <w:rPr>
                <w:rFonts w:ascii="Tahoma" w:hAnsi="Tahoma" w:cs="Tahoma"/>
                <w:b w:val="0"/>
                <w:i w:val="0"/>
                <w:sz w:val="21"/>
                <w:rtl/>
              </w:rPr>
              <w:t xml:space="preserve">   ○ إخفاء ما لا يعرفه المشتري</w:t>
            </w:r>
          </w:p>
          <w:p>
            <w:pPr>
              <w:bidi/>
              <w:spacing w:after="40"/>
              <w:jc w:val="right"/>
            </w:pPr>
            <w:r>
              <w:rPr>
                <w:rFonts w:ascii="Tahoma" w:hAnsi="Tahoma" w:cs="Tahoma"/>
                <w:b w:val="0"/>
                <w:i w:val="0"/>
                <w:sz w:val="21"/>
                <w:rtl/>
              </w:rPr>
              <w:t>الشرح عند الإجابة الصحيحة: الصدق والبيان سبب البركة، والكتمان والكذب سبب محقها.</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درجة حديث «التاجر الصدوق الأمين» (رواه الترمذي وغيره) وصيغته.</w:t>
            </w:r>
          </w:p>
          <w:p>
            <w:pPr>
              <w:bidi/>
              <w:spacing w:after="40"/>
              <w:jc w:val="right"/>
            </w:pPr>
            <w:r>
              <w:rPr>
                <w:rFonts w:ascii="Tahoma" w:hAnsi="Tahoma" w:cs="Tahoma"/>
                <w:b w:val="0"/>
                <w:i w:val="0"/>
                <w:sz w:val="21"/>
                <w:rtl/>
              </w:rPr>
              <w:t>• لفظ «البيّعان بالخيار...» كما في الصحيحين.</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2: التراضي والمساومة</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f_taradi · تظهر عند المستوى 3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أحسنتَ في أول مساومة. وللمساومة أدبٌ شرعي:</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البيع يقوم على التراضي بين البائع والمشتري، فلا إكراه ولا خداع. والمساومة جائزة: يطلب البائع سعراً ويعرض المشتري سعراً حتى يتفقا.</w:t>
            </w:r>
          </w:p>
          <w:p>
            <w:pPr>
              <w:bidi/>
              <w:spacing w:after="40"/>
              <w:jc w:val="right"/>
            </w:pPr>
            <w:r>
              <w:rPr>
                <w:rFonts w:ascii="Tahoma" w:hAnsi="Tahoma" w:cs="Tahoma"/>
                <w:b w:val="0"/>
                <w:i w:val="0"/>
                <w:sz w:val="21"/>
                <w:rtl/>
              </w:rPr>
              <w:t>المحرّم أن تكذب في السعر: كأن تقول «اشتريتها بكذا» وهي أرخص، أو تُوهم الزبون بوجود مشترٍ آخر لتحمله على الزيادة. وللمتبايعين حق الرجوع ما داما في مجلس العقد لم يتفرقا.</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«يَا أَيُّهَا الَّذِينَ آمَنُوا لَا تَأْكُلُوا أَمْوَالَكُم بَيْنَكُم بِالْبَاطِلِ إِلَّا أَن تَكُونَ تِجَارَةً عَن تَرَاضٍ مِّنكُمْ» — النساء 29</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المساومة تُكسبك خصماً قليلاً بقراءة وجه التاجر لا بالكذب عليه.</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أي هذه المساومات جائزة؟</w:t>
            </w:r>
          </w:p>
          <w:p>
            <w:pPr>
              <w:bidi/>
              <w:spacing w:after="40"/>
              <w:jc w:val="right"/>
            </w:pPr>
            <w:r>
              <w:rPr>
                <w:rFonts w:ascii="Tahoma" w:hAnsi="Tahoma" w:cs="Tahoma"/>
                <w:b w:val="0"/>
                <w:i w:val="0"/>
                <w:sz w:val="21"/>
                <w:rtl/>
              </w:rPr>
              <w:t xml:space="preserve">   ○ أن تقول سعراً كاذباً لتضغط على البائع</w:t>
            </w:r>
          </w:p>
          <w:p>
            <w:pPr>
              <w:bidi/>
              <w:spacing w:after="40"/>
              <w:jc w:val="right"/>
            </w:pPr>
            <w:r>
              <w:rPr>
                <w:rFonts w:ascii="Tahoma" w:hAnsi="Tahoma" w:cs="Tahoma"/>
                <w:b w:val="0"/>
                <w:i w:val="0"/>
                <w:sz w:val="21"/>
                <w:rtl/>
              </w:rPr>
              <w:t xml:space="preserve">   ✔ أن تعرض سعراً وتتفقا برضا الطرفين</w:t>
            </w:r>
          </w:p>
          <w:p>
            <w:pPr>
              <w:bidi/>
              <w:spacing w:after="40"/>
              <w:jc w:val="right"/>
            </w:pPr>
            <w:r>
              <w:rPr>
                <w:rFonts w:ascii="Tahoma" w:hAnsi="Tahoma" w:cs="Tahoma"/>
                <w:b w:val="0"/>
                <w:i w:val="0"/>
                <w:sz w:val="21"/>
                <w:rtl/>
              </w:rPr>
              <w:t xml:space="preserve">   ○ أن تهدّد البائع حتى يخفّض</w:t>
            </w:r>
          </w:p>
          <w:p>
            <w:pPr>
              <w:bidi/>
              <w:spacing w:after="40"/>
              <w:jc w:val="right"/>
            </w:pPr>
            <w:r>
              <w:rPr>
                <w:rFonts w:ascii="Tahoma" w:hAnsi="Tahoma" w:cs="Tahoma"/>
                <w:b w:val="0"/>
                <w:i w:val="0"/>
                <w:sz w:val="21"/>
                <w:rtl/>
              </w:rPr>
              <w:t>الشرح عند الإجابة الصحيحة: الرضا بلا خداع ولا إكراه هو أصل البيع.</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قلنا إن للمتبايعين حق الرجوع ما داما في المجلس: ذكرنا خيار المجلس بلا ذكر خلاف الفقهاء فيه (الحنفية والمالكية على خلافه). هل نُبقيه أم نقيّده بـ«عند الجمهور»؟</w:t>
            </w:r>
          </w:p>
          <w:p>
            <w:pPr>
              <w:bidi/>
              <w:spacing w:after="40"/>
              <w:jc w:val="right"/>
            </w:pPr>
            <w:r>
              <w:rPr>
                <w:rFonts w:ascii="Tahoma" w:hAnsi="Tahoma" w:cs="Tahoma"/>
                <w:b w:val="0"/>
                <w:i w:val="0"/>
                <w:sz w:val="21"/>
                <w:rtl/>
              </w:rPr>
              <w:t>• قلنا إن المساومة جائزة ما لم تكن بكذب أو خداع، وإن الإيهام بمشترٍ آخر نجش: هل هذا التوصيف صحيح؟</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3: تحريم الغش</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f_ghish · تظهر عند المستوى 4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لما صرتَ تصنع وتبيع من صنعتك، لزمك هذا الأصل:</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الغش أن تُظهر البضاعة بحال أحسن مما هي عليه، أو تخفي عيباً تعلمه. وهو حرام ولو كان الربح فيه أكبر.</w:t>
            </w:r>
          </w:p>
          <w:p>
            <w:pPr>
              <w:bidi/>
              <w:spacing w:after="40"/>
              <w:jc w:val="right"/>
            </w:pPr>
            <w:r>
              <w:rPr>
                <w:rFonts w:ascii="Tahoma" w:hAnsi="Tahoma" w:cs="Tahoma"/>
                <w:b w:val="0"/>
                <w:i w:val="0"/>
                <w:sz w:val="21"/>
                <w:rtl/>
              </w:rPr>
              <w:t>ومن عرف عيباً في بضاعته وجب عليه بيانه، فإن بيّنه وباع بسعر يناسب حالها فبيعه صحيح مبارك. وكل ما كتبته على بضاعتك من درجة وجودة يجب أن يطابق الواقع.</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«من غش فليس مني» — رواه مسلم</w:t>
            </w:r>
          </w:p>
          <w:p>
            <w:pPr>
              <w:bidi/>
              <w:spacing w:after="40"/>
              <w:jc w:val="right"/>
            </w:pPr>
            <w:r>
              <w:rPr>
                <w:rFonts w:ascii="Tahoma" w:hAnsi="Tahoma" w:cs="Tahoma"/>
                <w:b w:val="0"/>
                <w:i w:val="0"/>
                <w:sz w:val="21"/>
                <w:rtl/>
              </w:rPr>
              <w:t>«مرّ النبي ﷺ على صُبرة طعام فأدخل يده فيها فنالت أصابعه بللاً، فقال: «ما هذا يا صاحب الطعام؟» قال: أصابته السماء يا رسول الله، قال: «أفلا جعلته فوق الطعام كي يراه الناس؟ من غش فليس مني»» — رواه مسلم</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بطاقة السلعة تُظهر جودتها الحقيقية («صنعة محلية %»)، فلا تُخفِ الفرق ولا تدّعِ الأصالة.</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عندك بضاعة فيها عيب خفيف، ما الصواب؟</w:t>
            </w:r>
          </w:p>
          <w:p>
            <w:pPr>
              <w:bidi/>
              <w:spacing w:after="40"/>
              <w:jc w:val="right"/>
            </w:pPr>
            <w:r>
              <w:rPr>
                <w:rFonts w:ascii="Tahoma" w:hAnsi="Tahoma" w:cs="Tahoma"/>
                <w:b w:val="0"/>
                <w:i w:val="0"/>
                <w:sz w:val="21"/>
                <w:rtl/>
              </w:rPr>
              <w:t xml:space="preserve">   ○ تخفي العيب وتبيع بالسعر الكامل</w:t>
            </w:r>
          </w:p>
          <w:p>
            <w:pPr>
              <w:bidi/>
              <w:spacing w:after="40"/>
              <w:jc w:val="right"/>
            </w:pPr>
            <w:r>
              <w:rPr>
                <w:rFonts w:ascii="Tahoma" w:hAnsi="Tahoma" w:cs="Tahoma"/>
                <w:b w:val="0"/>
                <w:i w:val="0"/>
                <w:sz w:val="21"/>
                <w:rtl/>
              </w:rPr>
              <w:t xml:space="preserve">   ✔ تبيّن العيب وتبيع بسعر يناسبها</w:t>
            </w:r>
          </w:p>
          <w:p>
            <w:pPr>
              <w:bidi/>
              <w:spacing w:after="40"/>
              <w:jc w:val="right"/>
            </w:pPr>
            <w:r>
              <w:rPr>
                <w:rFonts w:ascii="Tahoma" w:hAnsi="Tahoma" w:cs="Tahoma"/>
                <w:b w:val="0"/>
                <w:i w:val="0"/>
                <w:sz w:val="21"/>
                <w:rtl/>
              </w:rPr>
              <w:t xml:space="preserve">   ○ لا تبيعها أبداً ولو بُيّن العيب</w:t>
            </w:r>
          </w:p>
          <w:p>
            <w:pPr>
              <w:bidi/>
              <w:spacing w:after="40"/>
              <w:jc w:val="right"/>
            </w:pPr>
            <w:r>
              <w:rPr>
                <w:rFonts w:ascii="Tahoma" w:hAnsi="Tahoma" w:cs="Tahoma"/>
                <w:b w:val="0"/>
                <w:i w:val="0"/>
                <w:sz w:val="21"/>
                <w:rtl/>
              </w:rPr>
              <w:t>الشرح عند الإجابة الصحيحة: البيان يصحّح البيع ويحفظ حق المشتري.</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لفظ حديث صُبرة الطعام وروايته في مسلم (أُثبت لفظه كما في صحيح مسلم بعد المراجعة).</w:t>
            </w:r>
          </w:p>
          <w:p>
            <w:pPr>
              <w:bidi/>
              <w:spacing w:after="40"/>
              <w:jc w:val="right"/>
            </w:pPr>
            <w:r>
              <w:rPr>
                <w:rFonts w:ascii="Tahoma" w:hAnsi="Tahoma" w:cs="Tahoma"/>
                <w:b w:val="0"/>
                <w:i w:val="0"/>
                <w:sz w:val="21"/>
                <w:rtl/>
              </w:rPr>
              <w:t>• قلنا إن من علم عيباً وجب بيانه وإن بيّنه وباع بسعر يناسبه فبيعه صحيح: هل نضيف شرطاً؟</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4: الوفاء بالكيل والميزان</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f_tatfif · تظهر عند المستوى 3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التجارة موازين يا ولدي، وللموازين حقها:</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التطفيف أن تأخذ حقك كاملاً من الناس وتنقص لهم حقهم، كأن تزيد عند الشراء وتنقص عند البيع. وقد جاء فيه وعيد شديد.</w:t>
            </w:r>
          </w:p>
          <w:p>
            <w:pPr>
              <w:bidi/>
              <w:spacing w:after="40"/>
              <w:jc w:val="right"/>
            </w:pPr>
            <w:r>
              <w:rPr>
                <w:rFonts w:ascii="Tahoma" w:hAnsi="Tahoma" w:cs="Tahoma"/>
                <w:b w:val="0"/>
                <w:i w:val="0"/>
                <w:sz w:val="21"/>
                <w:rtl/>
              </w:rPr>
              <w:t>والعدل في الكيل والوزن والعدّ من أعظم الأمانة في السوق، فإن زدتَ للمشتري قليلاً فتلك سماحة وكرم، وإن نقصتَ فذلك ظلم.</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«وَيْلٌ لِّلْمُطَفِّفِينَ * الَّذِينَ إِذَا اكْتَالُوا عَلَى النَّاسِ يَسْتَوْفُونَ * وَإِذَا كَالُوهُمْ أَو وَّزَنُوهُمْ يُخْسِرُونَ» — المطففين 1-3</w:t>
            </w:r>
          </w:p>
          <w:p>
            <w:pPr>
              <w:bidi/>
              <w:spacing w:after="40"/>
              <w:jc w:val="right"/>
            </w:pPr>
            <w:r>
              <w:rPr>
                <w:rFonts w:ascii="Tahoma" w:hAnsi="Tahoma" w:cs="Tahoma"/>
                <w:b w:val="0"/>
                <w:i w:val="0"/>
                <w:sz w:val="21"/>
                <w:rtl/>
              </w:rPr>
              <w:t>«وَأَوْفُوا الْكَيْلَ إِذَا كِلْتُمْ وَزِنُوا بِالْقِسْطَاسِ الْمُسْتَقِيمِ ۚ ذَٰلِكَ خَيْرٌ وَأَحْسَنُ تَأْوِيلًا» — الإسراء 35</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كل بيع وشراء بكميات وأوزان حقيقية، وتجارتك تُبنى على أن حسابك مضبوط.</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ما التطفيف؟</w:t>
            </w:r>
          </w:p>
          <w:p>
            <w:pPr>
              <w:bidi/>
              <w:spacing w:after="40"/>
              <w:jc w:val="right"/>
            </w:pPr>
            <w:r>
              <w:rPr>
                <w:rFonts w:ascii="Tahoma" w:hAnsi="Tahoma" w:cs="Tahoma"/>
                <w:b w:val="0"/>
                <w:i w:val="0"/>
                <w:sz w:val="21"/>
                <w:rtl/>
              </w:rPr>
              <w:t xml:space="preserve">   ○ الإحسان في الوزن للمشتري</w:t>
            </w:r>
          </w:p>
          <w:p>
            <w:pPr>
              <w:bidi/>
              <w:spacing w:after="40"/>
              <w:jc w:val="right"/>
            </w:pPr>
            <w:r>
              <w:rPr>
                <w:rFonts w:ascii="Tahoma" w:hAnsi="Tahoma" w:cs="Tahoma"/>
                <w:b w:val="0"/>
                <w:i w:val="0"/>
                <w:sz w:val="21"/>
                <w:rtl/>
              </w:rPr>
              <w:t xml:space="preserve">   ✔ النقص في الكيل والوزن عند البيع مع استيفاء الحق كاملاً عند الشراء</w:t>
            </w:r>
          </w:p>
          <w:p>
            <w:pPr>
              <w:bidi/>
              <w:spacing w:after="40"/>
              <w:jc w:val="right"/>
            </w:pPr>
            <w:r>
              <w:rPr>
                <w:rFonts w:ascii="Tahoma" w:hAnsi="Tahoma" w:cs="Tahoma"/>
                <w:b w:val="0"/>
                <w:i w:val="0"/>
                <w:sz w:val="21"/>
                <w:rtl/>
              </w:rPr>
              <w:t xml:space="preserve">   ○ رفع السعر عند الطلب</w:t>
            </w:r>
          </w:p>
          <w:p>
            <w:pPr>
              <w:bidi/>
              <w:spacing w:after="40"/>
              <w:jc w:val="right"/>
            </w:pPr>
            <w:r>
              <w:rPr>
                <w:rFonts w:ascii="Tahoma" w:hAnsi="Tahoma" w:cs="Tahoma"/>
                <w:b w:val="0"/>
                <w:i w:val="0"/>
                <w:sz w:val="21"/>
                <w:rtl/>
              </w:rPr>
              <w:t>الشرح عند الإجابة الصحيحة: هو الظلم بالميزانين: ميزان لك وميزان عليك.</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الآيات: المطففين 1-3 والإسراء 35 (التحقق من الرسم والنص).</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5: الاحتكار</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f_ihtikar · تظهر عند المستوى 4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ما فعله هذا التاجر الكبير له حكم يجب أن تعرفه:</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الاحتكار أن يشتري التاجر ما يحتاجه الناس ويحبسه ليغلو سعره ثم يبيعه بأغلى. وهو حرام إذا ضرّ بالناس. وقد فصّل الفقهاء في ما يدخله، ومدارُه على حبس ما يحتاجه الناس فتتضرّر عامتهم.</w:t>
            </w:r>
          </w:p>
          <w:p>
            <w:pPr>
              <w:bidi/>
              <w:spacing w:after="40"/>
              <w:jc w:val="right"/>
            </w:pPr>
            <w:r>
              <w:rPr>
                <w:rFonts w:ascii="Tahoma" w:hAnsi="Tahoma" w:cs="Tahoma"/>
                <w:b w:val="0"/>
                <w:i w:val="0"/>
                <w:sz w:val="21"/>
                <w:rtl/>
              </w:rPr>
              <w:t>أما من يشتري ويخزّن ليبيع في وقته بلا إضرار ولا حبس لضرورة الناس فهذا من التجارة المباحة. والتاجر الذكي يبحث عن الربح في سدّ حاجة الناس لا في ظلمهم.</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«لا يحتكر إلا خاطئ» — رواه مسلم</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حين يحتكر تاجرٌ كبير سلعة في مدينة، فربحك الحلال أن تحمل لهم من الخارج ما يسدّ حاجتهم، ثم ينكسر احتكاره.</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من يحبس ضروريات الناس ليغلو سعرها؟</w:t>
            </w:r>
          </w:p>
          <w:p>
            <w:pPr>
              <w:bidi/>
              <w:spacing w:after="40"/>
              <w:jc w:val="right"/>
            </w:pPr>
            <w:r>
              <w:rPr>
                <w:rFonts w:ascii="Tahoma" w:hAnsi="Tahoma" w:cs="Tahoma"/>
                <w:b w:val="0"/>
                <w:i w:val="0"/>
                <w:sz w:val="21"/>
                <w:rtl/>
              </w:rPr>
              <w:t xml:space="preserve">   ○ تاجر ماهر لا حرج عليه</w:t>
            </w:r>
          </w:p>
          <w:p>
            <w:pPr>
              <w:bidi/>
              <w:spacing w:after="40"/>
              <w:jc w:val="right"/>
            </w:pPr>
            <w:r>
              <w:rPr>
                <w:rFonts w:ascii="Tahoma" w:hAnsi="Tahoma" w:cs="Tahoma"/>
                <w:b w:val="0"/>
                <w:i w:val="0"/>
                <w:sz w:val="21"/>
                <w:rtl/>
              </w:rPr>
              <w:t xml:space="preserve">   ✔ محتكر، وهذا حرام إن أضرّ بالناس</w:t>
            </w:r>
          </w:p>
          <w:p>
            <w:pPr>
              <w:bidi/>
              <w:spacing w:after="40"/>
              <w:jc w:val="right"/>
            </w:pPr>
            <w:r>
              <w:rPr>
                <w:rFonts w:ascii="Tahoma" w:hAnsi="Tahoma" w:cs="Tahoma"/>
                <w:b w:val="0"/>
                <w:i w:val="0"/>
                <w:sz w:val="21"/>
                <w:rtl/>
              </w:rPr>
              <w:t xml:space="preserve">   ○ صاحب خيار المجلس</w:t>
            </w:r>
          </w:p>
          <w:p>
            <w:pPr>
              <w:bidi/>
              <w:spacing w:after="40"/>
              <w:jc w:val="right"/>
            </w:pPr>
            <w:r>
              <w:rPr>
                <w:rFonts w:ascii="Tahoma" w:hAnsi="Tahoma" w:cs="Tahoma"/>
                <w:b w:val="0"/>
                <w:i w:val="0"/>
                <w:sz w:val="21"/>
                <w:rtl/>
              </w:rPr>
              <w:t>الشرح عند الإجابة الصحيحة: الاحتكار المضرّ ظلم للناس وليس مهارة تجارية.</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تعريف الاحتكار ونطاقه: قلنا «حبس ما يحتاجه الناس فيتضررون». بعض الفقهاء يخصّه بالطعام، وبعضهم يعمّمه: هل العبارة كافية؟</w:t>
            </w:r>
          </w:p>
          <w:p>
            <w:pPr>
              <w:bidi/>
              <w:spacing w:after="40"/>
              <w:jc w:val="right"/>
            </w:pPr>
            <w:r>
              <w:rPr>
                <w:rFonts w:ascii="Tahoma" w:hAnsi="Tahoma" w:cs="Tahoma"/>
                <w:b w:val="0"/>
                <w:i w:val="0"/>
                <w:sz w:val="21"/>
                <w:rtl/>
              </w:rPr>
              <w:t>• قلنا إن من يخزّن ليبيع في وقته بلا إضرار فمباح: هل هذا صحيح بلا تفصيل؟</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6: الوكالة والأجرة المعلومة</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f_wakala · تظهر عند المستوى 5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استعنتَ بوكيل في الشراء، فاعرف أحكام الوكالة:</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الوكالة أن توكّل غيرك فيما يقبل النيابة، كالشراء والبيع. والوكيل أمين فيما وُكّل فيه: لا يخون ولا يُفرّط، ولا يشتري لنفسه ما وُكّل بشرائه إلا بإذنك.</w:t>
            </w:r>
          </w:p>
          <w:p>
            <w:pPr>
              <w:bidi/>
              <w:spacing w:after="40"/>
              <w:jc w:val="right"/>
            </w:pPr>
            <w:r>
              <w:rPr>
                <w:rFonts w:ascii="Tahoma" w:hAnsi="Tahoma" w:cs="Tahoma"/>
                <w:b w:val="0"/>
                <w:i w:val="0"/>
                <w:sz w:val="21"/>
                <w:rtl/>
              </w:rPr>
              <w:t>ويجوز أن يأخذ الوكيل أجرة على عمله بشرط أن تكون معلومة محدّدة قبل العمل، لا مجهولة ولا مفتوحة.</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«فَابْعَثُوا أَحَدَكُم بِوَرِقِكُمْ هَٰذِهِ إِلَى الْمَدِينَةِ فَلْيَنظُرْ أَيُّهَا أَزْكَىٰ طَعَامًا فَلْيَأْتِكُم بِرِزْقٍ مِّنْهُ» — الكهف 19 (أصل في الوكالة)</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رسم الوكيل نسبة معلومة تُعرض لك قبل الطلب، وهذا من شرط الأجرة المعلومة.</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متى تصحّ أجرة الوكيل؟</w:t>
            </w:r>
          </w:p>
          <w:p>
            <w:pPr>
              <w:bidi/>
              <w:spacing w:after="40"/>
              <w:jc w:val="right"/>
            </w:pPr>
            <w:r>
              <w:rPr>
                <w:rFonts w:ascii="Tahoma" w:hAnsi="Tahoma" w:cs="Tahoma"/>
                <w:b w:val="0"/>
                <w:i w:val="0"/>
                <w:sz w:val="21"/>
                <w:rtl/>
              </w:rPr>
              <w:t xml:space="preserve">   ✔ حين تكون معلومة قبل العمل</w:t>
            </w:r>
          </w:p>
          <w:p>
            <w:pPr>
              <w:bidi/>
              <w:spacing w:after="40"/>
              <w:jc w:val="right"/>
            </w:pPr>
            <w:r>
              <w:rPr>
                <w:rFonts w:ascii="Tahoma" w:hAnsi="Tahoma" w:cs="Tahoma"/>
                <w:b w:val="0"/>
                <w:i w:val="0"/>
                <w:sz w:val="21"/>
                <w:rtl/>
              </w:rPr>
              <w:t xml:space="preserve">   ○ حين يحدّدها بعد التسليم كما يشاء</w:t>
            </w:r>
          </w:p>
          <w:p>
            <w:pPr>
              <w:bidi/>
              <w:spacing w:after="40"/>
              <w:jc w:val="right"/>
            </w:pPr>
            <w:r>
              <w:rPr>
                <w:rFonts w:ascii="Tahoma" w:hAnsi="Tahoma" w:cs="Tahoma"/>
                <w:b w:val="0"/>
                <w:i w:val="0"/>
                <w:sz w:val="21"/>
                <w:rtl/>
              </w:rPr>
              <w:t xml:space="preserve">   ○ لا تجوز أجرة للوكيل أبداً</w:t>
            </w:r>
          </w:p>
          <w:p>
            <w:pPr>
              <w:bidi/>
              <w:spacing w:after="40"/>
              <w:jc w:val="right"/>
            </w:pPr>
            <w:r>
              <w:rPr>
                <w:rFonts w:ascii="Tahoma" w:hAnsi="Tahoma" w:cs="Tahoma"/>
                <w:b w:val="0"/>
                <w:i w:val="0"/>
                <w:sz w:val="21"/>
                <w:rtl/>
              </w:rPr>
              <w:t>الشرح عند الإجابة الصحيحة: الجهالة في الأجرة تفتح باب النزاع والظلم.</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الاستدلال بآية الكهف 19 على الوكالة (استدلال معروف عند الفقهاء).</w:t>
            </w:r>
          </w:p>
          <w:p>
            <w:pPr>
              <w:bidi/>
              <w:spacing w:after="40"/>
              <w:jc w:val="right"/>
            </w:pPr>
            <w:r>
              <w:rPr>
                <w:rFonts w:ascii="Tahoma" w:hAnsi="Tahoma" w:cs="Tahoma"/>
                <w:b w:val="0"/>
                <w:i w:val="0"/>
                <w:sz w:val="21"/>
                <w:rtl/>
              </w:rPr>
              <w:t>• شرط الأجرة المعلومة للوكيل: هل نذكر ضوابط أخرى؟</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7: الربا والبدائل المشروعة</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f_riba · تظهر عند المستوى 6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ولما اقتربتَ من التمويل والمصرف، وجب أن تعرف هذا الأصل الكبير:</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الربا من أعظم المحرمات في المال. ومن صوره القرض الذي يشترط فيه المقرض زيادةً عند السداد. وقرارات المجامع الفقهية المعاصرة (منها قرار مجمع الفقه الإسلامي الدولي رقم 10 في دورته الثانية بجدة) على أن الفائدة المصرفية المشروطة على القرض من الربا.</w:t>
            </w:r>
          </w:p>
          <w:p>
            <w:pPr>
              <w:bidi/>
              <w:spacing w:after="40"/>
              <w:jc w:val="right"/>
            </w:pPr>
            <w:r>
              <w:rPr>
                <w:rFonts w:ascii="Tahoma" w:hAnsi="Tahoma" w:cs="Tahoma"/>
                <w:b w:val="0"/>
                <w:i w:val="0"/>
                <w:sz w:val="21"/>
                <w:rtl/>
              </w:rPr>
              <w:t>والبدائل المشروعة كثيرة: القرض الحسن (تردّ مثل ما أخذت)، والمضاربة (مال من واحد وعمل من آخر ويقتسمان الربح)، والمرابحة (بيع بربح معلوم يتفق عليه)، والسلم (دفع الثمن مقدّماً لسلعة موصوفة تُسلَّم لأجل).</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«وَأَحَلَّ اللَّهُ الْبَيْعَ وَحَرَّمَ الرِّبَا» — البقرة 275</w:t>
            </w:r>
          </w:p>
          <w:p>
            <w:pPr>
              <w:bidi/>
              <w:spacing w:after="40"/>
              <w:jc w:val="right"/>
            </w:pPr>
            <w:r>
              <w:rPr>
                <w:rFonts w:ascii="Tahoma" w:hAnsi="Tahoma" w:cs="Tahoma"/>
                <w:b w:val="0"/>
                <w:i w:val="0"/>
                <w:sz w:val="21"/>
                <w:rtl/>
              </w:rPr>
              <w:t>«لعن رسول الله آكل الربا وموكله وكاتبه وشاهديه، وقال: هم سواء» — رواه مسلم</w:t>
            </w:r>
          </w:p>
          <w:p>
            <w:pPr>
              <w:bidi/>
              <w:spacing w:after="40"/>
              <w:jc w:val="right"/>
            </w:pPr>
            <w:r>
              <w:rPr>
                <w:rFonts w:ascii="Tahoma" w:hAnsi="Tahoma" w:cs="Tahoma"/>
                <w:b w:val="0"/>
                <w:i w:val="0"/>
                <w:sz w:val="21"/>
                <w:rtl/>
              </w:rPr>
              <w:t>«مَّن ذَا الَّذِي يُقْرِضُ اللَّهَ قَرْضًا حَسَنًا فَيُضَاعِفَهُ لَهُ أَضْعَافًا كَثِيرَةً» — البقرة 245</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دَين جدّك قرض حسن بلا فائدة، وتمويلك عبر المصرف مضاربةٌ بالربح المشترك، ومرابحةٌ بهامش معلوم سلفاً، وقرضٌ حسن من زعيم موثوق، وصكوكُ مشاركة. لا فوائد ولا غرامات متراكمة. وفي حياتك الحقيقية اسأل أهل العلم عن تفاصيل العقود.</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أي هذه الصيغ من البدائل المشروعة للقرض بفائدة؟</w:t>
            </w:r>
          </w:p>
          <w:p>
            <w:pPr>
              <w:bidi/>
              <w:spacing w:after="40"/>
              <w:jc w:val="right"/>
            </w:pPr>
            <w:r>
              <w:rPr>
                <w:rFonts w:ascii="Tahoma" w:hAnsi="Tahoma" w:cs="Tahoma"/>
                <w:b w:val="0"/>
                <w:i w:val="0"/>
                <w:sz w:val="21"/>
                <w:rtl/>
              </w:rPr>
              <w:t xml:space="preserve">   ✔ المضاربة (شراكة في الربح)</w:t>
            </w:r>
          </w:p>
          <w:p>
            <w:pPr>
              <w:bidi/>
              <w:spacing w:after="40"/>
              <w:jc w:val="right"/>
            </w:pPr>
            <w:r>
              <w:rPr>
                <w:rFonts w:ascii="Tahoma" w:hAnsi="Tahoma" w:cs="Tahoma"/>
                <w:b w:val="0"/>
                <w:i w:val="0"/>
                <w:sz w:val="21"/>
                <w:rtl/>
              </w:rPr>
              <w:t xml:space="preserve">   ○ القرض بزيادة مشروطة</w:t>
            </w:r>
          </w:p>
          <w:p>
            <w:pPr>
              <w:bidi/>
              <w:spacing w:after="40"/>
              <w:jc w:val="right"/>
            </w:pPr>
            <w:r>
              <w:rPr>
                <w:rFonts w:ascii="Tahoma" w:hAnsi="Tahoma" w:cs="Tahoma"/>
                <w:b w:val="0"/>
                <w:i w:val="0"/>
                <w:sz w:val="21"/>
                <w:rtl/>
              </w:rPr>
              <w:t xml:space="preserve">   ○ بيع ما لا تملك</w:t>
            </w:r>
          </w:p>
          <w:p>
            <w:pPr>
              <w:bidi/>
              <w:spacing w:after="40"/>
              <w:jc w:val="right"/>
            </w:pPr>
            <w:r>
              <w:rPr>
                <w:rFonts w:ascii="Tahoma" w:hAnsi="Tahoma" w:cs="Tahoma"/>
                <w:b w:val="0"/>
                <w:i w:val="0"/>
                <w:sz w:val="21"/>
                <w:rtl/>
              </w:rPr>
              <w:t>الشرح عند الإجابة الصحيحة: المضاربة تقوم على اقتسام الربح الحقيقي لا على زيادة مضمونة على القرض.</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عبارة «قرارات المجامع الفقهية المعاصرة على أن الفائدة المصرفية المشروطة على القرض من الربا»: نرجو تحديد القرار ورقمه لنذكره أو لنخفف العبارة.</w:t>
            </w:r>
          </w:p>
          <w:p>
            <w:pPr>
              <w:bidi/>
              <w:spacing w:after="40"/>
              <w:jc w:val="right"/>
            </w:pPr>
            <w:r>
              <w:rPr>
                <w:rFonts w:ascii="Tahoma" w:hAnsi="Tahoma" w:cs="Tahoma"/>
                <w:b w:val="0"/>
                <w:i w:val="0"/>
                <w:sz w:val="21"/>
                <w:rtl/>
              </w:rPr>
              <w:t>• تعريفات المرابحة والمضاربة والسلم المختصرة: هل هي دقيقة بما يكفي لطالب مبتدئ؟</w:t>
            </w:r>
          </w:p>
          <w:p>
            <w:pPr>
              <w:bidi/>
              <w:spacing w:after="40"/>
              <w:jc w:val="right"/>
            </w:pPr>
            <w:r>
              <w:rPr>
                <w:rFonts w:ascii="Tahoma" w:hAnsi="Tahoma" w:cs="Tahoma"/>
                <w:b w:val="0"/>
                <w:i w:val="0"/>
                <w:sz w:val="21"/>
                <w:rtl/>
              </w:rPr>
              <w:t>• لفظ حديث «لعن رسول الله آكل الربا...» ونسبته لمسلم.</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8: الوفاء بالدَّين</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f_dayn · تظهر عند المستوى 2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هذا هو شأن دَين جدّك، فاسمع حكمه:</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الدَّين أمانة في الذمة، ووفاؤه في وقته من الصدق. ومن كان قادراً على السداد فمماطلته ظلم. أما من كان في عسرة حقيقية فقد أمر الله الدائن بإنظاره، وكان التصدّق عليه بالتخفيف أفضل.</w:t>
            </w:r>
          </w:p>
          <w:p>
            <w:pPr>
              <w:bidi/>
              <w:spacing w:after="40"/>
              <w:jc w:val="right"/>
            </w:pPr>
            <w:r>
              <w:rPr>
                <w:rFonts w:ascii="Tahoma" w:hAnsi="Tahoma" w:cs="Tahoma"/>
                <w:b w:val="0"/>
                <w:i w:val="0"/>
                <w:sz w:val="21"/>
                <w:rtl/>
              </w:rPr>
              <w:t>ومن الحكمة أن يُكتب الدَّين ويُوثّق لئلا يقع نزاع، وأن يعزم المدين على الوفاء من لحظة الاستدانة.</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«مَطْلُ الغنيّ ظلم» — متفق عليه</w:t>
            </w:r>
          </w:p>
          <w:p>
            <w:pPr>
              <w:bidi/>
              <w:spacing w:after="40"/>
              <w:jc w:val="right"/>
            </w:pPr>
            <w:r>
              <w:rPr>
                <w:rFonts w:ascii="Tahoma" w:hAnsi="Tahoma" w:cs="Tahoma"/>
                <w:b w:val="0"/>
                <w:i w:val="0"/>
                <w:sz w:val="21"/>
                <w:rtl/>
              </w:rPr>
              <w:t>«نفس المؤمن معلّقة بدَينه حتى يُقضى عنه» — رواه الترمذي وابن ماجه</w:t>
            </w:r>
          </w:p>
          <w:p>
            <w:pPr>
              <w:bidi/>
              <w:spacing w:after="40"/>
              <w:jc w:val="right"/>
            </w:pPr>
            <w:r>
              <w:rPr>
                <w:rFonts w:ascii="Tahoma" w:hAnsi="Tahoma" w:cs="Tahoma"/>
                <w:b w:val="0"/>
                <w:i w:val="0"/>
                <w:sz w:val="21"/>
                <w:rtl/>
              </w:rPr>
              <w:t>«وَإِن كَانَ ذُو عُسْرَةٍ فَنَظِرَةٌ إِلَىٰ مَيْسَرَةٍ ۚ وَأَن تَصَدَّقُوا خَيْرٌ لَّكُمْ» — البقرة 280</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خطة داباسير تقتطع جزءاً من أرباحك لتسديد دَين جدّك في موعده، فيزداد صبر الدائن.</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ما حكم تأخير سداد الدَّين مع القدرة عليه؟</w:t>
            </w:r>
          </w:p>
          <w:p>
            <w:pPr>
              <w:bidi/>
              <w:spacing w:after="40"/>
              <w:jc w:val="right"/>
            </w:pPr>
            <w:r>
              <w:rPr>
                <w:rFonts w:ascii="Tahoma" w:hAnsi="Tahoma" w:cs="Tahoma"/>
                <w:b w:val="0"/>
                <w:i w:val="0"/>
                <w:sz w:val="21"/>
                <w:rtl/>
              </w:rPr>
              <w:t xml:space="preserve">   ○ جائز ما دام الدائن غنياً</w:t>
            </w:r>
          </w:p>
          <w:p>
            <w:pPr>
              <w:bidi/>
              <w:spacing w:after="40"/>
              <w:jc w:val="right"/>
            </w:pPr>
            <w:r>
              <w:rPr>
                <w:rFonts w:ascii="Tahoma" w:hAnsi="Tahoma" w:cs="Tahoma"/>
                <w:b w:val="0"/>
                <w:i w:val="0"/>
                <w:sz w:val="21"/>
                <w:rtl/>
              </w:rPr>
              <w:t xml:space="preserve">   ✔ ظلم</w:t>
            </w:r>
          </w:p>
          <w:p>
            <w:pPr>
              <w:bidi/>
              <w:spacing w:after="40"/>
              <w:jc w:val="right"/>
            </w:pPr>
            <w:r>
              <w:rPr>
                <w:rFonts w:ascii="Tahoma" w:hAnsi="Tahoma" w:cs="Tahoma"/>
                <w:b w:val="0"/>
                <w:i w:val="0"/>
                <w:sz w:val="21"/>
                <w:rtl/>
              </w:rPr>
              <w:t xml:space="preserve">   ○ مستحب لتنمية المال</w:t>
            </w:r>
          </w:p>
          <w:p>
            <w:pPr>
              <w:bidi/>
              <w:spacing w:after="40"/>
              <w:jc w:val="right"/>
            </w:pPr>
            <w:r>
              <w:rPr>
                <w:rFonts w:ascii="Tahoma" w:hAnsi="Tahoma" w:cs="Tahoma"/>
                <w:b w:val="0"/>
                <w:i w:val="0"/>
                <w:sz w:val="21"/>
                <w:rtl/>
              </w:rPr>
              <w:t>الشرح عند الإجابة الصحيحة: مطل الغني ظلم، فالقادر يبادر بالسداد.</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درجة «نفس المؤمن معلّقة بدَينه» (الترمذي وابن ماجه) ولفظه.</w:t>
            </w:r>
          </w:p>
          <w:p>
            <w:pPr>
              <w:bidi/>
              <w:spacing w:after="40"/>
              <w:jc w:val="right"/>
            </w:pPr>
            <w:r>
              <w:rPr>
                <w:rFonts w:ascii="Tahoma" w:hAnsi="Tahoma" w:cs="Tahoma"/>
                <w:b w:val="0"/>
                <w:i w:val="0"/>
                <w:sz w:val="21"/>
                <w:rtl/>
              </w:rPr>
              <w:t>• قلنا إن الدائن يُؤمَر بإنظار المعسر وإن التصدق عليه أفضل: هل نعرض الآية على أنها أمر وندب؟</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9: حقوق العامل والأجير</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f_ujra · تظهر عند المستوى 3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صار عندك عمّال، فاعرف حقهم عليك:</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من استأجر عاملاً فعليه أن يحدّد أجره ويدفعه في وقته كاملاً، ولا يكلّفه ما لا يطيق. وتأخير الأجر مع القدرة ظلم يعدّه الشرع من كبائر المعاملات.</w:t>
            </w:r>
          </w:p>
          <w:p>
            <w:pPr>
              <w:bidi/>
              <w:spacing w:after="40"/>
              <w:jc w:val="right"/>
            </w:pPr>
            <w:r>
              <w:rPr>
                <w:rFonts w:ascii="Tahoma" w:hAnsi="Tahoma" w:cs="Tahoma"/>
                <w:b w:val="0"/>
                <w:i w:val="0"/>
                <w:sz w:val="21"/>
                <w:rtl/>
              </w:rPr>
              <w:t>وكما على صاحب العمل حقٌّ، فعلى العامل أن يتقن ويُخلص، فالعقد بينهما أمانة من الطرفين.</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«قال الله تعالى: ثلاثة أنا خصمهم يوم القيامة: رجل أعطى بي ثم غدر، ورجل باع حرّاً فأكل ثمنه، ورجل استأجر أجيراً فاستوفى منه ولم يعطه أجره» — رواه البخاري</w:t>
            </w:r>
          </w:p>
          <w:p>
            <w:pPr>
              <w:bidi/>
              <w:spacing w:after="40"/>
              <w:jc w:val="right"/>
            </w:pPr>
            <w:r>
              <w:rPr>
                <w:rFonts w:ascii="Tahoma" w:hAnsi="Tahoma" w:cs="Tahoma"/>
                <w:b w:val="0"/>
                <w:i w:val="0"/>
                <w:sz w:val="21"/>
                <w:rtl/>
              </w:rPr>
              <w:t>«أعطوا الأجير أجره قبل أن يجفّ عرقه» — رواه ابن ماجه</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عمّال الدكاكين يتركونك إن تأخرت أجورهم، وصحة المصنع تنهار بتأخرها.</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متى يُدفع أجر العامل؟</w:t>
            </w:r>
          </w:p>
          <w:p>
            <w:pPr>
              <w:bidi/>
              <w:spacing w:after="40"/>
              <w:jc w:val="right"/>
            </w:pPr>
            <w:r>
              <w:rPr>
                <w:rFonts w:ascii="Tahoma" w:hAnsi="Tahoma" w:cs="Tahoma"/>
                <w:b w:val="0"/>
                <w:i w:val="0"/>
                <w:sz w:val="21"/>
                <w:rtl/>
              </w:rPr>
              <w:t xml:space="preserve">   ✔ في وقته دون مماطلة</w:t>
            </w:r>
          </w:p>
          <w:p>
            <w:pPr>
              <w:bidi/>
              <w:spacing w:after="40"/>
              <w:jc w:val="right"/>
            </w:pPr>
            <w:r>
              <w:rPr>
                <w:rFonts w:ascii="Tahoma" w:hAnsi="Tahoma" w:cs="Tahoma"/>
                <w:b w:val="0"/>
                <w:i w:val="0"/>
                <w:sz w:val="21"/>
                <w:rtl/>
              </w:rPr>
              <w:t xml:space="preserve">   ○ متى تيسّر لصاحب العمل</w:t>
            </w:r>
          </w:p>
          <w:p>
            <w:pPr>
              <w:bidi/>
              <w:spacing w:after="40"/>
              <w:jc w:val="right"/>
            </w:pPr>
            <w:r>
              <w:rPr>
                <w:rFonts w:ascii="Tahoma" w:hAnsi="Tahoma" w:cs="Tahoma"/>
                <w:b w:val="0"/>
                <w:i w:val="0"/>
                <w:sz w:val="21"/>
                <w:rtl/>
              </w:rPr>
              <w:t xml:space="preserve">   ○ بعد انتهاء السنة دائماً</w:t>
            </w:r>
          </w:p>
          <w:p>
            <w:pPr>
              <w:bidi/>
              <w:spacing w:after="40"/>
              <w:jc w:val="right"/>
            </w:pPr>
            <w:r>
              <w:rPr>
                <w:rFonts w:ascii="Tahoma" w:hAnsi="Tahoma" w:cs="Tahoma"/>
                <w:b w:val="0"/>
                <w:i w:val="0"/>
                <w:sz w:val="21"/>
                <w:rtl/>
              </w:rPr>
              <w:t>الشرح عند الإجابة الصحيحة: تأخير أجر العامل مع القدرة ظلم.</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لفظ الحديث القدسي «ثلاثة أنا خصمهم...» وروايته في البخاري، وحديث «أعطوا الأجير أجره قبل أن يجفّ عرقه» (ابن ماجه) ودرجته.</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10: الأمانة وتفويض العمل</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f_amana · تظهر عند المستوى 5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لما عيّنتَ مديراً، هذا ميزان اختياره:</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من فوّض غيره في عمله فقد وضع أمانته بيده، فليختر القوي الأمين. والقوة هي الكفاءة في العمل، والأمانة هي الخلق والصدق في حفظ المال.</w:t>
            </w:r>
          </w:p>
          <w:p>
            <w:pPr>
              <w:bidi/>
              <w:spacing w:after="40"/>
              <w:jc w:val="right"/>
            </w:pPr>
            <w:r>
              <w:rPr>
                <w:rFonts w:ascii="Tahoma" w:hAnsi="Tahoma" w:cs="Tahoma"/>
                <w:b w:val="0"/>
                <w:i w:val="0"/>
                <w:sz w:val="21"/>
                <w:rtl/>
              </w:rPr>
              <w:t>والتفويض لا يعفيك من المتابعة: اجعل لعمل مديرك مراجعة دورية، فالثقة تُبنى بالمتابعة لا بالإهمال.</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«إِنَّ اللَّهَ يَأْمُرُكُمْ أَن تُؤَدُّوا الْأَمَانَاتِ إِلَىٰ أَهْلِهَا» — النساء 58</w:t>
            </w:r>
          </w:p>
          <w:p>
            <w:pPr>
              <w:bidi/>
              <w:spacing w:after="40"/>
              <w:jc w:val="right"/>
            </w:pPr>
            <w:r>
              <w:rPr>
                <w:rFonts w:ascii="Tahoma" w:hAnsi="Tahoma" w:cs="Tahoma"/>
                <w:b w:val="0"/>
                <w:i w:val="0"/>
                <w:sz w:val="21"/>
                <w:rtl/>
              </w:rPr>
              <w:t>«إِنَّ خَيْرَ مَنِ اسْتَأْجَرْتَ الْقَوِيُّ الْأَمِينُ» — القصص 26</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راجع حسابات مدير المدينة بانتظام، وقدّر أصوله على قدر طاقته.</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ما صفتا الأجير الجدير بالاختيار؟</w:t>
            </w:r>
          </w:p>
          <w:p>
            <w:pPr>
              <w:bidi/>
              <w:spacing w:after="40"/>
              <w:jc w:val="right"/>
            </w:pPr>
            <w:r>
              <w:rPr>
                <w:rFonts w:ascii="Tahoma" w:hAnsi="Tahoma" w:cs="Tahoma"/>
                <w:b w:val="0"/>
                <w:i w:val="0"/>
                <w:sz w:val="21"/>
                <w:rtl/>
              </w:rPr>
              <w:t xml:space="preserve">   ○ الغنى والشهرة</w:t>
            </w:r>
          </w:p>
          <w:p>
            <w:pPr>
              <w:bidi/>
              <w:spacing w:after="40"/>
              <w:jc w:val="right"/>
            </w:pPr>
            <w:r>
              <w:rPr>
                <w:rFonts w:ascii="Tahoma" w:hAnsi="Tahoma" w:cs="Tahoma"/>
                <w:b w:val="0"/>
                <w:i w:val="0"/>
                <w:sz w:val="21"/>
                <w:rtl/>
              </w:rPr>
              <w:t xml:space="preserve">   ✔ القوة والأمانة</w:t>
            </w:r>
          </w:p>
          <w:p>
            <w:pPr>
              <w:bidi/>
              <w:spacing w:after="40"/>
              <w:jc w:val="right"/>
            </w:pPr>
            <w:r>
              <w:rPr>
                <w:rFonts w:ascii="Tahoma" w:hAnsi="Tahoma" w:cs="Tahoma"/>
                <w:b w:val="0"/>
                <w:i w:val="0"/>
                <w:sz w:val="21"/>
                <w:rtl/>
              </w:rPr>
              <w:t xml:space="preserve">   ○ السرعة والجرأة</w:t>
            </w:r>
          </w:p>
          <w:p>
            <w:pPr>
              <w:bidi/>
              <w:spacing w:after="40"/>
              <w:jc w:val="right"/>
            </w:pPr>
            <w:r>
              <w:rPr>
                <w:rFonts w:ascii="Tahoma" w:hAnsi="Tahoma" w:cs="Tahoma"/>
                <w:b w:val="0"/>
                <w:i w:val="0"/>
                <w:sz w:val="21"/>
                <w:rtl/>
              </w:rPr>
              <w:t>الشرح عند الإجابة الصحيحة: «القوي الأمين» هو المعيار القرآني.</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الآيتان: النساء 58 والقصص 26 (النص والنسبة).</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11: زكاة التجارة وتقويم العروض</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f_zakat · تظهر عند المستوى 5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وقد أخرجتَ زكاتك أول مرة، فتمّم الفقه:</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زكاة عروض التجارة تكون في البضاعة المعدّة للبيع وفي النقد والأرباح إذا بلغ المال النصاب وحال عليه الحول. وتُقوَّم البضاعة بسعر السوق وقت وجوب الزكاة، والمقدار ربع العشر (2.5 بالمئة).</w:t>
            </w:r>
          </w:p>
          <w:p>
            <w:pPr>
              <w:bidi/>
              <w:spacing w:after="40"/>
              <w:jc w:val="right"/>
            </w:pPr>
            <w:r>
              <w:rPr>
                <w:rFonts w:ascii="Tahoma" w:hAnsi="Tahoma" w:cs="Tahoma"/>
                <w:b w:val="0"/>
                <w:i w:val="0"/>
                <w:sz w:val="21"/>
                <w:rtl/>
              </w:rPr>
              <w:t>أما الأصول المستعملة لا للبيع، كالدكان الذي تعمل فيه أو آلة المصنع، فلا زكاة في عينها وإنما في أرباحها إذا صارت مالاً. وتُصرف الزكاة في الأصناف الثمانية التي سمّاها الله.</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«إِنَّمَا الصَّدَقَاتُ لِلْفُقَرَاءِ وَالْمَسَاكِينِ وَالْعَامِلِينَ عَلَيْهَا وَالْمُؤَلَّفَةِ قُلُوبُهُمْ وَفِي الرِّقَابِ وَالْغَارِمِينَ وَفِي سَبِيلِ اللَّهِ وَابْنِ السَّبِيلِ ۖ فَرِيضَةً مِّنَ اللَّهِ» — التوبة 60</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حساب الزكاة يطرح ديونك، ويقوّم بضاعتك بسعر السوق، ولا يحسب الدكاكين ولا المصانع.</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بأي سعر تُقوَّم بضاعة التجارة عند الزكاة؟</w:t>
            </w:r>
          </w:p>
          <w:p>
            <w:pPr>
              <w:bidi/>
              <w:spacing w:after="40"/>
              <w:jc w:val="right"/>
            </w:pPr>
            <w:r>
              <w:rPr>
                <w:rFonts w:ascii="Tahoma" w:hAnsi="Tahoma" w:cs="Tahoma"/>
                <w:b w:val="0"/>
                <w:i w:val="0"/>
                <w:sz w:val="21"/>
                <w:rtl/>
              </w:rPr>
              <w:t xml:space="preserve">   ○ بسعر شرائها القديم</w:t>
            </w:r>
          </w:p>
          <w:p>
            <w:pPr>
              <w:bidi/>
              <w:spacing w:after="40"/>
              <w:jc w:val="right"/>
            </w:pPr>
            <w:r>
              <w:rPr>
                <w:rFonts w:ascii="Tahoma" w:hAnsi="Tahoma" w:cs="Tahoma"/>
                <w:b w:val="0"/>
                <w:i w:val="0"/>
                <w:sz w:val="21"/>
                <w:rtl/>
              </w:rPr>
              <w:t xml:space="preserve">   ✔ بسعر السوق وقت وجوب الزكاة</w:t>
            </w:r>
          </w:p>
          <w:p>
            <w:pPr>
              <w:bidi/>
              <w:spacing w:after="40"/>
              <w:jc w:val="right"/>
            </w:pPr>
            <w:r>
              <w:rPr>
                <w:rFonts w:ascii="Tahoma" w:hAnsi="Tahoma" w:cs="Tahoma"/>
                <w:b w:val="0"/>
                <w:i w:val="0"/>
                <w:sz w:val="21"/>
                <w:rtl/>
              </w:rPr>
              <w:t xml:space="preserve">   ○ بسعر المنافس</w:t>
            </w:r>
          </w:p>
          <w:p>
            <w:pPr>
              <w:bidi/>
              <w:spacing w:after="40"/>
              <w:jc w:val="right"/>
            </w:pPr>
            <w:r>
              <w:rPr>
                <w:rFonts w:ascii="Tahoma" w:hAnsi="Tahoma" w:cs="Tahoma"/>
                <w:b w:val="0"/>
                <w:i w:val="0"/>
                <w:sz w:val="21"/>
                <w:rtl/>
              </w:rPr>
              <w:t>الشرح عند الإجابة الصحيحة: العروض تُقوَّم بقيمتها وقت الوجوب.</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تقويم عروض التجارة بسعر السوق وقت وجوب الزكاة، وربع العشر، وعدم الزكاة في أدوات التجارة نفسها: هل العبارات صحيحة؟</w:t>
            </w:r>
          </w:p>
          <w:p>
            <w:pPr>
              <w:bidi/>
              <w:spacing w:after="40"/>
              <w:jc w:val="right"/>
            </w:pPr>
            <w:r>
              <w:rPr>
                <w:rFonts w:ascii="Tahoma" w:hAnsi="Tahoma" w:cs="Tahoma"/>
                <w:b w:val="0"/>
                <w:i w:val="0"/>
                <w:sz w:val="21"/>
                <w:rtl/>
              </w:rPr>
              <w:t>• مصارف الزكاة الثمانية (التوبة 60).</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12: الأسعار والغلاء</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f_tasir · تظهر عند المستوى 4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حين تغلو الأسعار في المواسم، تذكّر هذا:</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الأصل في الأسعار أنها تتحدد بالعرض والطلب وتراضي الناس، ولا يُظلم أحد فيها. وقد امتنع النبي عن التسعير حين طُلب منه، لأن الغلاء قد يكون بقدر الله لا بظلم أحد.</w:t>
            </w:r>
          </w:p>
          <w:p>
            <w:pPr>
              <w:bidi/>
              <w:spacing w:after="40"/>
              <w:jc w:val="right"/>
            </w:pPr>
            <w:r>
              <w:rPr>
                <w:rFonts w:ascii="Tahoma" w:hAnsi="Tahoma" w:cs="Tahoma"/>
                <w:b w:val="0"/>
                <w:i w:val="0"/>
                <w:sz w:val="21"/>
                <w:rtl/>
              </w:rPr>
              <w:t>لكن الظلم في الأسعار محرّم: كاستغلال حاجة المضطر بغبن فاحش، أو الاحتكار، أو التواطؤ على الناس. وقد اختلف الفقهاء في جواز تدخل ولي الأمر بالتسعير عند الضرر.</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«إن الله هو المسعّر القابض الباسط الرازق، وإني لأرجو أن ألقى الله وليس أحد منكم يطلبني بمظلمة في دم ولا مال» — رواه أبو داود والترمذي</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المواسم ترفع الطلب فتغلو سلع بعينها، فاربح بحمل السلعة إلى حيث تُحتاج لا بالاستغلال.</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متى يصير ارتفاع السعر ظلماً؟</w:t>
            </w:r>
          </w:p>
          <w:p>
            <w:pPr>
              <w:bidi/>
              <w:spacing w:after="40"/>
              <w:jc w:val="right"/>
            </w:pPr>
            <w:r>
              <w:rPr>
                <w:rFonts w:ascii="Tahoma" w:hAnsi="Tahoma" w:cs="Tahoma"/>
                <w:b w:val="0"/>
                <w:i w:val="0"/>
                <w:sz w:val="21"/>
                <w:rtl/>
              </w:rPr>
              <w:t xml:space="preserve">   ○ حين يكون بسبب كثرة الطلب</w:t>
            </w:r>
          </w:p>
          <w:p>
            <w:pPr>
              <w:bidi/>
              <w:spacing w:after="40"/>
              <w:jc w:val="right"/>
            </w:pPr>
            <w:r>
              <w:rPr>
                <w:rFonts w:ascii="Tahoma" w:hAnsi="Tahoma" w:cs="Tahoma"/>
                <w:b w:val="0"/>
                <w:i w:val="0"/>
                <w:sz w:val="21"/>
                <w:rtl/>
              </w:rPr>
              <w:t xml:space="preserve">   ✔ حين يُستغلّ المضطر أو يُحبس السلعة ظلماً</w:t>
            </w:r>
          </w:p>
          <w:p>
            <w:pPr>
              <w:bidi/>
              <w:spacing w:after="40"/>
              <w:jc w:val="right"/>
            </w:pPr>
            <w:r>
              <w:rPr>
                <w:rFonts w:ascii="Tahoma" w:hAnsi="Tahoma" w:cs="Tahoma"/>
                <w:b w:val="0"/>
                <w:i w:val="0"/>
                <w:sz w:val="21"/>
                <w:rtl/>
              </w:rPr>
              <w:t xml:space="preserve">   ○ حين يشتري الناس بكثرة</w:t>
            </w:r>
          </w:p>
          <w:p>
            <w:pPr>
              <w:bidi/>
              <w:spacing w:after="40"/>
              <w:jc w:val="right"/>
            </w:pPr>
            <w:r>
              <w:rPr>
                <w:rFonts w:ascii="Tahoma" w:hAnsi="Tahoma" w:cs="Tahoma"/>
                <w:b w:val="0"/>
                <w:i w:val="0"/>
                <w:sz w:val="21"/>
                <w:rtl/>
              </w:rPr>
              <w:t>الشرح عند الإجابة الصحيحة: الغلاء بحد ذاته ليس حراماً، وإنما الظلم والاحتكار.</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لفظ حديث التسعير ونسبته لأبي داود والترمذي.</w:t>
            </w:r>
          </w:p>
          <w:p>
            <w:pPr>
              <w:bidi/>
              <w:spacing w:after="40"/>
              <w:jc w:val="right"/>
            </w:pPr>
            <w:r>
              <w:rPr>
                <w:rFonts w:ascii="Tahoma" w:hAnsi="Tahoma" w:cs="Tahoma"/>
                <w:b w:val="0"/>
                <w:i w:val="0"/>
                <w:sz w:val="21"/>
                <w:rtl/>
              </w:rPr>
              <w:t>• عبارة «اختلف الفقهاء في جواز تدخل ولي الأمر بالتسعير عند الضرر»: هل تكفي؟</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13: المنافسة الشريفة</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f_munhi · تظهر عند المستوى 6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ولما ظهر لك منافس، إليك آداب المنافسة:</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المنافسة بين التجار مشروعة، لكن للشرع حدوداً تمنع الضرر: فلا تعرض على من تبايع غيرك سلعة أرخص ليفسخ البيع الأول، ولا تُغرِ الناس بسعر وهمي (النجش)، ولا تتلقَّ القوافل خارج السوق قبل أن تعرف الأسعار لتشتري منهم رخيصاً.</w:t>
            </w:r>
          </w:p>
          <w:p>
            <w:pPr>
              <w:bidi/>
              <w:spacing w:after="40"/>
              <w:jc w:val="right"/>
            </w:pPr>
            <w:r>
              <w:rPr>
                <w:rFonts w:ascii="Tahoma" w:hAnsi="Tahoma" w:cs="Tahoma"/>
                <w:b w:val="0"/>
                <w:i w:val="0"/>
                <w:sz w:val="21"/>
                <w:rtl/>
              </w:rPr>
              <w:t>التنافس بالجودة وحسن الخلق والسعر العادل يجلب الرزق، والتحايل على المنافس يذهب بالبركة.</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«لا يبع بعضكم على بيع بعض» — متفق عليه</w:t>
            </w:r>
          </w:p>
          <w:p>
            <w:pPr>
              <w:bidi/>
              <w:spacing w:after="40"/>
              <w:jc w:val="right"/>
            </w:pPr>
            <w:r>
              <w:rPr>
                <w:rFonts w:ascii="Tahoma" w:hAnsi="Tahoma" w:cs="Tahoma"/>
                <w:b w:val="0"/>
                <w:i w:val="0"/>
                <w:sz w:val="21"/>
                <w:rtl/>
              </w:rPr>
              <w:t>«لا تَلَقَّوا الرُّكبان» — متفق عليه</w:t>
            </w:r>
          </w:p>
          <w:p>
            <w:pPr>
              <w:bidi/>
              <w:spacing w:after="40"/>
              <w:jc w:val="right"/>
            </w:pPr>
            <w:r>
              <w:rPr>
                <w:rFonts w:ascii="Tahoma" w:hAnsi="Tahoma" w:cs="Tahoma"/>
                <w:b w:val="0"/>
                <w:i w:val="0"/>
                <w:sz w:val="21"/>
                <w:rtl/>
              </w:rPr>
              <w:t>«ولا تَناجَشوا» — متفق عليه</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تفوّق على منافسك بحسن اختيار الصفقات وتنويع التجارة، لا بالتحايل.</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ما النجش؟</w:t>
            </w:r>
          </w:p>
          <w:p>
            <w:pPr>
              <w:bidi/>
              <w:spacing w:after="40"/>
              <w:jc w:val="right"/>
            </w:pPr>
            <w:r>
              <w:rPr>
                <w:rFonts w:ascii="Tahoma" w:hAnsi="Tahoma" w:cs="Tahoma"/>
                <w:b w:val="0"/>
                <w:i w:val="0"/>
                <w:sz w:val="21"/>
                <w:rtl/>
              </w:rPr>
              <w:t xml:space="preserve">   ✔ رفع سعر السلعة بلا نية الشراء ليخدع المشتري</w:t>
            </w:r>
          </w:p>
          <w:p>
            <w:pPr>
              <w:bidi/>
              <w:spacing w:after="40"/>
              <w:jc w:val="right"/>
            </w:pPr>
            <w:r>
              <w:rPr>
                <w:rFonts w:ascii="Tahoma" w:hAnsi="Tahoma" w:cs="Tahoma"/>
                <w:b w:val="0"/>
                <w:i w:val="0"/>
                <w:sz w:val="21"/>
                <w:rtl/>
              </w:rPr>
              <w:t xml:space="preserve">   ○ تخفيض السعر مجاملة للصديق</w:t>
            </w:r>
          </w:p>
          <w:p>
            <w:pPr>
              <w:bidi/>
              <w:spacing w:after="40"/>
              <w:jc w:val="right"/>
            </w:pPr>
            <w:r>
              <w:rPr>
                <w:rFonts w:ascii="Tahoma" w:hAnsi="Tahoma" w:cs="Tahoma"/>
                <w:b w:val="0"/>
                <w:i w:val="0"/>
                <w:sz w:val="21"/>
                <w:rtl/>
              </w:rPr>
              <w:t xml:space="preserve">   ○ مساومة البائع بأدب</w:t>
            </w:r>
          </w:p>
          <w:p>
            <w:pPr>
              <w:bidi/>
              <w:spacing w:after="40"/>
              <w:jc w:val="right"/>
            </w:pPr>
            <w:r>
              <w:rPr>
                <w:rFonts w:ascii="Tahoma" w:hAnsi="Tahoma" w:cs="Tahoma"/>
                <w:b w:val="0"/>
                <w:i w:val="0"/>
                <w:sz w:val="21"/>
                <w:rtl/>
              </w:rPr>
              <w:t>الشرح عند الإجابة الصحيحة: النجش خداع منهيّ عنه.</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ألفاظ الأحاديث الثلاثة: «لا يبع بعضكم على بيع بعض»، «لا تلقّوا الركبان»، «ولا تناجشوا» ونسبتها (متفق عليه).</w:t>
            </w:r>
          </w:p>
          <w:p>
            <w:pPr>
              <w:bidi/>
              <w:spacing w:after="40"/>
              <w:jc w:val="right"/>
            </w:pPr>
            <w:r>
              <w:rPr>
                <w:rFonts w:ascii="Tahoma" w:hAnsi="Tahoma" w:cs="Tahoma"/>
                <w:b w:val="0"/>
                <w:i w:val="0"/>
                <w:sz w:val="21"/>
                <w:rtl/>
              </w:rPr>
              <w:t>• شرحنا بيع الرجل على بيع أخيه بأن يعرض سلعة أرخص ليفسخ البيع الأول: هل هو صحيح؟</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14: الأخذ بالأسباب والتكافل</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f_taamin · تظهر عند المستوى 4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ولما اشتركتَ في صندوق التكافل، هذا ما تعلّمه الشريعة:</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الأخذ بالأسباب لا ينافي التوكل على الله، بل هو من تمامه. فمن ربط ناقته وتوكّل خير ممن تركها وقال: توكلت.</w:t>
            </w:r>
          </w:p>
          <w:p>
            <w:pPr>
              <w:bidi/>
              <w:spacing w:after="40"/>
              <w:jc w:val="right"/>
            </w:pPr>
            <w:r>
              <w:rPr>
                <w:rFonts w:ascii="Tahoma" w:hAnsi="Tahoma" w:cs="Tahoma"/>
                <w:b w:val="0"/>
                <w:i w:val="0"/>
                <w:sz w:val="21"/>
                <w:rtl/>
              </w:rPr>
              <w:t>وفي حماية المال من الخسائر صورتان: التأمين التجاري الذي يدفع فيه المؤمَّن قسطاً لشركة تعوّضه، وأكثر المجامع الفقهية على منعه. والتأمين التعاوني (التكافلي) الذي يتبرع فيه المشاركون بمبالغ لصندوق مشترك يعوّض منه المتضرر منهم، وأجازته تلك المجامع. ومن شروطه: أن يكون المبلغ تبرعاً لا ثمناً، وأن يُعوَّض المتضرر من رصيد الصندوق، ويعود فائضه إلى المشاركين، ويأخذ المشغّل أجراً معلوماً على الإدارة.</w:t>
            </w:r>
          </w:p>
          <w:p>
            <w:pPr>
              <w:bidi/>
              <w:spacing w:after="40"/>
              <w:jc w:val="right"/>
            </w:pPr>
            <w:r>
              <w:rPr>
                <w:rFonts w:ascii="Tahoma" w:hAnsi="Tahoma" w:cs="Tahoma"/>
                <w:b w:val="0"/>
                <w:i w:val="0"/>
                <w:sz w:val="21"/>
                <w:rtl/>
              </w:rPr>
              <w:t>وهذا هو ما نحاكيه في اللعبة. أما في حياتك الحقيقية فاسأل أهل العلم عن الجهة التي تتعامل معها.</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«اعقِلْها وتوكّل» — رواه الترمذي</w:t>
            </w:r>
          </w:p>
          <w:p>
            <w:pPr>
              <w:bidi/>
              <w:spacing w:after="40"/>
              <w:jc w:val="right"/>
            </w:pPr>
            <w:r>
              <w:rPr>
                <w:rFonts w:ascii="Tahoma" w:hAnsi="Tahoma" w:cs="Tahoma"/>
                <w:b w:val="0"/>
                <w:i w:val="0"/>
                <w:sz w:val="21"/>
                <w:rtl/>
              </w:rPr>
              <w:t>«وَتَعَاوَنُوا عَلَى الْبِرِّ وَالتَّقْوَىٰ» — المائدة 2</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تتبرع للصندوق المشترك مع تجار السوق، ويعوّضك من رصيده بنحو 70٪ من خسارتك وبحدّ نصف رصيده، ويرد فائضه عليك كل 90 يوماً.</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ما الذي يميّز التأمين التعاوني (التكافل)؟</w:t>
            </w:r>
          </w:p>
          <w:p>
            <w:pPr>
              <w:bidi/>
              <w:spacing w:after="40"/>
              <w:jc w:val="right"/>
            </w:pPr>
            <w:r>
              <w:rPr>
                <w:rFonts w:ascii="Tahoma" w:hAnsi="Tahoma" w:cs="Tahoma"/>
                <w:b w:val="0"/>
                <w:i w:val="0"/>
                <w:sz w:val="21"/>
                <w:rtl/>
              </w:rPr>
              <w:t xml:space="preserve">   ✔ يدفع المشاركون تبرعاً لصندوق مشترك يعوّض المتضرر منه</w:t>
            </w:r>
          </w:p>
          <w:p>
            <w:pPr>
              <w:bidi/>
              <w:spacing w:after="40"/>
              <w:jc w:val="right"/>
            </w:pPr>
            <w:r>
              <w:rPr>
                <w:rFonts w:ascii="Tahoma" w:hAnsi="Tahoma" w:cs="Tahoma"/>
                <w:b w:val="0"/>
                <w:i w:val="0"/>
                <w:sz w:val="21"/>
                <w:rtl/>
              </w:rPr>
              <w:t xml:space="preserve">   ○ تأخذ الشركة قسطاً وتحتفظ بكل الربح</w:t>
            </w:r>
          </w:p>
          <w:p>
            <w:pPr>
              <w:bidi/>
              <w:spacing w:after="40"/>
              <w:jc w:val="right"/>
            </w:pPr>
            <w:r>
              <w:rPr>
                <w:rFonts w:ascii="Tahoma" w:hAnsi="Tahoma" w:cs="Tahoma"/>
                <w:b w:val="0"/>
                <w:i w:val="0"/>
                <w:sz w:val="21"/>
                <w:rtl/>
              </w:rPr>
              <w:t xml:space="preserve">   ○ يضمن الصندوق كل خسارة مهما كانت</w:t>
            </w:r>
          </w:p>
          <w:p>
            <w:pPr>
              <w:bidi/>
              <w:spacing w:after="40"/>
              <w:jc w:val="right"/>
            </w:pPr>
            <w:r>
              <w:rPr>
                <w:rFonts w:ascii="Tahoma" w:hAnsi="Tahoma" w:cs="Tahoma"/>
                <w:b w:val="0"/>
                <w:i w:val="0"/>
                <w:sz w:val="21"/>
                <w:rtl/>
              </w:rPr>
              <w:t>الشرح عند الإجابة الصحيحة: التبرع المتبادل والتعويض من رصيد الصندوق وردّ الفائض هي أركانه.</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عبارة «أكثر المجامع الفقهية على منع التأمين التجاري بعوض وأجازوا التأمين التعاوني»: نرجو تحديد القرارات (المجمع الفقهي، مجمع الفقه الدولي، هيئة كبار العلماء...) لنذكرها أو نخفف العبارة.</w:t>
            </w:r>
          </w:p>
          <w:p>
            <w:pPr>
              <w:bidi/>
              <w:spacing w:after="40"/>
              <w:jc w:val="right"/>
            </w:pPr>
            <w:r>
              <w:rPr>
                <w:rFonts w:ascii="Tahoma" w:hAnsi="Tahoma" w:cs="Tahoma"/>
                <w:b w:val="0"/>
                <w:i w:val="0"/>
                <w:sz w:val="21"/>
                <w:rtl/>
              </w:rPr>
              <w:t>• أركان التكافل التي ذكرناها (تبرع، تعويض من رصيد الصندوق، رد الفائض، أجر معلوم للمشغّل): هل هي صحيحة؟</w:t>
            </w:r>
          </w:p>
          <w:p>
            <w:pPr>
              <w:bidi/>
              <w:spacing w:after="40"/>
              <w:jc w:val="right"/>
            </w:pPr>
            <w:r>
              <w:rPr>
                <w:rFonts w:ascii="Tahoma" w:hAnsi="Tahoma" w:cs="Tahoma"/>
                <w:b w:val="0"/>
                <w:i w:val="0"/>
                <w:sz w:val="21"/>
                <w:rtl/>
              </w:rPr>
              <w:t>• درجة حديث «اعقلها وتوكّل» (الترمذي) ولفظه.</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200"/>
        <w:jc w:val="right"/>
      </w:pPr>
      <w:r>
        <w:rPr>
          <w:rFonts w:ascii="Tahoma" w:hAnsi="Tahoma" w:cs="Tahoma"/>
          <w:b/>
          <w:i w:val="0"/>
          <w:color w:val="2F4A6D"/>
          <w:sz w:val="28"/>
          <w:rtl/>
        </w:rPr>
        <w:t>البطاقة 15: السماحة والصدقة والبركة</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معرّف البطاقة</w:t>
            </w:r>
          </w:p>
        </w:tc>
        <w:tc>
          <w:tcPr>
            <w:tcW w:type="dxa" w:w="7710"/>
          </w:tcPr>
          <w:p>
            <w:pPr>
              <w:bidi/>
              <w:spacing w:after="40"/>
              <w:jc w:val="right"/>
            </w:pPr>
            <w:r/>
            <w:r>
              <w:rPr>
                <w:rFonts w:ascii="Tahoma" w:hAnsi="Tahoma" w:cs="Tahoma"/>
                <w:b w:val="0"/>
                <w:i w:val="0"/>
                <w:sz w:val="21"/>
                <w:rtl/>
              </w:rPr>
              <w:t>f_samaha · تظهر عند المستوى 10 فأكثر</w:t>
            </w:r>
          </w:p>
        </w:tc>
      </w:tr>
      <w:tr>
        <w:tc>
          <w:tcPr>
            <w:tcW w:type="dxa" w:w="1928"/>
            <w:shd w:val="clear" w:color="auto" w:fill="F1F4F2"/>
          </w:tcPr>
          <w:p>
            <w:pPr>
              <w:bidi/>
              <w:spacing w:after="40"/>
              <w:jc w:val="right"/>
            </w:pPr>
            <w:r/>
            <w:r>
              <w:rPr>
                <w:rFonts w:ascii="Tahoma" w:hAnsi="Tahoma" w:cs="Tahoma"/>
                <w:b/>
                <w:i w:val="0"/>
                <w:sz w:val="21"/>
                <w:rtl/>
              </w:rPr>
              <w:t>كلمة عمّ سالم</w:t>
            </w:r>
          </w:p>
        </w:tc>
        <w:tc>
          <w:tcPr>
            <w:tcW w:type="dxa" w:w="7710"/>
          </w:tcPr>
          <w:p>
            <w:pPr>
              <w:bidi/>
              <w:spacing w:after="40"/>
              <w:jc w:val="right"/>
            </w:pPr>
            <w:r/>
            <w:r>
              <w:rPr>
                <w:rFonts w:ascii="Tahoma" w:hAnsi="Tahoma" w:cs="Tahoma"/>
                <w:b w:val="0"/>
                <w:i w:val="0"/>
                <w:sz w:val="21"/>
                <w:rtl/>
              </w:rPr>
              <w:t>وهذه خلاصة ما أريدك أن تحمله معك بعد أن تخرّجتَ:</w:t>
            </w:r>
          </w:p>
        </w:tc>
      </w:tr>
      <w:tr>
        <w:tc>
          <w:tcPr>
            <w:tcW w:type="dxa" w:w="1928"/>
            <w:shd w:val="clear" w:color="auto" w:fill="F1F4F2"/>
          </w:tcPr>
          <w:p>
            <w:pPr>
              <w:bidi/>
              <w:spacing w:after="40"/>
              <w:jc w:val="right"/>
            </w:pPr>
            <w:r/>
            <w:r>
              <w:rPr>
                <w:rFonts w:ascii="Tahoma" w:hAnsi="Tahoma" w:cs="Tahoma"/>
                <w:b/>
                <w:i w:val="0"/>
                <w:sz w:val="21"/>
                <w:rtl/>
              </w:rPr>
              <w:t>النص الذي يقرؤه اللاعب</w:t>
            </w:r>
          </w:p>
        </w:tc>
        <w:tc>
          <w:tcPr>
            <w:tcW w:type="dxa" w:w="7710"/>
          </w:tcPr>
          <w:p>
            <w:pPr>
              <w:bidi/>
              <w:spacing w:after="40"/>
              <w:jc w:val="right"/>
            </w:pPr>
            <w:r/>
            <w:r>
              <w:rPr>
                <w:rFonts w:ascii="Tahoma" w:hAnsi="Tahoma" w:cs="Tahoma"/>
                <w:b w:val="0"/>
                <w:i w:val="0"/>
                <w:sz w:val="21"/>
                <w:rtl/>
              </w:rPr>
              <w:t>ربح التاجر الحقيقي ليس بما يجمع من مال فقط، بل بما يبقى له من بركة وسمعة وصحبة طيبة. والسماحة في البيع والشراء والاقتضاء سبب لرحمة الله.</w:t>
            </w:r>
          </w:p>
          <w:p>
            <w:pPr>
              <w:bidi/>
              <w:spacing w:after="40"/>
              <w:jc w:val="right"/>
            </w:pPr>
            <w:r>
              <w:rPr>
                <w:rFonts w:ascii="Tahoma" w:hAnsi="Tahoma" w:cs="Tahoma"/>
                <w:b w:val="0"/>
                <w:i w:val="0"/>
                <w:sz w:val="21"/>
                <w:rtl/>
              </w:rPr>
              <w:t>والصدقة غير الزكاة: هي تطوّع تزيد به المال بركةً وتنقّي به ما يخالطه من تقصير، فما نقص مال من صدقة. فاجعل لك من ربحك نصيباً لمن يحتاج.</w:t>
            </w:r>
          </w:p>
        </w:tc>
      </w:tr>
      <w:tr>
        <w:tc>
          <w:tcPr>
            <w:tcW w:type="dxa" w:w="1928"/>
            <w:shd w:val="clear" w:color="auto" w:fill="F1F4F2"/>
          </w:tcPr>
          <w:p>
            <w:pPr>
              <w:bidi/>
              <w:spacing w:after="40"/>
              <w:jc w:val="right"/>
            </w:pPr>
            <w:r/>
            <w:r>
              <w:rPr>
                <w:rFonts w:ascii="Tahoma" w:hAnsi="Tahoma" w:cs="Tahoma"/>
                <w:b/>
                <w:i w:val="0"/>
                <w:sz w:val="21"/>
                <w:rtl/>
              </w:rPr>
              <w:t>الأدلة (كما تظهر)</w:t>
            </w:r>
          </w:p>
        </w:tc>
        <w:tc>
          <w:tcPr>
            <w:tcW w:type="dxa" w:w="7710"/>
          </w:tcPr>
          <w:p>
            <w:pPr>
              <w:bidi/>
              <w:spacing w:after="40"/>
              <w:jc w:val="right"/>
            </w:pPr>
            <w:r/>
            <w:r>
              <w:rPr>
                <w:rFonts w:ascii="Tahoma" w:hAnsi="Tahoma" w:cs="Tahoma"/>
                <w:b w:val="0"/>
                <w:i w:val="0"/>
                <w:sz w:val="21"/>
                <w:rtl/>
              </w:rPr>
              <w:t>«رحم الله رجلاً سمحاً إذا باع وإذا اشترى وإذا اقتضى» — رواه البخاري</w:t>
            </w:r>
          </w:p>
          <w:p>
            <w:pPr>
              <w:bidi/>
              <w:spacing w:after="40"/>
              <w:jc w:val="right"/>
            </w:pPr>
            <w:r>
              <w:rPr>
                <w:rFonts w:ascii="Tahoma" w:hAnsi="Tahoma" w:cs="Tahoma"/>
                <w:b w:val="0"/>
                <w:i w:val="0"/>
                <w:sz w:val="21"/>
                <w:rtl/>
              </w:rPr>
              <w:t>«ما نقصت صدقة من مال» — رواه مسلم</w:t>
            </w:r>
          </w:p>
        </w:tc>
      </w:tr>
      <w:tr>
        <w:tc>
          <w:tcPr>
            <w:tcW w:type="dxa" w:w="1928"/>
            <w:shd w:val="clear" w:color="auto" w:fill="F1F4F2"/>
          </w:tcPr>
          <w:p>
            <w:pPr>
              <w:bidi/>
              <w:spacing w:after="40"/>
              <w:jc w:val="right"/>
            </w:pPr>
            <w:r/>
            <w:r>
              <w:rPr>
                <w:rFonts w:ascii="Tahoma" w:hAnsi="Tahoma" w:cs="Tahoma"/>
                <w:b/>
                <w:i w:val="0"/>
                <w:sz w:val="21"/>
                <w:rtl/>
              </w:rPr>
              <w:t>ما تفعله اللعبة</w:t>
            </w:r>
          </w:p>
        </w:tc>
        <w:tc>
          <w:tcPr>
            <w:tcW w:type="dxa" w:w="7710"/>
          </w:tcPr>
          <w:p>
            <w:pPr>
              <w:bidi/>
              <w:spacing w:after="40"/>
              <w:jc w:val="right"/>
            </w:pPr>
            <w:r/>
            <w:r>
              <w:rPr>
                <w:rFonts w:ascii="Tahoma" w:hAnsi="Tahoma" w:cs="Tahoma"/>
                <w:b w:val="0"/>
                <w:i w:val="0"/>
                <w:sz w:val="21"/>
                <w:rtl/>
              </w:rPr>
              <w:t>في اللعبة: سمعتك وإنجازاتك وصحبتك مع الزعماء كلها ثمرة هذه الأخلاق.</w:t>
            </w:r>
          </w:p>
        </w:tc>
      </w:tr>
      <w:tr>
        <w:tc>
          <w:tcPr>
            <w:tcW w:type="dxa" w:w="1928"/>
            <w:shd w:val="clear" w:color="auto" w:fill="F1F4F2"/>
          </w:tcPr>
          <w:p>
            <w:pPr>
              <w:bidi/>
              <w:spacing w:after="40"/>
              <w:jc w:val="right"/>
            </w:pPr>
            <w:r/>
            <w:r>
              <w:rPr>
                <w:rFonts w:ascii="Tahoma" w:hAnsi="Tahoma" w:cs="Tahoma"/>
                <w:b/>
                <w:i w:val="0"/>
                <w:sz w:val="21"/>
                <w:rtl/>
              </w:rPr>
              <w:t>سؤال التحقق</w:t>
            </w:r>
          </w:p>
        </w:tc>
        <w:tc>
          <w:tcPr>
            <w:tcW w:type="dxa" w:w="7710"/>
          </w:tcPr>
          <w:p>
            <w:pPr>
              <w:bidi/>
              <w:spacing w:after="40"/>
              <w:jc w:val="right"/>
            </w:pPr>
            <w:r/>
            <w:r>
              <w:rPr>
                <w:rFonts w:ascii="Tahoma" w:hAnsi="Tahoma" w:cs="Tahoma"/>
                <w:b w:val="0"/>
                <w:i w:val="0"/>
                <w:sz w:val="21"/>
                <w:rtl/>
              </w:rPr>
              <w:t>ما أثر الصدقة في المال؟</w:t>
            </w:r>
          </w:p>
          <w:p>
            <w:pPr>
              <w:bidi/>
              <w:spacing w:after="40"/>
              <w:jc w:val="right"/>
            </w:pPr>
            <w:r>
              <w:rPr>
                <w:rFonts w:ascii="Tahoma" w:hAnsi="Tahoma" w:cs="Tahoma"/>
                <w:b w:val="0"/>
                <w:i w:val="0"/>
                <w:sz w:val="21"/>
                <w:rtl/>
              </w:rPr>
              <w:t xml:space="preserve">   ○ تنقصه</w:t>
            </w:r>
          </w:p>
          <w:p>
            <w:pPr>
              <w:bidi/>
              <w:spacing w:after="40"/>
              <w:jc w:val="right"/>
            </w:pPr>
            <w:r>
              <w:rPr>
                <w:rFonts w:ascii="Tahoma" w:hAnsi="Tahoma" w:cs="Tahoma"/>
                <w:b w:val="0"/>
                <w:i w:val="0"/>
                <w:sz w:val="21"/>
                <w:rtl/>
              </w:rPr>
              <w:t xml:space="preserve">   ✔ لا تنقصه، وتزيده بركة</w:t>
            </w:r>
          </w:p>
          <w:p>
            <w:pPr>
              <w:bidi/>
              <w:spacing w:after="40"/>
              <w:jc w:val="right"/>
            </w:pPr>
            <w:r>
              <w:rPr>
                <w:rFonts w:ascii="Tahoma" w:hAnsi="Tahoma" w:cs="Tahoma"/>
                <w:b w:val="0"/>
                <w:i w:val="0"/>
                <w:sz w:val="21"/>
                <w:rtl/>
              </w:rPr>
              <w:t xml:space="preserve">   ○ لا علاقة لها بالتجارة</w:t>
            </w:r>
          </w:p>
          <w:p>
            <w:pPr>
              <w:bidi/>
              <w:spacing w:after="40"/>
              <w:jc w:val="right"/>
            </w:pPr>
            <w:r>
              <w:rPr>
                <w:rFonts w:ascii="Tahoma" w:hAnsi="Tahoma" w:cs="Tahoma"/>
                <w:b w:val="0"/>
                <w:i w:val="0"/>
                <w:sz w:val="21"/>
                <w:rtl/>
              </w:rPr>
              <w:t>الشرح عند الإجابة الصحيحة: «ما نقصت صدقة من مال».</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لفظا «رحم الله رجلاً سمحاً...» (البخاري) و«ما نقصت صدقة من مال» (مسلم).</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r>
        <w:br w:type="page"/>
      </w:r>
    </w:p>
    <w:p>
      <w:pPr>
        <w:keepNext/>
        <w:bidi/>
        <w:spacing w:after="120" w:before="120"/>
        <w:jc w:val="right"/>
      </w:pPr>
      <w:r>
        <w:rPr>
          <w:rFonts w:ascii="Tahoma" w:hAnsi="Tahoma" w:cs="Tahoma"/>
          <w:b/>
          <w:i w:val="0"/>
          <w:color w:val="2F4A6D"/>
          <w:sz w:val="34"/>
          <w:rtl/>
        </w:rPr>
        <w:t>٤. القسم الثاني: الزكاة في اللعبة</w:t>
      </w:r>
    </w:p>
    <w:p>
      <w:pPr>
        <w:bidi/>
        <w:spacing w:after="120"/>
        <w:jc w:val="right"/>
      </w:pPr>
      <w:r>
        <w:rPr>
          <w:rFonts w:ascii="Tahoma" w:hAnsi="Tahoma" w:cs="Tahoma"/>
          <w:b w:val="0"/>
          <w:i w:val="0"/>
          <w:rtl/>
        </w:rPr>
        <w:t>للزكاة في اللعبة درس يظهر عند بلوغ النصاب، وحساب تلقائي يعرضه «عمّ سالم»، والمبلغ يُدفع اختيارياً (لا خصم تلقائي)، ويمكن للاعب تأجيله أسبوعاً.</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نص الدرس الظاهر للاعب</w:t>
            </w:r>
          </w:p>
        </w:tc>
        <w:tc>
          <w:tcPr>
            <w:tcW w:type="dxa" w:w="7710"/>
          </w:tcPr>
          <w:p>
            <w:pPr>
              <w:bidi/>
              <w:spacing w:after="40"/>
              <w:jc w:val="right"/>
            </w:pPr>
            <w:r/>
            <w:r>
              <w:rPr>
                <w:rFonts w:ascii="Tahoma" w:hAnsi="Tahoma" w:cs="Tahoma"/>
                <w:b w:val="0"/>
                <w:i w:val="0"/>
                <w:sz w:val="21"/>
                <w:rtl/>
              </w:rPr>
              <w:t>الزكاة ركن من أركان الإسلام، وفي مال التاجر زكاة تسمّى «زكاة عروض التجارة»، والعروض هي البضائع المعدّة للبيع.</w:t>
            </w:r>
          </w:p>
          <w:p>
            <w:pPr>
              <w:bidi/>
              <w:spacing w:after="40"/>
              <w:jc w:val="right"/>
            </w:pPr>
            <w:r>
              <w:rPr>
                <w:rFonts w:ascii="Tahoma" w:hAnsi="Tahoma" w:cs="Tahoma"/>
                <w:b w:val="0"/>
                <w:i w:val="0"/>
                <w:sz w:val="21"/>
                <w:rtl/>
              </w:rPr>
              <w:t>تجب إذا بلغ المال النصاب، وهو ما يعادل 85 غراماً من الذهب، ومرّ عليه الحول، وهو سنة هجرية (نحو 354 يوماً). ومقدارها ربع العشر، أي 2.5٪.</w:t>
            </w:r>
          </w:p>
          <w:p>
            <w:pPr>
              <w:bidi/>
              <w:spacing w:after="40"/>
              <w:jc w:val="right"/>
            </w:pPr>
            <w:r>
              <w:rPr>
                <w:rFonts w:ascii="Tahoma" w:hAnsi="Tahoma" w:cs="Tahoma"/>
                <w:b w:val="0"/>
                <w:i w:val="0"/>
                <w:sz w:val="21"/>
                <w:rtl/>
              </w:rPr>
              <w:t>تُقوَّم البضاعة بسعر السوق يوم وجوب الزكاة لا بسعر شرائها، وتُضَمّ إليها النقود والأرباح والمضاربات، ويُخصم من ذلك الدين الحالّ عليك. ولا زكاة في أدوات التجارة نفسها كالدكان والعربات والمعدات، لأنها ليست للبيع.</w:t>
            </w:r>
          </w:p>
          <w:p>
            <w:pPr>
              <w:bidi/>
              <w:spacing w:after="40"/>
              <w:jc w:val="right"/>
            </w:pPr>
            <w:r>
              <w:rPr>
                <w:rFonts w:ascii="Tahoma" w:hAnsi="Tahoma" w:cs="Tahoma"/>
                <w:b w:val="0"/>
                <w:i w:val="0"/>
                <w:sz w:val="21"/>
                <w:rtl/>
              </w:rPr>
              <w:t>هذا حساب مبسّط للتدريب في اللعبة، وللعلماء اجتهادات في تفاصيل كثيرة. وإن كان لك مال حقيقي فاسأل أهل العلم الموثوقين.</w:t>
            </w:r>
          </w:p>
        </w:tc>
      </w:tr>
      <w:tr>
        <w:tc>
          <w:tcPr>
            <w:tcW w:type="dxa" w:w="1928"/>
            <w:shd w:val="clear" w:color="auto" w:fill="F1F4F2"/>
          </w:tcPr>
          <w:p>
            <w:pPr>
              <w:bidi/>
              <w:spacing w:after="40"/>
              <w:jc w:val="right"/>
            </w:pPr>
            <w:r/>
            <w:r>
              <w:rPr>
                <w:rFonts w:ascii="Tahoma" w:hAnsi="Tahoma" w:cs="Tahoma"/>
                <w:b/>
                <w:i w:val="0"/>
                <w:sz w:val="21"/>
                <w:rtl/>
              </w:rPr>
              <w:t>معاملات اللعبة</w:t>
            </w:r>
          </w:p>
        </w:tc>
        <w:tc>
          <w:tcPr>
            <w:tcW w:type="dxa" w:w="7710"/>
          </w:tcPr>
          <w:p>
            <w:pPr>
              <w:bidi/>
              <w:spacing w:after="40"/>
              <w:jc w:val="right"/>
            </w:pPr>
            <w:r/>
            <w:r>
              <w:rPr>
                <w:rFonts w:ascii="Tahoma" w:hAnsi="Tahoma" w:cs="Tahoma"/>
                <w:b w:val="0"/>
                <w:i w:val="0"/>
                <w:sz w:val="21"/>
                <w:rtl/>
              </w:rPr>
              <w:t>المقدار: 2.5٪</w:t>
            </w:r>
          </w:p>
          <w:p>
            <w:pPr>
              <w:bidi/>
              <w:spacing w:after="40"/>
              <w:jc w:val="right"/>
            </w:pPr>
            <w:r>
              <w:rPr>
                <w:rFonts w:ascii="Tahoma" w:hAnsi="Tahoma" w:cs="Tahoma"/>
                <w:b w:val="0"/>
                <w:i w:val="0"/>
                <w:sz w:val="21"/>
                <w:rtl/>
              </w:rPr>
              <w:t>الحول: 354 يوماً (سنة هجرية تقريبية)</w:t>
            </w:r>
          </w:p>
          <w:p>
            <w:pPr>
              <w:bidi/>
              <w:spacing w:after="40"/>
              <w:jc w:val="right"/>
            </w:pPr>
            <w:r>
              <w:rPr>
                <w:rFonts w:ascii="Tahoma" w:hAnsi="Tahoma" w:cs="Tahoma"/>
                <w:b w:val="0"/>
                <w:i w:val="0"/>
                <w:sz w:val="21"/>
                <w:rtl/>
              </w:rPr>
              <w:t>النصاب: 85 غراماً من الذهب بسعر الذهب في اللعبة يوم الحساب</w:t>
            </w:r>
          </w:p>
          <w:p>
            <w:pPr>
              <w:bidi/>
              <w:spacing w:after="40"/>
              <w:jc w:val="right"/>
            </w:pPr>
            <w:r>
              <w:rPr>
                <w:rFonts w:ascii="Tahoma" w:hAnsi="Tahoma" w:cs="Tahoma"/>
                <w:b w:val="0"/>
                <w:i w:val="0"/>
                <w:sz w:val="21"/>
                <w:rtl/>
              </w:rPr>
              <w:t>الوعاء: النقد بكل العملات + البضاعة بسعر السوق + المضاربات والصكوك − الديون الحالّة. لا تُحسب الدكاكين ولا المخازن ولا العربات ولا المصانع.</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اعتماد نصاب الذهب فقط (85 غراماً): هل نذكر قول من يعتمد نصاب الفضة؟</w:t>
            </w:r>
          </w:p>
          <w:p>
            <w:pPr>
              <w:bidi/>
              <w:spacing w:after="40"/>
              <w:jc w:val="right"/>
            </w:pPr>
            <w:r>
              <w:rPr>
                <w:rFonts w:ascii="Tahoma" w:hAnsi="Tahoma" w:cs="Tahoma"/>
                <w:b w:val="0"/>
                <w:i w:val="0"/>
                <w:sz w:val="21"/>
                <w:rtl/>
              </w:rPr>
              <w:t>• خصم الدين الحالّ من وعاء الزكاة: ما رأيكم في إطلاقه؟</w:t>
            </w:r>
          </w:p>
          <w:p>
            <w:pPr>
              <w:bidi/>
              <w:spacing w:after="40"/>
              <w:jc w:val="right"/>
            </w:pPr>
            <w:r>
              <w:rPr>
                <w:rFonts w:ascii="Tahoma" w:hAnsi="Tahoma" w:cs="Tahoma"/>
                <w:b w:val="0"/>
                <w:i w:val="0"/>
                <w:sz w:val="21"/>
                <w:rtl/>
              </w:rPr>
              <w:t>• ضمّ المضاربات والصكوك إلى الوعاء: هل هو صحيح كتبسيط؟</w:t>
            </w:r>
          </w:p>
          <w:p>
            <w:pPr>
              <w:bidi/>
              <w:spacing w:after="40"/>
              <w:jc w:val="right"/>
            </w:pPr>
            <w:r>
              <w:rPr>
                <w:rFonts w:ascii="Tahoma" w:hAnsi="Tahoma" w:cs="Tahoma"/>
                <w:b w:val="0"/>
                <w:i w:val="0"/>
                <w:sz w:val="21"/>
                <w:rtl/>
              </w:rPr>
              <w:t>• قاعدة «إن نقص المال عن النصاب عند تمام الحول سقطت الزكاة وبدأ حول جديد»: هل هي مناسبة؟</w:t>
            </w:r>
          </w:p>
          <w:p>
            <w:pPr>
              <w:bidi/>
              <w:spacing w:after="40"/>
              <w:jc w:val="right"/>
            </w:pPr>
            <w:r>
              <w:rPr>
                <w:rFonts w:ascii="Tahoma" w:hAnsi="Tahoma" w:cs="Tahoma"/>
                <w:b w:val="0"/>
                <w:i w:val="0"/>
                <w:sz w:val="21"/>
                <w:rtl/>
              </w:rPr>
              <w:t>• تأجيل الزكاة أسبوعاً مع بقاء الدَّين في الذمة: هل يصح أن تعرضه اللعبة خياراً للاعب؟</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120"/>
        <w:jc w:val="right"/>
      </w:pPr>
      <w:r>
        <w:rPr>
          <w:rFonts w:ascii="Tahoma" w:hAnsi="Tahoma" w:cs="Tahoma"/>
          <w:b/>
          <w:i w:val="0"/>
          <w:color w:val="2F4A6D"/>
          <w:sz w:val="34"/>
          <w:rtl/>
        </w:rPr>
        <w:t>٥. القسم الثالث: التمويل المشروع (بديل الفوائد المصرفية)</w:t>
      </w:r>
    </w:p>
    <w:p>
      <w:pPr>
        <w:bidi/>
        <w:spacing w:after="120"/>
        <w:jc w:val="right"/>
      </w:pPr>
      <w:r>
        <w:rPr>
          <w:rFonts w:ascii="Tahoma" w:hAnsi="Tahoma" w:cs="Tahoma"/>
          <w:b w:val="0"/>
          <w:i w:val="0"/>
          <w:rtl/>
        </w:rPr>
        <w:t>في الطور الرابع تفتح للاعب أربع صيغ تمويلية بدل الودائع والقروض بفائدة التي كانت في أول تصميم اللعبة. ما يلي وصفها وأرقامها.</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المضاربة (شراكة في الربح)</w:t>
            </w:r>
          </w:p>
        </w:tc>
        <w:tc>
          <w:tcPr>
            <w:tcW w:type="dxa" w:w="7710"/>
          </w:tcPr>
          <w:p>
            <w:pPr>
              <w:bidi/>
              <w:spacing w:after="40"/>
              <w:jc w:val="right"/>
            </w:pPr>
            <w:r/>
            <w:r>
              <w:rPr>
                <w:rFonts w:ascii="Tahoma" w:hAnsi="Tahoma" w:cs="Tahoma"/>
                <w:b w:val="0"/>
                <w:i w:val="0"/>
                <w:sz w:val="21"/>
                <w:rtl/>
              </w:rPr>
              <w:t>يضع اللاعب مالاً عند «تجّار المدينة» ويقتسمون معه الربح: له 70٪ من ربح متقلب يعتمد على ازدهار المدينة.</w:t>
            </w:r>
          </w:p>
          <w:p>
            <w:pPr>
              <w:bidi/>
              <w:spacing w:after="40"/>
              <w:jc w:val="right"/>
            </w:pPr>
            <w:r>
              <w:rPr>
                <w:rFonts w:ascii="Tahoma" w:hAnsi="Tahoma" w:cs="Tahoma"/>
                <w:b w:val="0"/>
                <w:i w:val="0"/>
                <w:sz w:val="21"/>
                <w:rtl/>
              </w:rPr>
              <w:t>رأس المال غير مضمون: بنسبة 0.4٪ يومياً قد يخسر 1.2٪ من رأس ماله.</w:t>
            </w:r>
          </w:p>
          <w:p>
            <w:pPr>
              <w:bidi/>
              <w:spacing w:after="40"/>
              <w:jc w:val="right"/>
            </w:pPr>
            <w:r>
              <w:rPr>
                <w:rFonts w:ascii="Tahoma" w:hAnsi="Tahoma" w:cs="Tahoma"/>
                <w:b w:val="0"/>
                <w:i w:val="0"/>
                <w:sz w:val="21"/>
                <w:rtl/>
              </w:rPr>
              <w:t>السحب برسم إداري 1٪.</w:t>
            </w:r>
          </w:p>
          <w:p>
            <w:pPr>
              <w:bidi/>
              <w:spacing w:after="40"/>
              <w:jc w:val="right"/>
            </w:pPr>
            <w:r>
              <w:rPr>
                <w:rFonts w:ascii="Tahoma" w:hAnsi="Tahoma" w:cs="Tahoma"/>
                <w:b w:val="0"/>
                <w:i w:val="0"/>
                <w:sz w:val="21"/>
                <w:rtl/>
              </w:rPr>
              <w:t>النص الظاهر: «تضع مالك عند تجّار المدينة ويقتسمون معك الربح: لك 70٪ منه. رأس المال غير مضمون، فقد يخسر كما يربح».</w:t>
            </w:r>
          </w:p>
        </w:tc>
      </w:tr>
      <w:tr>
        <w:tc>
          <w:tcPr>
            <w:tcW w:type="dxa" w:w="1928"/>
            <w:shd w:val="clear" w:color="auto" w:fill="F1F4F2"/>
          </w:tcPr>
          <w:p>
            <w:pPr>
              <w:bidi/>
              <w:spacing w:after="40"/>
              <w:jc w:val="right"/>
            </w:pPr>
            <w:r/>
            <w:r>
              <w:rPr>
                <w:rFonts w:ascii="Tahoma" w:hAnsi="Tahoma" w:cs="Tahoma"/>
                <w:b/>
                <w:i w:val="0"/>
                <w:sz w:val="21"/>
                <w:rtl/>
              </w:rPr>
              <w:t>المرابحة (بيع بالأجل)</w:t>
            </w:r>
          </w:p>
        </w:tc>
        <w:tc>
          <w:tcPr>
            <w:tcW w:type="dxa" w:w="7710"/>
          </w:tcPr>
          <w:p>
            <w:pPr>
              <w:bidi/>
              <w:spacing w:after="40"/>
              <w:jc w:val="right"/>
            </w:pPr>
            <w:r/>
            <w:r>
              <w:rPr>
                <w:rFonts w:ascii="Tahoma" w:hAnsi="Tahoma" w:cs="Tahoma"/>
                <w:b w:val="0"/>
                <w:i w:val="0"/>
                <w:sz w:val="21"/>
                <w:rtl/>
              </w:rPr>
              <w:t>يختار اللاعب سلعة وكمية وأجلاً: يشتري «المموّل» البضاعة من السوق ويبيعها للاعب بثمن أعلى بهامش محدد سلفاً: 30 يوماً بهامش 6٪، 60 يوماً بهامش 11٪، 90 يوماً بهامش 16٪.</w:t>
            </w:r>
          </w:p>
          <w:p>
            <w:pPr>
              <w:bidi/>
              <w:spacing w:after="40"/>
              <w:jc w:val="right"/>
            </w:pPr>
            <w:r>
              <w:rPr>
                <w:rFonts w:ascii="Tahoma" w:hAnsi="Tahoma" w:cs="Tahoma"/>
                <w:b w:val="0"/>
                <w:i w:val="0"/>
                <w:sz w:val="21"/>
                <w:rtl/>
              </w:rPr>
              <w:t>تصل البضاعة قافلته فوراً ويبقى عليه ثمنها المؤجل. لا تزيد عليه زيادة ولا غرامة عند التأخر.</w:t>
            </w:r>
          </w:p>
          <w:p>
            <w:pPr>
              <w:bidi/>
              <w:spacing w:after="40"/>
              <w:jc w:val="right"/>
            </w:pPr>
            <w:r>
              <w:rPr>
                <w:rFonts w:ascii="Tahoma" w:hAnsi="Tahoma" w:cs="Tahoma"/>
                <w:b w:val="0"/>
                <w:i w:val="0"/>
                <w:sz w:val="21"/>
                <w:rtl/>
              </w:rPr>
              <w:t>عند التأخر: يُمنع من تمويل جديد، وتنقص سمعته (دون غرامة مالية).</w:t>
            </w:r>
          </w:p>
          <w:p>
            <w:pPr>
              <w:bidi/>
              <w:spacing w:after="40"/>
              <w:jc w:val="right"/>
            </w:pPr>
            <w:r>
              <w:rPr>
                <w:rFonts w:ascii="Tahoma" w:hAnsi="Tahoma" w:cs="Tahoma"/>
                <w:b w:val="0"/>
                <w:i w:val="0"/>
                <w:sz w:val="21"/>
                <w:rtl/>
              </w:rPr>
              <w:t>الحدّ الأعلى للتمويل: 50٪ من ثروته ناقص ما عليه.</w:t>
            </w:r>
          </w:p>
          <w:p>
            <w:pPr>
              <w:bidi/>
              <w:spacing w:after="40"/>
              <w:jc w:val="right"/>
            </w:pPr>
            <w:r>
              <w:rPr>
                <w:rFonts w:ascii="Tahoma" w:hAnsi="Tahoma" w:cs="Tahoma"/>
                <w:b w:val="0"/>
                <w:i w:val="0"/>
                <w:sz w:val="21"/>
                <w:rtl/>
              </w:rPr>
              <w:t>النص الظاهر: «يشتري المموّل البضاعة ويبيعك إياها بهامش معلوم سلفاً تسدّده في أجله، بلا فائدة متراكمة ولا غرامة».</w:t>
            </w:r>
          </w:p>
        </w:tc>
      </w:tr>
      <w:tr>
        <w:tc>
          <w:tcPr>
            <w:tcW w:type="dxa" w:w="1928"/>
            <w:shd w:val="clear" w:color="auto" w:fill="F1F4F2"/>
          </w:tcPr>
          <w:p>
            <w:pPr>
              <w:bidi/>
              <w:spacing w:after="40"/>
              <w:jc w:val="right"/>
            </w:pPr>
            <w:r/>
            <w:r>
              <w:rPr>
                <w:rFonts w:ascii="Tahoma" w:hAnsi="Tahoma" w:cs="Tahoma"/>
                <w:b/>
                <w:i w:val="0"/>
                <w:sz w:val="21"/>
                <w:rtl/>
              </w:rPr>
              <w:t>القرض الحسن</w:t>
            </w:r>
          </w:p>
        </w:tc>
        <w:tc>
          <w:tcPr>
            <w:tcW w:type="dxa" w:w="7710"/>
          </w:tcPr>
          <w:p>
            <w:pPr>
              <w:bidi/>
              <w:spacing w:after="40"/>
              <w:jc w:val="right"/>
            </w:pPr>
            <w:r/>
            <w:r>
              <w:rPr>
                <w:rFonts w:ascii="Tahoma" w:hAnsi="Tahoma" w:cs="Tahoma"/>
                <w:b w:val="0"/>
                <w:i w:val="0"/>
                <w:sz w:val="21"/>
                <w:rtl/>
              </w:rPr>
              <w:t>من زعيم السوق الذي ثقته عند اللاعب 20 فأكثر. بلا أي زيادة. الحد من 1000 إلى 4000 ريال بحسب الثقة. الأجل 60 يوماً.</w:t>
            </w:r>
          </w:p>
          <w:p>
            <w:pPr>
              <w:bidi/>
              <w:spacing w:after="40"/>
              <w:jc w:val="right"/>
            </w:pPr>
            <w:r>
              <w:rPr>
                <w:rFonts w:ascii="Tahoma" w:hAnsi="Tahoma" w:cs="Tahoma"/>
                <w:b w:val="0"/>
                <w:i w:val="0"/>
                <w:sz w:val="21"/>
                <w:rtl/>
              </w:rPr>
              <w:t>عند التأخر: لا غرامة مالية، لكن ثقة الزعيم تنقص (-8 كل 10 أيام).</w:t>
            </w:r>
          </w:p>
        </w:tc>
      </w:tr>
      <w:tr>
        <w:tc>
          <w:tcPr>
            <w:tcW w:type="dxa" w:w="1928"/>
            <w:shd w:val="clear" w:color="auto" w:fill="F1F4F2"/>
          </w:tcPr>
          <w:p>
            <w:pPr>
              <w:bidi/>
              <w:spacing w:after="40"/>
              <w:jc w:val="right"/>
            </w:pPr>
            <w:r/>
            <w:r>
              <w:rPr>
                <w:rFonts w:ascii="Tahoma" w:hAnsi="Tahoma" w:cs="Tahoma"/>
                <w:b/>
                <w:i w:val="0"/>
                <w:sz w:val="21"/>
                <w:rtl/>
              </w:rPr>
              <w:t>صكوك المشاركة</w:t>
            </w:r>
          </w:p>
        </w:tc>
        <w:tc>
          <w:tcPr>
            <w:tcW w:type="dxa" w:w="7710"/>
          </w:tcPr>
          <w:p>
            <w:pPr>
              <w:bidi/>
              <w:spacing w:after="40"/>
              <w:jc w:val="right"/>
            </w:pPr>
            <w:r/>
            <w:r>
              <w:rPr>
                <w:rFonts w:ascii="Tahoma" w:hAnsi="Tahoma" w:cs="Tahoma"/>
                <w:b w:val="0"/>
                <w:i w:val="0"/>
                <w:sz w:val="21"/>
                <w:rtl/>
              </w:rPr>
              <w:t>يشارك اللاعب بمبلغ 5000 ريال في قافلة تجارية لمدة 20 يوماً. ربح اللاعب 80٪ من ربح القافلة، والخسارة على رأس ماله بالكامل.</w:t>
            </w:r>
          </w:p>
          <w:p>
            <w:pPr>
              <w:bidi/>
              <w:spacing w:after="40"/>
              <w:jc w:val="right"/>
            </w:pPr>
            <w:r>
              <w:rPr>
                <w:rFonts w:ascii="Tahoma" w:hAnsi="Tahoma" w:cs="Tahoma"/>
                <w:b w:val="0"/>
                <w:i w:val="0"/>
                <w:sz w:val="21"/>
                <w:rtl/>
              </w:rPr>
              <w:t>نتيجة القافلة عشوائية بين خسارة 15٪ وربح 35٪ (تمثل نجاح التجارة).</w:t>
            </w:r>
          </w:p>
          <w:p>
            <w:pPr>
              <w:bidi/>
              <w:spacing w:after="40"/>
              <w:jc w:val="right"/>
            </w:pPr>
            <w:r>
              <w:rPr>
                <w:rFonts w:ascii="Tahoma" w:hAnsi="Tahoma" w:cs="Tahoma"/>
                <w:b w:val="0"/>
                <w:i w:val="0"/>
                <w:sz w:val="21"/>
                <w:rtl/>
              </w:rPr>
              <w:t>كان سابقاً «سند حرب» بمراهنة 55٪/45٪ ثم حُذف لشبهة القمار.</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صورة المرابحة: هل يكفي أن يشتري «المموّل» ثم يبيع بربح معلوم، أم يلزم شرط آخر (حيازة، علم المشتري بالتكلفة...) نذكره؟</w:t>
            </w:r>
          </w:p>
          <w:p>
            <w:pPr>
              <w:bidi/>
              <w:spacing w:after="40"/>
              <w:jc w:val="right"/>
            </w:pPr>
            <w:r>
              <w:rPr>
                <w:rFonts w:ascii="Tahoma" w:hAnsi="Tahoma" w:cs="Tahoma"/>
                <w:b w:val="0"/>
                <w:i w:val="0"/>
                <w:sz w:val="21"/>
                <w:rtl/>
              </w:rPr>
              <w:t>• هل التعبير بأن الثمن يزيد بزيادة الأجل (6٪ ثم 11٪ ثم 16٪) مقبول في بيع التقسيط؟</w:t>
            </w:r>
          </w:p>
          <w:p>
            <w:pPr>
              <w:bidi/>
              <w:spacing w:after="40"/>
              <w:jc w:val="right"/>
            </w:pPr>
            <w:r>
              <w:rPr>
                <w:rFonts w:ascii="Tahoma" w:hAnsi="Tahoma" w:cs="Tahoma"/>
                <w:b w:val="0"/>
                <w:i w:val="0"/>
                <w:sz w:val="21"/>
                <w:rtl/>
              </w:rPr>
              <w:t>• المضاربة: هل يصح أن يُقال إن اللاعب يضع المال «عند تجّار المدينة» بلا تحديد المضارب؟</w:t>
            </w:r>
          </w:p>
          <w:p>
            <w:pPr>
              <w:bidi/>
              <w:spacing w:after="40"/>
              <w:jc w:val="right"/>
            </w:pPr>
            <w:r>
              <w:rPr>
                <w:rFonts w:ascii="Tahoma" w:hAnsi="Tahoma" w:cs="Tahoma"/>
                <w:b w:val="0"/>
                <w:i w:val="0"/>
                <w:sz w:val="21"/>
                <w:rtl/>
              </w:rPr>
              <w:t>• صكوك المشاركة: هل التسمية والشكل مقبولان؟</w:t>
            </w:r>
          </w:p>
          <w:p>
            <w:pPr>
              <w:bidi/>
              <w:spacing w:after="40"/>
              <w:jc w:val="right"/>
            </w:pPr>
            <w:r>
              <w:rPr>
                <w:rFonts w:ascii="Tahoma" w:hAnsi="Tahoma" w:cs="Tahoma"/>
                <w:b w:val="0"/>
                <w:i w:val="0"/>
                <w:sz w:val="21"/>
                <w:rtl/>
              </w:rPr>
              <w:t>• هل ربط القرض الحسن بثقة الزعيم وتأثر الثقة عند التأخر (دون غرامة مالية) مناسب؟</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120"/>
        <w:jc w:val="right"/>
      </w:pPr>
      <w:r>
        <w:rPr>
          <w:rFonts w:ascii="Tahoma" w:hAnsi="Tahoma" w:cs="Tahoma"/>
          <w:b/>
          <w:i w:val="0"/>
          <w:color w:val="2F4A6D"/>
          <w:sz w:val="34"/>
          <w:rtl/>
        </w:rPr>
        <w:t>٦. القسم الرابع: صندوق التكافل التعاوني</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وصف النموذج</w:t>
            </w:r>
          </w:p>
        </w:tc>
        <w:tc>
          <w:tcPr>
            <w:tcW w:type="dxa" w:w="7710"/>
          </w:tcPr>
          <w:p>
            <w:pPr>
              <w:bidi/>
              <w:spacing w:after="40"/>
              <w:jc w:val="right"/>
            </w:pPr>
            <w:r/>
            <w:r>
              <w:rPr>
                <w:rFonts w:ascii="Tahoma" w:hAnsi="Tahoma" w:cs="Tahoma"/>
                <w:b w:val="0"/>
                <w:i w:val="0"/>
                <w:sz w:val="21"/>
                <w:rtl/>
              </w:rPr>
              <w:t>يتبرع اللاعب بمبلغ يومي عن ممتلكاته في مدينة (0.04٪ من قيمتها) أو عن كل رحلة (2.5٪ من حمولة القافلة) إلى صندوق مشترك مع «تجّار السوق».</w:t>
            </w:r>
          </w:p>
          <w:p>
            <w:pPr>
              <w:bidi/>
              <w:spacing w:after="40"/>
              <w:jc w:val="right"/>
            </w:pPr>
            <w:r>
              <w:rPr>
                <w:rFonts w:ascii="Tahoma" w:hAnsi="Tahoma" w:cs="Tahoma"/>
                <w:b w:val="0"/>
                <w:i w:val="0"/>
                <w:sz w:val="21"/>
                <w:rtl/>
              </w:rPr>
              <w:t>يقتطع المشغّل 10٪ من التبرع أجراً معلوماً على الإدارة.</w:t>
            </w:r>
          </w:p>
          <w:p>
            <w:pPr>
              <w:bidi/>
              <w:spacing w:after="40"/>
              <w:jc w:val="right"/>
            </w:pPr>
            <w:r>
              <w:rPr>
                <w:rFonts w:ascii="Tahoma" w:hAnsi="Tahoma" w:cs="Tahoma"/>
                <w:b w:val="0"/>
                <w:i w:val="0"/>
                <w:sz w:val="21"/>
                <w:rtl/>
              </w:rPr>
              <w:t>عند الخسارة (حريق، لصوص، انهيار مصنع) يعوّض الصندوق اللاعب بنسبة 70٪ من خسارته (50٪ لانهيار المصنع) وبحدّ أقصى نصف رصيد الصندوق، فالتعويض ليس مضموناً كله.</w:t>
            </w:r>
          </w:p>
          <w:p>
            <w:pPr>
              <w:bidi/>
              <w:spacing w:after="40"/>
              <w:jc w:val="right"/>
            </w:pPr>
            <w:r>
              <w:rPr>
                <w:rFonts w:ascii="Tahoma" w:hAnsi="Tahoma" w:cs="Tahoma"/>
                <w:b w:val="0"/>
                <w:i w:val="0"/>
                <w:sz w:val="21"/>
                <w:rtl/>
              </w:rPr>
              <w:t>كل 90 يوماً يوزّع الصندوق جزءاً من فائضه فوق احتياط 3000 ريال على المشاركين، فيصل اللاعب نصيبه.</w:t>
            </w:r>
          </w:p>
          <w:p>
            <w:pPr>
              <w:bidi/>
              <w:spacing w:after="40"/>
              <w:jc w:val="right"/>
            </w:pPr>
            <w:r>
              <w:rPr>
                <w:rFonts w:ascii="Tahoma" w:hAnsi="Tahoma" w:cs="Tahoma"/>
                <w:b w:val="0"/>
                <w:i w:val="0"/>
                <w:sz w:val="21"/>
                <w:rtl/>
              </w:rPr>
              <w:t>التبرع لا يُسترد، ويمكن الخروج من الصندوق في أي وقت.</w:t>
            </w:r>
          </w:p>
        </w:tc>
      </w:tr>
      <w:tr>
        <w:tc>
          <w:tcPr>
            <w:tcW w:type="dxa" w:w="1928"/>
            <w:shd w:val="clear" w:color="auto" w:fill="F1F4F2"/>
          </w:tcPr>
          <w:p>
            <w:pPr>
              <w:bidi/>
              <w:spacing w:after="40"/>
              <w:jc w:val="right"/>
            </w:pPr>
            <w:r/>
            <w:r>
              <w:rPr>
                <w:rFonts w:ascii="Tahoma" w:hAnsi="Tahoma" w:cs="Tahoma"/>
                <w:b/>
                <w:i w:val="0"/>
                <w:sz w:val="21"/>
                <w:rtl/>
              </w:rPr>
              <w:t>النص الظاهر للاعب</w:t>
            </w:r>
          </w:p>
        </w:tc>
        <w:tc>
          <w:tcPr>
            <w:tcW w:type="dxa" w:w="7710"/>
          </w:tcPr>
          <w:p>
            <w:pPr>
              <w:bidi/>
              <w:spacing w:after="40"/>
              <w:jc w:val="right"/>
            </w:pPr>
            <w:r/>
            <w:r>
              <w:rPr>
                <w:rFonts w:ascii="Tahoma" w:hAnsi="Tahoma" w:cs="Tahoma"/>
                <w:b w:val="0"/>
                <w:i w:val="0"/>
                <w:sz w:val="21"/>
                <w:rtl/>
              </w:rPr>
              <w:t>«تتبرع ... لصندوق تعاوني مع تجار السوق (يقتطع المشغّل 10٪ أجراً معلوماً). يعوّضك الصندوق عن نحو 70٪ من خسارة الحريق ... لكن بحدّ نصف رصيده فالتعويض غير مضمون كله. ويردّ فائضه على المشاركين كل 90 يوماً.»</w:t>
            </w:r>
          </w:p>
        </w:tc>
      </w:tr>
      <w:tr>
        <w:tc>
          <w:tcPr>
            <w:tcW w:type="dxa" w:w="1928"/>
            <w:shd w:val="clear" w:color="auto" w:fill="F1F4F2"/>
          </w:tcPr>
          <w:p>
            <w:pPr>
              <w:bidi/>
              <w:spacing w:after="40"/>
              <w:jc w:val="right"/>
            </w:pPr>
            <w:r/>
            <w:r>
              <w:rPr>
                <w:rFonts w:ascii="Tahoma" w:hAnsi="Tahoma" w:cs="Tahoma"/>
                <w:b/>
                <w:i w:val="0"/>
                <w:sz w:val="21"/>
                <w:rtl/>
              </w:rPr>
              <w:t>نقاط أولى بالتدقيق</w:t>
            </w:r>
          </w:p>
        </w:tc>
        <w:tc>
          <w:tcPr>
            <w:tcW w:type="dxa" w:w="7710"/>
          </w:tcPr>
          <w:p>
            <w:pPr>
              <w:bidi/>
              <w:spacing w:after="40"/>
              <w:jc w:val="right"/>
            </w:pPr>
            <w:r/>
            <w:r>
              <w:rPr>
                <w:rFonts w:ascii="Tahoma" w:hAnsi="Tahoma" w:cs="Tahoma"/>
                <w:b w:val="0"/>
                <w:i w:val="0"/>
                <w:sz w:val="21"/>
                <w:rtl/>
              </w:rPr>
              <w:t>• هل النموذج يمثّل التأمين التعاوني (التكافلي) تمثيلاً مقبولاً؟ وما الذي يخالفه؟</w:t>
            </w:r>
          </w:p>
          <w:p>
            <w:pPr>
              <w:bidi/>
              <w:spacing w:after="40"/>
              <w:jc w:val="right"/>
            </w:pPr>
            <w:r>
              <w:rPr>
                <w:rFonts w:ascii="Tahoma" w:hAnsi="Tahoma" w:cs="Tahoma"/>
                <w:b w:val="0"/>
                <w:i w:val="0"/>
                <w:sz w:val="21"/>
                <w:rtl/>
              </w:rPr>
              <w:t>• أجر المشغّل المقتطع من التبرع مباشرة (10٪): هل هو مقبول (وكالة بأجر معلوم)؟</w:t>
            </w:r>
          </w:p>
          <w:p>
            <w:pPr>
              <w:bidi/>
              <w:spacing w:after="40"/>
              <w:jc w:val="right"/>
            </w:pPr>
            <w:r>
              <w:rPr>
                <w:rFonts w:ascii="Tahoma" w:hAnsi="Tahoma" w:cs="Tahoma"/>
                <w:b w:val="0"/>
                <w:i w:val="0"/>
                <w:sz w:val="21"/>
                <w:rtl/>
              </w:rPr>
              <w:t>• كون الصندوق مشتركاً مع «تجار» افتراضيين يتبرعون يومياً (تمثيل للتعاون): هل يحتاج توضيحاً للاعب؟</w:t>
            </w:r>
          </w:p>
          <w:p>
            <w:pPr>
              <w:bidi/>
              <w:spacing w:after="40"/>
              <w:jc w:val="right"/>
            </w:pPr>
            <w:r>
              <w:rPr>
                <w:rFonts w:ascii="Tahoma" w:hAnsi="Tahoma" w:cs="Tahoma"/>
                <w:b w:val="0"/>
                <w:i w:val="0"/>
                <w:sz w:val="21"/>
                <w:rtl/>
              </w:rPr>
              <w:t>• تعويض نسبة من الخسارة (لا كلها) وبحدّ رصيد الصندوق: هل هذا صحيح؟</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120"/>
        <w:jc w:val="right"/>
      </w:pPr>
      <w:r>
        <w:rPr>
          <w:rFonts w:ascii="Tahoma" w:hAnsi="Tahoma" w:cs="Tahoma"/>
          <w:b/>
          <w:i w:val="0"/>
          <w:color w:val="2F4A6D"/>
          <w:sz w:val="34"/>
          <w:rtl/>
        </w:rPr>
        <w:t>٧. القسم الخامس: نصوص أخرى فيها أحكام ضمنية</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درس «التمويل المشروع» (المستوى العاشر)</w:t>
            </w:r>
          </w:p>
        </w:tc>
        <w:tc>
          <w:tcPr>
            <w:tcW w:type="dxa" w:w="7710"/>
          </w:tcPr>
          <w:p>
            <w:pPr>
              <w:bidi/>
              <w:spacing w:after="40"/>
              <w:jc w:val="right"/>
            </w:pPr>
            <w:r/>
            <w:r>
              <w:rPr>
                <w:rFonts w:ascii="Tahoma" w:hAnsi="Tahoma" w:cs="Tahoma"/>
                <w:b w:val="0"/>
                <w:i w:val="0"/>
                <w:sz w:val="21"/>
                <w:rtl/>
              </w:rPr>
              <w:t>«التمويل أن تستعمل مال غيرك لتكبر. والتاجر المسلم يتمول بالشراكة أو بالبيع بالأجل لا بقرض بفائدة: في المرابحة يشتري المموّل البضاعة ويبيعك إياها بهامش معلوم سلفاً تسدّده في أجله، وفي المضاربة يشاركك مالُه في الربح والخسارة...»</w:t>
            </w:r>
          </w:p>
          <w:p>
            <w:pPr>
              <w:bidi/>
              <w:spacing w:after="40"/>
              <w:jc w:val="right"/>
            </w:pPr>
            <w:r>
              <w:rPr>
                <w:rFonts w:ascii="Tahoma" w:hAnsi="Tahoma" w:cs="Tahoma"/>
                <w:b w:val="0"/>
                <w:i w:val="0"/>
                <w:sz w:val="21"/>
                <w:rtl/>
              </w:rPr>
              <w:t>«...وأفضل التمويل ما كان قرضاً حسناً من زعيم يثق بك: ترده بالمثل.»</w:t>
            </w:r>
          </w:p>
        </w:tc>
      </w:tr>
      <w:tr>
        <w:tc>
          <w:tcPr>
            <w:tcW w:type="dxa" w:w="1928"/>
            <w:shd w:val="clear" w:color="auto" w:fill="F1F4F2"/>
          </w:tcPr>
          <w:p>
            <w:pPr>
              <w:bidi/>
              <w:spacing w:after="40"/>
              <w:jc w:val="right"/>
            </w:pPr>
            <w:r/>
            <w:r>
              <w:rPr>
                <w:rFonts w:ascii="Tahoma" w:hAnsi="Tahoma" w:cs="Tahoma"/>
                <w:b/>
                <w:i w:val="0"/>
                <w:sz w:val="21"/>
                <w:rtl/>
              </w:rPr>
              <w:t>ذكر السُّفتجة في الدرس نفسه</w:t>
            </w:r>
          </w:p>
        </w:tc>
        <w:tc>
          <w:tcPr>
            <w:tcW w:type="dxa" w:w="7710"/>
          </w:tcPr>
          <w:p>
            <w:pPr>
              <w:bidi/>
              <w:spacing w:after="40"/>
              <w:jc w:val="right"/>
            </w:pPr>
            <w:r/>
            <w:r>
              <w:rPr>
                <w:rFonts w:ascii="Tahoma" w:hAnsi="Tahoma" w:cs="Tahoma"/>
                <w:b w:val="0"/>
                <w:i w:val="0"/>
                <w:sz w:val="21"/>
                <w:rtl/>
              </w:rPr>
              <w:t>«وقد عرف التجار قديماً «السُّفتجة»، وهي ورقة تُسلّم المالَ في بلد لمن أودعه في بلد آخر، فتغنيه عن حمل المال في طرق خطرة. وهي صورة مبكرة من الحوالات المصرفية اليوم.»</w:t>
            </w:r>
          </w:p>
          <w:p>
            <w:pPr>
              <w:bidi/>
              <w:spacing w:after="40"/>
              <w:jc w:val="right"/>
            </w:pPr>
            <w:r>
              <w:rPr>
                <w:rFonts w:ascii="Tahoma" w:hAnsi="Tahoma" w:cs="Tahoma"/>
                <w:b w:val="0"/>
                <w:i w:val="0"/>
                <w:sz w:val="21"/>
                <w:rtl/>
              </w:rPr>
              <w:t>السؤال: هل هذا الوصف مناسب مع اختلاف الفقهاء في حكم السفتجة؟</w:t>
            </w:r>
          </w:p>
        </w:tc>
      </w:tr>
      <w:tr>
        <w:tc>
          <w:tcPr>
            <w:tcW w:type="dxa" w:w="1928"/>
            <w:shd w:val="clear" w:color="auto" w:fill="F1F4F2"/>
          </w:tcPr>
          <w:p>
            <w:pPr>
              <w:bidi/>
              <w:spacing w:after="40"/>
              <w:jc w:val="right"/>
            </w:pPr>
            <w:r/>
            <w:r>
              <w:rPr>
                <w:rFonts w:ascii="Tahoma" w:hAnsi="Tahoma" w:cs="Tahoma"/>
                <w:b/>
                <w:i w:val="0"/>
                <w:sz w:val="21"/>
                <w:rtl/>
              </w:rPr>
              <w:t>حكايات الحكمة (من «أغنى رجل في بابل» بتصرف)</w:t>
            </w:r>
          </w:p>
        </w:tc>
        <w:tc>
          <w:tcPr>
            <w:tcW w:type="dxa" w:w="7710"/>
          </w:tcPr>
          <w:p>
            <w:pPr>
              <w:bidi/>
              <w:spacing w:after="40"/>
              <w:jc w:val="right"/>
            </w:pPr>
            <w:r/>
            <w:r>
              <w:rPr>
                <w:rFonts w:ascii="Tahoma" w:hAnsi="Tahoma" w:cs="Tahoma"/>
                <w:b w:val="0"/>
                <w:i w:val="0"/>
                <w:sz w:val="21"/>
                <w:rtl/>
              </w:rPr>
              <w:t>حكايات قصيرة يرويها عمّ سالم عند كل مستوى، وتتضمن مفاهيم مثل: ادفع لنفسك أولاً (ادخار 10٪)، وأكل الأرباح، وإقراض المال لذي عمل، وسداد الدَّين بخطة. دَين الجدّ في اللعبة «قرض حسن» بلا زيادة.</w:t>
            </w:r>
          </w:p>
          <w:p>
            <w:pPr>
              <w:bidi/>
              <w:spacing w:after="40"/>
              <w:jc w:val="right"/>
            </w:pPr>
            <w:r>
              <w:rPr>
                <w:rFonts w:ascii="Tahoma" w:hAnsi="Tahoma" w:cs="Tahoma"/>
                <w:b w:val="0"/>
                <w:i w:val="0"/>
                <w:sz w:val="21"/>
                <w:rtl/>
              </w:rPr>
              <w:t>السؤال: هل في صياغة الإقراض والإيداع في هذه الحكايات ما يتعارض مع ما قرّرناه في بطاقة الربا؟</w:t>
            </w:r>
          </w:p>
        </w:tc>
      </w:tr>
      <w:tr>
        <w:tc>
          <w:tcPr>
            <w:tcW w:type="dxa" w:w="1928"/>
            <w:shd w:val="clear" w:color="auto" w:fill="F1F4F2"/>
          </w:tcPr>
          <w:p>
            <w:pPr>
              <w:bidi/>
              <w:spacing w:after="40"/>
              <w:jc w:val="right"/>
            </w:pPr>
            <w:r/>
            <w:r>
              <w:rPr>
                <w:rFonts w:ascii="Tahoma" w:hAnsi="Tahoma" w:cs="Tahoma"/>
                <w:b/>
                <w:i w:val="0"/>
                <w:sz w:val="21"/>
                <w:rtl/>
              </w:rPr>
              <w:t>المساومة (لعبة صغيرة)</w:t>
            </w:r>
          </w:p>
        </w:tc>
        <w:tc>
          <w:tcPr>
            <w:tcW w:type="dxa" w:w="7710"/>
          </w:tcPr>
          <w:p>
            <w:pPr>
              <w:bidi/>
              <w:spacing w:after="40"/>
              <w:jc w:val="right"/>
            </w:pPr>
            <w:r/>
            <w:r>
              <w:rPr>
                <w:rFonts w:ascii="Tahoma" w:hAnsi="Tahoma" w:cs="Tahoma"/>
                <w:b w:val="0"/>
                <w:i w:val="0"/>
                <w:sz w:val="21"/>
                <w:rtl/>
              </w:rPr>
              <w:t>يقرأ اللاعب مزاج التاجر (مبتسم، هادئ، منزعج) ويختار أسلوباً (إصرار، سعر مرجعي، ثناء) فيحصل على خصم صغير. لا كذب ولا خداع في الأساليب.</w:t>
            </w:r>
          </w:p>
          <w:p>
            <w:pPr>
              <w:bidi/>
              <w:spacing w:after="40"/>
              <w:jc w:val="right"/>
            </w:pPr>
            <w:r>
              <w:rPr>
                <w:rFonts w:ascii="Tahoma" w:hAnsi="Tahoma" w:cs="Tahoma"/>
                <w:b w:val="0"/>
                <w:i w:val="0"/>
                <w:sz w:val="21"/>
                <w:rtl/>
              </w:rPr>
              <w:t>السؤال: هل ما في اللعبة من أساليب المساومة مقبول؟</w:t>
            </w:r>
          </w:p>
        </w:tc>
      </w:tr>
      <w:tr>
        <w:tc>
          <w:tcPr>
            <w:tcW w:type="dxa" w:w="1928"/>
            <w:shd w:val="clear" w:color="auto" w:fill="F1F4F2"/>
          </w:tcPr>
          <w:p>
            <w:pPr>
              <w:bidi/>
              <w:spacing w:after="40"/>
              <w:jc w:val="right"/>
            </w:pPr>
            <w:r/>
            <w:r>
              <w:rPr>
                <w:rFonts w:ascii="Tahoma" w:hAnsi="Tahoma" w:cs="Tahoma"/>
                <w:b/>
                <w:i w:val="0"/>
                <w:sz w:val="21"/>
                <w:rtl/>
              </w:rPr>
              <w:t>احتكار «التاجر الكبير» (حدث اقتصادي)</w:t>
            </w:r>
          </w:p>
        </w:tc>
        <w:tc>
          <w:tcPr>
            <w:tcW w:type="dxa" w:w="7710"/>
          </w:tcPr>
          <w:p>
            <w:pPr>
              <w:bidi/>
              <w:spacing w:after="40"/>
              <w:jc w:val="right"/>
            </w:pPr>
            <w:r/>
            <w:r>
              <w:rPr>
                <w:rFonts w:ascii="Tahoma" w:hAnsi="Tahoma" w:cs="Tahoma"/>
                <w:b w:val="0"/>
                <w:i w:val="0"/>
                <w:sz w:val="21"/>
                <w:rtl/>
              </w:rPr>
              <w:t>حدث يشتري فيه تاجر كبير مسمّى مخزون سلعة في مدينة ويحبسه 14–20 يوماً ثم ينكسر ويُغرق السوق. يُعرَّف اللاعب بحكم الاحتكار في بطاقة خاصة.</w:t>
            </w:r>
          </w:p>
        </w:tc>
      </w:tr>
      <w:tr>
        <w:tc>
          <w:tcPr>
            <w:tcW w:type="dxa" w:w="1928"/>
            <w:shd w:val="clear" w:color="auto" w:fill="F1F4F2"/>
          </w:tcPr>
          <w:p>
            <w:pPr>
              <w:bidi/>
              <w:spacing w:after="40"/>
              <w:jc w:val="right"/>
            </w:pPr>
            <w:r/>
            <w:r>
              <w:rPr>
                <w:rFonts w:ascii="Tahoma" w:hAnsi="Tahoma" w:cs="Tahoma"/>
                <w:b/>
                <w:i w:val="0"/>
                <w:sz w:val="21"/>
                <w:rtl/>
              </w:rPr>
              <w:t>قرار المراجع</w:t>
            </w:r>
          </w:p>
        </w:tc>
        <w:tc>
          <w:tcPr>
            <w:tcW w:type="dxa" w:w="7710"/>
          </w:tcPr>
          <w:p>
            <w:pPr>
              <w:bidi/>
              <w:spacing w:after="40"/>
              <w:jc w:val="right"/>
            </w:pPr>
            <w:r/>
            <w:r>
              <w:rPr>
                <w:rFonts w:ascii="Tahoma" w:hAnsi="Tahoma" w:cs="Tahoma"/>
                <w:b w:val="0"/>
                <w:i w:val="0"/>
                <w:sz w:val="21"/>
                <w:rtl/>
              </w:rPr>
              <w:t>☐ صحيح كما هو      ☐ يُعدَّل (اكتب التعديل)      ☐ يُحذف</w:t>
            </w:r>
          </w:p>
          <w:p>
            <w:pPr>
              <w:bidi/>
              <w:spacing w:after="40"/>
              <w:jc w:val="right"/>
            </w:pPr>
            <w:r>
              <w:rPr>
                <w:rFonts w:ascii="Tahoma" w:hAnsi="Tahoma" w:cs="Tahoma"/>
                <w:b w:val="0"/>
                <w:i w:val="0"/>
                <w:sz w:val="21"/>
                <w:rtl/>
              </w:rPr>
              <w:t>ملاحظات: ........................................................................................................</w:t>
            </w:r>
          </w:p>
          <w:p>
            <w:pPr>
              <w:bidi/>
              <w:spacing w:after="40"/>
              <w:jc w:val="right"/>
            </w:pPr>
            <w:r>
              <w:rPr>
                <w:rFonts w:ascii="Tahoma" w:hAnsi="Tahoma" w:cs="Tahoma"/>
                <w:b w:val="0"/>
                <w:i w:val="0"/>
                <w:sz w:val="21"/>
                <w:rtl/>
              </w:rPr>
              <w:t>................................................................................................................</w:t>
            </w:r>
          </w:p>
        </w:tc>
      </w:tr>
    </w:tbl>
    <w:p>
      <w:pPr>
        <w:spacing w:after="40"/>
      </w:pPr>
    </w:p>
    <w:p>
      <w:pPr>
        <w:keepNext/>
        <w:bidi/>
        <w:spacing w:after="120" w:before="120"/>
        <w:jc w:val="right"/>
      </w:pPr>
      <w:r>
        <w:rPr>
          <w:rFonts w:ascii="Tahoma" w:hAnsi="Tahoma" w:cs="Tahoma"/>
          <w:b/>
          <w:i w:val="0"/>
          <w:color w:val="2F4A6D"/>
          <w:sz w:val="34"/>
          <w:rtl/>
        </w:rPr>
        <w:t>٨. القرار العام والتوقيع</w:t>
      </w:r>
    </w:p>
    <w:tbl>
      <w:tblPr>
        <w:tblW w:type="auto" w:w="0"/>
        <w:jc w:val="center"/>
        <w:tblLook w:firstColumn="1" w:firstRow="1" w:lastColumn="0" w:lastRow="0" w:noHBand="0" w:noVBand="1" w:val="04A0"/>
        <w:tblBorders>
          <w:top w:val="single" w:sz="4" w:space="0" w:color="B7C3CC"/>
          <w:left w:val="single" w:sz="4" w:space="0" w:color="B7C3CC"/>
          <w:bottom w:val="single" w:sz="4" w:space="0" w:color="B7C3CC"/>
          <w:right w:val="single" w:sz="4" w:space="0" w:color="B7C3CC"/>
          <w:insideH w:val="single" w:sz="4" w:space="0" w:color="B7C3CC"/>
          <w:insideV w:val="single" w:sz="4" w:space="0" w:color="B7C3CC"/>
        </w:tblBorders>
        <w:bidiVisual/>
      </w:tblPr>
      <w:tblGrid>
        <w:gridCol w:w="4876"/>
        <w:gridCol w:w="4876"/>
      </w:tblGrid>
      <w:tr>
        <w:tc>
          <w:tcPr>
            <w:tcW w:type="dxa" w:w="1928"/>
            <w:shd w:val="clear" w:color="auto" w:fill="F1F4F2"/>
          </w:tcPr>
          <w:p>
            <w:pPr>
              <w:bidi/>
              <w:spacing w:after="40"/>
              <w:jc w:val="right"/>
            </w:pPr>
            <w:r/>
            <w:r>
              <w:rPr>
                <w:rFonts w:ascii="Tahoma" w:hAnsi="Tahoma" w:cs="Tahoma"/>
                <w:b/>
                <w:i w:val="0"/>
                <w:sz w:val="21"/>
                <w:rtl/>
              </w:rPr>
              <w:t>القرار العام</w:t>
            </w:r>
          </w:p>
        </w:tc>
        <w:tc>
          <w:tcPr>
            <w:tcW w:type="dxa" w:w="7710"/>
          </w:tcPr>
          <w:p>
            <w:pPr>
              <w:bidi/>
              <w:spacing w:after="40"/>
              <w:jc w:val="right"/>
            </w:pPr>
            <w:r/>
            <w:r>
              <w:rPr>
                <w:rFonts w:ascii="Tahoma" w:hAnsi="Tahoma" w:cs="Tahoma"/>
                <w:b w:val="0"/>
                <w:i w:val="0"/>
                <w:sz w:val="21"/>
                <w:rtl/>
              </w:rPr>
              <w:t>☐ تُنشر النصوص كما هي        ☐ تُنشر بعد التعديلات المدوَّنة        ☐ لا تُنشر حتى إعادة النظر</w:t>
            </w:r>
          </w:p>
          <w:p>
            <w:pPr>
              <w:bidi/>
              <w:spacing w:after="40"/>
              <w:jc w:val="right"/>
            </w:pPr>
            <w:r>
              <w:rPr>
                <w:rFonts w:ascii="Tahoma" w:hAnsi="Tahoma" w:cs="Tahoma"/>
                <w:b w:val="0"/>
                <w:i w:val="0"/>
                <w:sz w:val="21"/>
                <w:rtl/>
              </w:rPr>
              <w:t>ملاحظات عامة: ......................................................................................................</w:t>
            </w:r>
          </w:p>
          <w:p>
            <w:pPr>
              <w:bidi/>
              <w:spacing w:after="40"/>
              <w:jc w:val="right"/>
            </w:pPr>
            <w:r>
              <w:rPr>
                <w:rFonts w:ascii="Tahoma" w:hAnsi="Tahoma" w:cs="Tahoma"/>
                <w:b w:val="0"/>
                <w:i w:val="0"/>
                <w:sz w:val="21"/>
                <w:rtl/>
              </w:rPr>
              <w:t>.....................................................................................................................</w:t>
            </w:r>
          </w:p>
        </w:tc>
      </w:tr>
      <w:tr>
        <w:tc>
          <w:tcPr>
            <w:tcW w:type="dxa" w:w="1928"/>
            <w:shd w:val="clear" w:color="auto" w:fill="F1F4F2"/>
          </w:tcPr>
          <w:p>
            <w:pPr>
              <w:bidi/>
              <w:spacing w:after="40"/>
              <w:jc w:val="right"/>
            </w:pPr>
            <w:r/>
            <w:r>
              <w:rPr>
                <w:rFonts w:ascii="Tahoma" w:hAnsi="Tahoma" w:cs="Tahoma"/>
                <w:b/>
                <w:i w:val="0"/>
                <w:sz w:val="21"/>
                <w:rtl/>
              </w:rPr>
              <w:t>اسم المراجع وصفته</w:t>
            </w:r>
          </w:p>
        </w:tc>
        <w:tc>
          <w:tcPr>
            <w:tcW w:type="dxa" w:w="7710"/>
          </w:tcPr>
          <w:p>
            <w:pPr>
              <w:bidi/>
              <w:spacing w:after="40"/>
              <w:jc w:val="right"/>
            </w:pPr>
            <w:r/>
            <w:r>
              <w:rPr>
                <w:rFonts w:ascii="Tahoma" w:hAnsi="Tahoma" w:cs="Tahoma"/>
                <w:b w:val="0"/>
                <w:i w:val="0"/>
                <w:sz w:val="21"/>
                <w:rtl/>
              </w:rPr>
              <w:t>..................................................................................</w:t>
            </w:r>
          </w:p>
        </w:tc>
      </w:tr>
      <w:tr>
        <w:tc>
          <w:tcPr>
            <w:tcW w:type="dxa" w:w="1928"/>
            <w:shd w:val="clear" w:color="auto" w:fill="F1F4F2"/>
          </w:tcPr>
          <w:p>
            <w:pPr>
              <w:bidi/>
              <w:spacing w:after="40"/>
              <w:jc w:val="right"/>
            </w:pPr>
            <w:r/>
            <w:r>
              <w:rPr>
                <w:rFonts w:ascii="Tahoma" w:hAnsi="Tahoma" w:cs="Tahoma"/>
                <w:b/>
                <w:i w:val="0"/>
                <w:sz w:val="21"/>
                <w:rtl/>
              </w:rPr>
              <w:t>الجهة (إن وُجدت)</w:t>
            </w:r>
          </w:p>
        </w:tc>
        <w:tc>
          <w:tcPr>
            <w:tcW w:type="dxa" w:w="7710"/>
          </w:tcPr>
          <w:p>
            <w:pPr>
              <w:bidi/>
              <w:spacing w:after="40"/>
              <w:jc w:val="right"/>
            </w:pPr>
            <w:r/>
            <w:r>
              <w:rPr>
                <w:rFonts w:ascii="Tahoma" w:hAnsi="Tahoma" w:cs="Tahoma"/>
                <w:b w:val="0"/>
                <w:i w:val="0"/>
                <w:sz w:val="21"/>
                <w:rtl/>
              </w:rPr>
              <w:t>..................................................................................</w:t>
            </w:r>
          </w:p>
        </w:tc>
      </w:tr>
      <w:tr>
        <w:tc>
          <w:tcPr>
            <w:tcW w:type="dxa" w:w="1928"/>
            <w:shd w:val="clear" w:color="auto" w:fill="F1F4F2"/>
          </w:tcPr>
          <w:p>
            <w:pPr>
              <w:bidi/>
              <w:spacing w:after="40"/>
              <w:jc w:val="right"/>
            </w:pPr>
            <w:r/>
            <w:r>
              <w:rPr>
                <w:rFonts w:ascii="Tahoma" w:hAnsi="Tahoma" w:cs="Tahoma"/>
                <w:b/>
                <w:i w:val="0"/>
                <w:sz w:val="21"/>
                <w:rtl/>
              </w:rPr>
              <w:t>هل تأذنون بذكر اسمكم في اللعبة؟</w:t>
            </w:r>
          </w:p>
        </w:tc>
        <w:tc>
          <w:tcPr>
            <w:tcW w:type="dxa" w:w="7710"/>
          </w:tcPr>
          <w:p>
            <w:pPr>
              <w:bidi/>
              <w:spacing w:after="40"/>
              <w:jc w:val="right"/>
            </w:pPr>
            <w:r/>
            <w:r>
              <w:rPr>
                <w:rFonts w:ascii="Tahoma" w:hAnsi="Tahoma" w:cs="Tahoma"/>
                <w:b w:val="0"/>
                <w:i w:val="0"/>
                <w:sz w:val="21"/>
                <w:rtl/>
              </w:rPr>
              <w:t>☐ نعم        ☐ لا</w:t>
            </w:r>
          </w:p>
        </w:tc>
      </w:tr>
      <w:tr>
        <w:tc>
          <w:tcPr>
            <w:tcW w:type="dxa" w:w="1928"/>
            <w:shd w:val="clear" w:color="auto" w:fill="F1F4F2"/>
          </w:tcPr>
          <w:p>
            <w:pPr>
              <w:bidi/>
              <w:spacing w:after="40"/>
              <w:jc w:val="right"/>
            </w:pPr>
            <w:r/>
            <w:r>
              <w:rPr>
                <w:rFonts w:ascii="Tahoma" w:hAnsi="Tahoma" w:cs="Tahoma"/>
                <w:b/>
                <w:i w:val="0"/>
                <w:sz w:val="21"/>
                <w:rtl/>
              </w:rPr>
              <w:t>التاريخ والتوقيع</w:t>
            </w:r>
          </w:p>
        </w:tc>
        <w:tc>
          <w:tcPr>
            <w:tcW w:type="dxa" w:w="7710"/>
          </w:tcPr>
          <w:p>
            <w:pPr>
              <w:bidi/>
              <w:spacing w:after="40"/>
              <w:jc w:val="right"/>
            </w:pPr>
            <w:r/>
            <w:r>
              <w:rPr>
                <w:rFonts w:ascii="Tahoma" w:hAnsi="Tahoma" w:cs="Tahoma"/>
                <w:b w:val="0"/>
                <w:i w:val="0"/>
                <w:sz w:val="21"/>
                <w:rtl/>
              </w:rPr>
              <w:t>..................................................................................</w:t>
            </w:r>
          </w:p>
        </w:tc>
      </w:tr>
    </w:tbl>
    <w:p>
      <w:pPr>
        <w:spacing w:after="40"/>
      </w:pPr>
    </w:p>
    <w:p>
      <w:pPr>
        <w:bidi/>
        <w:spacing w:after="80"/>
        <w:jc w:val="center"/>
      </w:pPr>
      <w:r>
        <w:rPr>
          <w:rFonts w:ascii="Tahoma" w:hAnsi="Tahoma" w:cs="Tahoma"/>
          <w:b/>
          <w:i w:val="0"/>
          <w:color w:val="2E8B6B"/>
          <w:sz w:val="24"/>
          <w:rtl/>
        </w:rPr>
        <w:t>شكراً لكم على وقتكم وجهدكم، وجزاكم الله خيراً.</w:t>
      </w:r>
    </w:p>
    <w:sectPr w:rsidR="00FC693F" w:rsidRPr="0006063C" w:rsidSect="00034616">
      <w:pgSz w:w="11906" w:h="16838"/>
      <w:pgMar w:top="1134" w:right="1077" w:bottom="1134"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