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طلب مراجعة: آلية «رد السلعة المعيبة» (خيار العيب) في لعبة «درب التجّار»</w:t>
      </w:r>
    </w:p>
    <w:p>
      <w:pPr>
        <w:bidi/>
        <w:jc w:val="right"/>
      </w:pPr>
      <w:r>
        <w:rPr>
          <w:b w:val="0"/>
          <w:rtl/>
        </w:rPr>
        <w:t>تاريخ الطلب: 2026-10-22</w:t>
      </w:r>
    </w:p>
    <w:p>
      <w:pPr>
        <w:bidi/>
        <w:jc w:val="right"/>
      </w:pPr>
      <w:r>
        <w:rPr>
          <w:b/>
          <w:sz w:val="26"/>
          <w:rtl/>
        </w:rPr>
        <w:t>تمهيد</w:t>
      </w:r>
    </w:p>
    <w:p>
      <w:pPr>
        <w:bidi/>
        <w:jc w:val="right"/>
      </w:pPr>
      <w:r>
        <w:rPr>
          <w:b w:val="0"/>
          <w:rtl/>
        </w:rPr>
        <w:t>اعتمدتم مسألة «خيار العيب» ضمن مجلس السوق، وبنينا الآن الآلية التي تطبّقها داخل اللعب نفسه. وضعنا فيها اجتهادات تنفيذية من عندنا لأن اللعبة تحتاج قواعد محددة، ونرجو مراجعتها حتى لا نُقرّر أمراً شرعياً بلا علم.</w:t>
      </w:r>
    </w:p>
    <w:p>
      <w:pPr>
        <w:bidi/>
        <w:jc w:val="right"/>
      </w:pPr>
      <w:r>
        <w:rPr>
          <w:b/>
          <w:sz w:val="26"/>
          <w:rtl/>
        </w:rPr>
        <w:t>كيف تعمل الآلية في اللعبة</w:t>
      </w:r>
    </w:p>
    <w:p>
      <w:pPr>
        <w:bidi/>
        <w:jc w:val="right"/>
      </w:pPr>
      <w:r>
        <w:rPr>
          <w:b w:val="0"/>
          <w:rtl/>
        </w:rPr>
        <w:t>١) بعد أن يشتري اللاعب كمية من سلعة (خمس وحدات فأكثر) قد يتبيّن بعد يومين من الشراء أن بها عيباً كان مخفياً، فتنقص قيمتها في السوق إلى النصف.</w:t>
      </w:r>
    </w:p>
    <w:p>
      <w:pPr>
        <w:bidi/>
        <w:jc w:val="right"/>
      </w:pPr>
      <w:r>
        <w:rPr>
          <w:b w:val="0"/>
          <w:rtl/>
        </w:rPr>
        <w:t>٢) تظهر للاعب بطاقة «بضاعة معيبة» فيها خياران: «طلب رد السلعة المعيبة» فيسترد الثمن كاملاً ويعيد البضاعة، أو «طلب الأرش» فيبقي البضاعة ويأخذ نصف الثمن (فرق القيمة).</w:t>
      </w:r>
    </w:p>
    <w:p>
      <w:pPr>
        <w:bidi/>
        <w:jc w:val="right"/>
      </w:pPr>
      <w:r>
        <w:rPr>
          <w:b w:val="0"/>
          <w:rtl/>
        </w:rPr>
        <w:t>٣) الطلب لا يتم إلا إذا كانت قافلة اللاعب في مدينة البائع.</w:t>
      </w:r>
    </w:p>
    <w:p>
      <w:pPr>
        <w:bidi/>
        <w:jc w:val="right"/>
      </w:pPr>
      <w:r>
        <w:rPr>
          <w:b w:val="0"/>
          <w:rtl/>
        </w:rPr>
        <w:t>٤) للمطالبة مهلة قدرها ١٢ يوماً من يوم الشراء (اليوم في اللعبة قصير، وتمر الأيام بالسفر والانتظار)، فإن انقضت سقط الحق، وتقول اللعبة للاعب: «اعرض البضاعة على البائع فور الاستلام في المرة القادمة».</w:t>
      </w:r>
    </w:p>
    <w:p>
      <w:pPr>
        <w:bidi/>
        <w:jc w:val="right"/>
      </w:pPr>
      <w:r>
        <w:rPr>
          <w:b w:val="0"/>
          <w:rtl/>
        </w:rPr>
        <w:t>٥) الرد حق للمشتري دائماً، أما الأرش فلا يقبله البائع إلا إذا وثق بالمشتري (في اللعبة: ثقة زعيم السوق به عالية)، وإلا اقتُصر على الرد.</w:t>
      </w:r>
    </w:p>
    <w:p>
      <w:pPr>
        <w:bidi/>
        <w:jc w:val="right"/>
      </w:pPr>
      <w:r>
        <w:rPr>
          <w:b w:val="0"/>
          <w:rtl/>
        </w:rPr>
        <w:t>٦) إن باع اللاعب بعض البضاعة قبل المطالبة يُردّ ما بقي فقط ويُحسب الثمن بنسبته.</w:t>
      </w:r>
    </w:p>
    <w:p>
      <w:pPr>
        <w:bidi/>
        <w:jc w:val="right"/>
      </w:pPr>
      <w:r>
        <w:rPr>
          <w:b/>
          <w:sz w:val="26"/>
          <w:rtl/>
        </w:rPr>
        <w:t>النصوص التي تظهر للاعب (للتأكد من سلامتها)</w:t>
      </w:r>
    </w:p>
    <w:p>
      <w:pPr>
        <w:bidi/>
        <w:jc w:val="right"/>
      </w:pPr>
      <w:r>
        <w:rPr>
          <w:b w:val="0"/>
          <w:rtl/>
        </w:rPr>
        <w:t>خبر العيب: «تبيّن في (عدد) من (السلعة) اشتريتها من (المدينة) عيب كان مخفياً، فنقصت قيمتها. لك خيار العيب: ارجع إلى البائع قبل أن تنتهي المهلة.»</w:t>
      </w:r>
    </w:p>
    <w:p>
      <w:pPr>
        <w:bidi/>
        <w:jc w:val="right"/>
      </w:pPr>
      <w:r>
        <w:rPr>
          <w:b w:val="0"/>
          <w:rtl/>
        </w:rPr>
        <w:t>البطاقة: «اشتريتها من (المدينة)، ثم ظهر فيها عيب كان مخفياً فنقصت قيمتها إلى النصف. لك خياران: أن تردّها وتسترد ثمنها، أو تُبقيها وتأخذ فرق القيمة (الأرش).»</w:t>
      </w:r>
    </w:p>
    <w:p>
      <w:pPr>
        <w:bidi/>
        <w:jc w:val="right"/>
      </w:pPr>
      <w:r>
        <w:rPr>
          <w:b w:val="0"/>
          <w:rtl/>
        </w:rPr>
        <w:t>عند عدم رضا البائع بالأرش: «الأرش برضا البائع، ولا يرضى بعد حتى يثق بك أكثر. الرد حقٌّ لك دائماً.»</w:t>
      </w:r>
    </w:p>
    <w:p>
      <w:pPr>
        <w:bidi/>
        <w:jc w:val="right"/>
      </w:pPr>
      <w:r>
        <w:rPr>
          <w:b w:val="0"/>
          <w:rtl/>
        </w:rPr>
        <w:t>عمّ سالم: «أخذتَ الأرش، وهو فرق القيمة بين السلعة السليمة والمعيبة. أبقيتَ البضاعة وأخذتَ حقك.»</w:t>
      </w:r>
    </w:p>
    <w:p>
      <w:pPr>
        <w:bidi/>
        <w:jc w:val="right"/>
      </w:pPr>
      <w:r>
        <w:rPr>
          <w:b w:val="0"/>
          <w:rtl/>
        </w:rPr>
        <w:t>عمّ سالم: «أحسنت! ردّ البضاعة المعيبة واسترداد الثمن حقٌّ لك، وليس منّة من أحد.»</w:t>
      </w:r>
    </w:p>
    <w:p>
      <w:pPr>
        <w:bidi/>
        <w:jc w:val="right"/>
      </w:pPr>
      <w:r>
        <w:rPr>
          <w:b/>
          <w:sz w:val="26"/>
          <w:rtl/>
        </w:rPr>
        <w:t>الأسئلة</w:t>
      </w:r>
    </w:p>
    <w:p>
      <w:pPr>
        <w:bidi/>
        <w:jc w:val="right"/>
      </w:pPr>
      <w:r>
        <w:rPr>
          <w:b w:val="0"/>
          <w:rtl/>
        </w:rPr>
        <w:t>١) المهلة: هل يصح تحديد مهلة للمطالبة بالرد (١٢ يوماً من الشراء) تبسيطاً للّعب؟ أم الأصل أن خيار العيب على التراخي ما لم يظهر ما يدل على الرضا؟ وما الصياغة التي تقترحونها للاعب حتى لا يُفهم أن الشرع يحدد هذه المدة؟ وهل تقترحون مدة أو شرطاً آخر (كأن يسقط الحق بالتصرف في المبيع تصرف المالك)؟</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val="0"/>
          <w:rtl/>
        </w:rPr>
        <w:t>٢) مكان الرد: اشترطنا حضور المشتري في مدينة البائع ليطالب. هل هذا مقبول تبسيطاً؟</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val="0"/>
          <w:rtl/>
        </w:rPr>
        <w:t>٣) الأرش: جعلنا الأرش برضا البائع، ومقداره نصف الثمن (نسبة نقص القيمة). هل يكفي هذا؟ وهل يُقدَّر الأرش عادة بتقويم أهل الخبرة، فنكتب ذلك في الشرح؟ وهل قولنا إن الأرش برضا البائع يوافق ما اعتمدتموه في المسألة؟</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val="0"/>
          <w:rtl/>
        </w:rPr>
        <w:t>٤) التصرف في البضاعة: إذا باع اللاعب بعض البضاعة قبل المطالبة ردّ ما بقي فقط. وإذا تصرف فيها كلها سقط الحق. هل هذا صحيح؟</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val="0"/>
          <w:rtl/>
        </w:rPr>
        <w:t>٥) علم البائع بالعيب: لا تفرق اللعبة الآن بين بائع يعلم بالعيب وبائع لا يعلم. هل يلزم التفريق في الحكم، أو في الصياغة التعليمية؟</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val="0"/>
          <w:rtl/>
        </w:rPr>
        <w:t>٦) ما يُبطل الحق: هل ترون أن نضيف للاعب حالة «رضي بالعيب» أو «علم به عند الشراء» فيسقط حقه؟ أم نكتفي بما ذكرنا؟</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val="0"/>
          <w:rtl/>
        </w:rPr>
        <w:t>٧) النصوص: هل النصوص أعلاه سليمة شرعاً ومناسبة للصغار؟ نرجو تصحيح أي عبارة.</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sz w:val="26"/>
          <w:rtl/>
        </w:rPr>
        <w:t>الاعتماد</w:t>
      </w:r>
    </w:p>
    <w:p>
      <w:pPr>
        <w:bidi/>
        <w:jc w:val="right"/>
      </w:pPr>
      <w:r>
        <w:rPr>
          <w:b w:val="0"/>
          <w:rtl/>
        </w:rPr>
        <w:t>اسم المراجع وصفته: ………………………………………………     التاريخ: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