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Tahoma" w:hAnsi="Tahoma" w:cs="Tahoma"/>
          <w:b/>
          <w:color w:val="2F4A6D"/>
          <w:sz w:val="36"/>
          <w:rtl/>
        </w:rPr>
        <w:t>طلب مراجعة شرعية وتاريخية لنصوص مكة المكرمة والمدينة المنورة</w:t>
      </w:r>
    </w:p>
    <w:p>
      <w:pPr>
        <w:bidi/>
        <w:jc w:val="right"/>
      </w:pPr>
      <w:r>
        <w:rPr>
          <w:rFonts w:ascii="Tahoma" w:hAnsi="Tahoma" w:cs="Tahoma"/>
          <w:b w:val="0"/>
          <w:rtl/>
        </w:rPr>
        <w:t>لعبة «درب التجّار» لعبة تعليمية للمرحلة المتوسطة عن التجارة والقوافل. أُضيفت إليها مدينتان: مكة المكرمة والمدينة المنورة، بتصوّرهما سوقين وقوافل لا مكانين للعبادة، دون تصوير الحرم من الداخل ولا المصلّين. يُرجى مراجعة النصوص التالية وبيان ما يلزم تعديله. شخصيتا الزعيمين خياليتان.</w:t>
      </w:r>
    </w:p>
    <w:p>
      <w:pPr>
        <w:bidi/>
        <w:jc w:val="right"/>
      </w:pPr>
      <w:r>
        <w:rPr>
          <w:rFonts w:ascii="Tahoma" w:hAnsi="Tahoma" w:cs="Tahoma"/>
          <w:b w:val="0"/>
          <w:color w:val="666666"/>
          <w:sz w:val="22"/>
          <w:rtl/>
        </w:rPr>
        <w:t>طريقة الإجابة: ضع علامة في الخانة المناسبة تحت كل نص، واكتب التعديل المقترح إن وُجد.</w:t>
      </w:r>
    </w:p>
    <w:p>
      <w:pPr>
        <w:bidi/>
        <w:jc w:val="right"/>
      </w:pPr>
      <w:r>
        <w:rPr>
          <w:rFonts w:ascii="Tahoma" w:hAnsi="Tahoma" w:cs="Tahoma"/>
          <w:b/>
          <w:color w:val="2F4A6D"/>
          <w:sz w:val="36"/>
          <w:rtl/>
        </w:rPr>
        <w:t>أولاً: أسرار الأسواق (تُعرض للاعب عند اكتشافها)</w:t>
      </w:r>
    </w:p>
    <w:p>
      <w:pPr>
        <w:bidi/>
        <w:jc w:val="right"/>
      </w:pPr>
      <w:r>
        <w:rPr>
          <w:rFonts w:ascii="Tahoma" w:hAnsi="Tahoma" w:cs="Tahoma"/>
          <w:b/>
          <w:color w:val="2F4A6D"/>
          <w:sz w:val="28"/>
          <w:rtl/>
        </w:rPr>
        <w:t>1. سرّ السوق: مكة المكرمة — «سرّ الملتقى: الطريق يصنع السوق»</w:t>
      </w:r>
    </w:p>
    <w:p>
      <w:pPr>
        <w:bidi/>
        <w:jc w:val="right"/>
      </w:pPr>
      <w:r>
        <w:rPr>
          <w:rFonts w:ascii="Tahoma" w:hAnsi="Tahoma" w:cs="Tahoma"/>
          <w:b w:val="0"/>
          <w:rtl/>
        </w:rPr>
        <w:t>النص: كانت مكة المكرمة محطة كبرى على طرق القوافل بين اليمن والشام، وذكر القرآن الكريم «رحلة الشتاء والصيف» التي كانت تقوم بها قريش للتجارة. وفي موسم الحج يقصدها الناس من كل الأقطار، فيزدحم السوق ويكثر الطلب على القوت والعطور والنسيج.</w:t>
        <w:br/>
        <w:br/>
        <w:t>الفائدة التعليمية: من وقف عند ملتقى الطرق ربح من حركة القوافل كلها، ومن عرف الموسم هيّأ بضاعته قبله.</w:t>
        <w:br/>
        <w:br/>
        <w:t>الميزة: الشراء في مكة أرخص 2٪ (تخفيض بسيط في الشراء داخل المدينة)</w:t>
      </w:r>
    </w:p>
    <w:p>
      <w:pPr>
        <w:bidi/>
        <w:jc w:val="right"/>
      </w:pPr>
      <w:r>
        <w:rPr>
          <w:rFonts w:ascii="Tahoma" w:hAnsi="Tahoma" w:cs="Tahoma"/>
          <w:b w:val="0"/>
          <w:color w:val="666666"/>
          <w:sz w:val="21"/>
          <w:rtl/>
        </w:rPr>
        <w:t>ملاحظة: يراجَع خصوصاً ذكر «رحلة الشتاء والصيف» (سورة قريش) وصياغة الحديث عن موسم الحج.</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2. سرّ السوق: المدينة المنورة — «سرّ الواحة: سمعة التمر»</w:t>
      </w:r>
    </w:p>
    <w:p>
      <w:pPr>
        <w:bidi/>
        <w:jc w:val="right"/>
      </w:pPr>
      <w:r>
        <w:rPr>
          <w:rFonts w:ascii="Tahoma" w:hAnsi="Tahoma" w:cs="Tahoma"/>
          <w:b w:val="0"/>
          <w:rtl/>
        </w:rPr>
        <w:t>النص: المدينة المنورة واحة نخيل واسعة اشتهر تمرها في البلاد كلها، وكان سوقها محطة على طريق القوافل بين الشام ومكة. من صنع منتجاً جيداً وحفظ سمعته صار اسمه ضماناً يطلبه الناس من بعيد.</w:t>
        <w:br/>
        <w:br/>
        <w:t>الفائدة التعليمية: جودة المنتج المحلي وسمعته تصنع سوقاً دائماً، ولو بعدت عنك الأسواق.</w:t>
        <w:br/>
        <w:br/>
        <w:t>الميزة: الشراء في المدينة أرخص 2٪ (تخفيض بسيط في الشراء داخل المدينة)</w:t>
      </w:r>
    </w:p>
    <w:p>
      <w:pPr>
        <w:bidi/>
        <w:jc w:val="right"/>
      </w:pPr>
      <w:r>
        <w:rPr>
          <w:rFonts w:ascii="Tahoma" w:hAnsi="Tahoma" w:cs="Tahoma"/>
          <w:b w:val="0"/>
          <w:color w:val="666666"/>
          <w:sz w:val="21"/>
          <w:rtl/>
        </w:rPr>
        <w:t>ملاحظة: يراجَع خصوصاً القول إن المدينة محطة على طريق القوافل بين الشام ومكة، وإن تمرها اشتهر.</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36"/>
          <w:rtl/>
        </w:rPr>
        <w:t>ثانياً: قصة زعيم كل سوق (شخصية خيالية، ثلاثة فصول تُكشف مع تقدّم اللاعب)</w:t>
      </w:r>
    </w:p>
    <w:p>
      <w:pPr>
        <w:bidi/>
        <w:jc w:val="right"/>
      </w:pPr>
      <w:r>
        <w:rPr>
          <w:rFonts w:ascii="Tahoma" w:hAnsi="Tahoma" w:cs="Tahoma"/>
          <w:b/>
          <w:color w:val="2F4A6D"/>
          <w:sz w:val="28"/>
          <w:rtl/>
        </w:rPr>
        <w:t>زعيم سوق مكة المكرمة: الشيخ عبدالعزيز المكّي</w:t>
      </w:r>
    </w:p>
    <w:p>
      <w:pPr>
        <w:bidi/>
        <w:jc w:val="right"/>
      </w:pPr>
      <w:r>
        <w:rPr>
          <w:rFonts w:ascii="Tahoma" w:hAnsi="Tahoma" w:cs="Tahoma"/>
          <w:b w:val="0"/>
          <w:rtl/>
        </w:rPr>
        <w:t>الطبع: وقور حكيم</w:t>
        <w:br/>
        <w:t>يحب: الأمانة والوفاء بالوعد وإكرام الضيف</w:t>
        <w:br/>
        <w:t>يكره: الغش في الكيل والوزن</w:t>
        <w:br/>
        <w:t>نصيحة التعامل معه: اصدق في الوزن والكيل، ولا تستعجله، فمن عُرف بالأمانة عنده فُتحت له أبواب السوق كلها.</w:t>
      </w:r>
    </w:p>
    <w:p>
      <w:pPr>
        <w:bidi/>
        <w:jc w:val="right"/>
      </w:pPr>
      <w:r>
        <w:rPr>
          <w:rFonts w:ascii="Tahoma" w:hAnsi="Tahoma" w:cs="Tahoma"/>
          <w:b/>
          <w:color w:val="2F4A6D"/>
          <w:sz w:val="28"/>
          <w:rtl/>
        </w:rPr>
        <w:t>3. فصل «شيخ السوق»</w:t>
      </w:r>
    </w:p>
    <w:p>
      <w:pPr>
        <w:bidi/>
        <w:jc w:val="right"/>
      </w:pPr>
      <w:r>
        <w:rPr>
          <w:rFonts w:ascii="Tahoma" w:hAnsi="Tahoma" w:cs="Tahoma"/>
          <w:b w:val="0"/>
          <w:rtl/>
        </w:rPr>
        <w:t>الشيخ عبدالعزيز المكّي رجلٌ في الستين، ورث دكاناً قرب مدخل المدينة من أبيه. يعرفه التجار والحجّاج منذ عقود. يتكلم بهدوء ويصغي أكثر مما يتكلم، وفي مجلسه يتعلم الصغار أن الكلمة أمانة.</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4. فصل «ما يحبه وما يكرهه»</w:t>
      </w:r>
    </w:p>
    <w:p>
      <w:pPr>
        <w:bidi/>
        <w:jc w:val="right"/>
      </w:pPr>
      <w:r>
        <w:rPr>
          <w:rFonts w:ascii="Tahoma" w:hAnsi="Tahoma" w:cs="Tahoma"/>
          <w:b w:val="0"/>
          <w:rtl/>
        </w:rPr>
        <w:t>يحب الشيخ عبدالعزيز التاجر الأمين الذي يفي بوعده ويكرم ضيفه. ويضيق ممن يغشّ في الكيل والوزن، فيقول: «السوق ميزان، ومن اختلّ ميزانه اختلّ اسمه». لا تستعجله في اتفاق، ولا تُلحّ عليه، وأوفِ بما وعدت.</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5. فصل «حكاية موسم القمح»</w:t>
      </w:r>
    </w:p>
    <w:p>
      <w:pPr>
        <w:bidi/>
        <w:jc w:val="right"/>
      </w:pPr>
      <w:r>
        <w:rPr>
          <w:rFonts w:ascii="Tahoma" w:hAnsi="Tahoma" w:cs="Tahoma"/>
          <w:b w:val="0"/>
          <w:rtl/>
        </w:rPr>
        <w:t>يحكي الناس أنه في موسم حجيج قديم قلّ القمح في السوق وارتفع سعره، فأمر الشيخ بفتح مخازنه وبيعه بسعره المعتاد حتى انقضى الموسم. قال لمن سأله: «الربح الذي يضرّ الضيوف لا خير فيه». ومنذ ذلك الموسم صار اسمه عند التجار علامة للثقة.</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زعيم سوق المدينة المنورة: الشيخ إبراهيم المدني</w:t>
      </w:r>
    </w:p>
    <w:p>
      <w:pPr>
        <w:bidi/>
        <w:jc w:val="right"/>
      </w:pPr>
      <w:r>
        <w:rPr>
          <w:rFonts w:ascii="Tahoma" w:hAnsi="Tahoma" w:cs="Tahoma"/>
          <w:b w:val="0"/>
          <w:rtl/>
        </w:rPr>
        <w:t>الطبع: حليم كريم</w:t>
        <w:br/>
        <w:t>يحب: جودة التمر والصدق في الوزن والضيافة</w:t>
        <w:br/>
        <w:t>يكره: الاستعجال والمساومة الجافة</w:t>
        <w:br/>
        <w:t>نصيحة التعامل معه: اهدِه من تمر بلدك أو حلوى طيبة، وحدّثه بلطف؛ فالكرم والأدب أقصر طريق إلى قلبه.</w:t>
      </w:r>
    </w:p>
    <w:p>
      <w:pPr>
        <w:bidi/>
        <w:jc w:val="right"/>
      </w:pPr>
      <w:r>
        <w:rPr>
          <w:rFonts w:ascii="Tahoma" w:hAnsi="Tahoma" w:cs="Tahoma"/>
          <w:b/>
          <w:color w:val="2F4A6D"/>
          <w:sz w:val="28"/>
          <w:rtl/>
        </w:rPr>
        <w:t>6. فصل «تاجر النخيل»</w:t>
      </w:r>
    </w:p>
    <w:p>
      <w:pPr>
        <w:bidi/>
        <w:jc w:val="right"/>
      </w:pPr>
      <w:r>
        <w:rPr>
          <w:rFonts w:ascii="Tahoma" w:hAnsi="Tahoma" w:cs="Tahoma"/>
          <w:b w:val="0"/>
          <w:rtl/>
        </w:rPr>
        <w:t>الشيخ إبراهيم المدني رجلٌ في أواخر الخمسينات، قضى عمره بين بساتين النخيل وسوق التمر. يعرف كل نوع من أنواع التمر بلونه ورائحته، ويجلس بجانب سلته الصغيرة يوزع على الزوار حبّات يتذوقونها قبل الشراء.</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7. فصل «ما يحبه وما يكرهه»</w:t>
      </w:r>
    </w:p>
    <w:p>
      <w:pPr>
        <w:bidi/>
        <w:jc w:val="right"/>
      </w:pPr>
      <w:r>
        <w:rPr>
          <w:rFonts w:ascii="Tahoma" w:hAnsi="Tahoma" w:cs="Tahoma"/>
          <w:b w:val="0"/>
          <w:rtl/>
        </w:rPr>
        <w:t>يحب الشيخ إبراهيم الكرم والأدب، ويقدّر التاجر الذي يتذوق البضاعة ويسأل عنها ولا يستعجل. ويكره المساومة الجافة التي تنسى حق الضيافة. هدية صغيرة منك، أو كلمة طيبة، تفتح بينكما باباً واسعاً.</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8. فصل «حكاية النخلة الأولى»</w:t>
      </w:r>
    </w:p>
    <w:p>
      <w:pPr>
        <w:bidi/>
        <w:jc w:val="right"/>
      </w:pPr>
      <w:r>
        <w:rPr>
          <w:rFonts w:ascii="Tahoma" w:hAnsi="Tahoma" w:cs="Tahoma"/>
          <w:b w:val="0"/>
          <w:rtl/>
        </w:rPr>
        <w:t>يقول إن جدّ جدّه غرس نخلة في أول بستان للعائلة وسقاها بيده سنوات، حتى صارت بساتين. وكان يردد: «الغرس يحتاج صبراً قبل أن يعطي»، فيقول الشيخ لمن يشتكي بطء الربح: «اصبر على الغرس، فالثمر يأتي».</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36"/>
          <w:rtl/>
        </w:rPr>
        <w:t>ثالثاً: نصوص الحوار الخاصة بالمدينتين</w:t>
      </w:r>
    </w:p>
    <w:p>
      <w:pPr>
        <w:bidi/>
        <w:jc w:val="right"/>
      </w:pPr>
      <w:r>
        <w:rPr>
          <w:rFonts w:ascii="Tahoma" w:hAnsi="Tahoma" w:cs="Tahoma"/>
          <w:b/>
          <w:color w:val="2F4A6D"/>
          <w:sz w:val="28"/>
          <w:rtl/>
        </w:rPr>
        <w:t>9. حوار الزعيم عن السوق (مكة المكرمة)</w:t>
      </w:r>
    </w:p>
    <w:p>
      <w:pPr>
        <w:bidi/>
        <w:jc w:val="right"/>
      </w:pPr>
      <w:r>
        <w:rPr>
          <w:rFonts w:ascii="Tahoma" w:hAnsi="Tahoma" w:cs="Tahoma"/>
          <w:b w:val="0"/>
          <w:rtl/>
        </w:rPr>
        <w:t>أسواق الحجيج هي ما تشتهر به مكة المكرمة. القوافل لا تنقطع عنها، والموسم يرفع الطلب فيها، فاعرف موعده وهيّئ بضاعتك قبله.</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10. حوار تاجر السوق عن السوق (مكة المكرمة)</w:t>
      </w:r>
    </w:p>
    <w:p>
      <w:pPr>
        <w:bidi/>
        <w:jc w:val="right"/>
      </w:pPr>
      <w:r>
        <w:rPr>
          <w:rFonts w:ascii="Tahoma" w:hAnsi="Tahoma" w:cs="Tahoma"/>
          <w:b w:val="0"/>
          <w:rtl/>
        </w:rPr>
        <w:t>في مكة المكرمة يجتمع التجار والوافدون، فيرتفع الطلب في المواسم. اشترِ حين يرخص السعر وبِع حين يغلو، وانظر دائماً إلى السعر المرجعي على البطاقة: هو ميزانك.</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11. حوار الزعيم عن السوق (المدينة المنورة)</w:t>
      </w:r>
    </w:p>
    <w:p>
      <w:pPr>
        <w:bidi/>
        <w:jc w:val="right"/>
      </w:pPr>
      <w:r>
        <w:rPr>
          <w:rFonts w:ascii="Tahoma" w:hAnsi="Tahoma" w:cs="Tahoma"/>
          <w:b w:val="0"/>
          <w:rtl/>
        </w:rPr>
        <w:t>تمر المدينة هي ما تشتهر به المدينة المنورة. القوافل لا تنقطع عنها، والموسم يرفع الطلب فيها، فاعرف موعده وهيّئ بضاعتك قبله.</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12. حوار تاجر السوق عن السوق (المدينة المنورة)</w:t>
      </w:r>
    </w:p>
    <w:p>
      <w:pPr>
        <w:bidi/>
        <w:jc w:val="right"/>
      </w:pPr>
      <w:r>
        <w:rPr>
          <w:rFonts w:ascii="Tahoma" w:hAnsi="Tahoma" w:cs="Tahoma"/>
          <w:b w:val="0"/>
          <w:rtl/>
        </w:rPr>
        <w:t>في المدينة المنورة يجتمع التجار والوافدون، فيرتفع الطلب في المواسم. اشترِ حين يرخص السعر وبِع حين يغلو، وانظر دائماً إلى السعر المرجعي على البطاقة: هو ميزانك.</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36"/>
          <w:rtl/>
        </w:rPr>
        <w:t>رابعاً: المواسم</w:t>
      </w:r>
    </w:p>
    <w:p>
      <w:pPr>
        <w:bidi/>
        <w:jc w:val="right"/>
      </w:pPr>
      <w:r>
        <w:rPr>
          <w:rFonts w:ascii="Tahoma" w:hAnsi="Tahoma" w:cs="Tahoma"/>
          <w:b/>
          <w:color w:val="2F4A6D"/>
          <w:sz w:val="28"/>
          <w:rtl/>
        </w:rPr>
        <w:t>13. سوق عكاظ</w:t>
      </w:r>
    </w:p>
    <w:p>
      <w:pPr>
        <w:bidi/>
        <w:jc w:val="right"/>
      </w:pPr>
      <w:r>
        <w:rPr>
          <w:rFonts w:ascii="Tahoma" w:hAnsi="Tahoma" w:cs="Tahoma"/>
          <w:b w:val="0"/>
          <w:rtl/>
        </w:rPr>
        <w:t>الوصف الذي يظهر للاعب: سوق عربي قديم كانت القبائل تجتمع فيه قبل موسم الحج للتجارة والشعر، فيكثر الطلب على الجلود والإبل والخيل والنسيج في الحجاز.</w:t>
      </w:r>
    </w:p>
    <w:p>
      <w:pPr>
        <w:bidi/>
        <w:jc w:val="right"/>
      </w:pPr>
      <w:r>
        <w:rPr>
          <w:rFonts w:ascii="Tahoma" w:hAnsi="Tahoma" w:cs="Tahoma"/>
          <w:b w:val="0"/>
          <w:color w:val="666666"/>
          <w:sz w:val="21"/>
          <w:rtl/>
        </w:rPr>
        <w:t>ملاحظة: مدة الموسم في اللعبة: سوق عكاظ (قبل موسم الحج بنحو شهر ونصف، يرفع الطلب على الجلود والإبل والخيل والنسيج والصوف والعطور في مكة والمدينة وجدة)</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14. موسم الحجيج</w:t>
      </w:r>
    </w:p>
    <w:p>
      <w:pPr>
        <w:bidi/>
        <w:jc w:val="right"/>
      </w:pPr>
      <w:r>
        <w:rPr>
          <w:rFonts w:ascii="Tahoma" w:hAnsi="Tahoma" w:cs="Tahoma"/>
          <w:b w:val="0"/>
          <w:rtl/>
        </w:rPr>
        <w:t>الوصف الذي يظهر للاعب: يزدحم الحجاز بالزوّار فيكثر الطلب على القوت والعطور والنسيج في السعودية، وأشدّه في مكة المكرمة والمدينة المنورة.</w:t>
      </w:r>
    </w:p>
    <w:p>
      <w:pPr>
        <w:bidi/>
        <w:jc w:val="right"/>
      </w:pPr>
      <w:r>
        <w:rPr>
          <w:rFonts w:ascii="Tahoma" w:hAnsi="Tahoma" w:cs="Tahoma"/>
          <w:b w:val="0"/>
          <w:color w:val="666666"/>
          <w:sz w:val="21"/>
          <w:rtl/>
        </w:rPr>
        <w:t>ملاحظة: مدة الموسم في اللعبة: موسم الحجيج (يرفع الطلب على القمح والتمر والنسيج والبخور والعطور والزبيب والعسل في السعودية، وأشدّه في مكة والمدينة)</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28"/>
          <w:rtl/>
        </w:rPr>
        <w:t>15. خبر بدء موسم الحج</w:t>
      </w:r>
    </w:p>
    <w:p>
      <w:pPr>
        <w:bidi/>
        <w:jc w:val="right"/>
      </w:pPr>
      <w:r>
        <w:rPr>
          <w:rFonts w:ascii="Tahoma" w:hAnsi="Tahoma" w:cs="Tahoma"/>
          <w:b w:val="0"/>
          <w:rtl/>
        </w:rPr>
        <w:t>وصلت قوافل الحجيج من مصر والشام والعراق واليمن إلى الحجاز، وازدحمت أسواق مكة المكرمة والمدينة المنورة.</w:t>
      </w:r>
    </w:p>
    <w:p>
      <w:pPr>
        <w:bidi/>
        <w:jc w:val="right"/>
      </w:pPr>
      <w:r>
        <w:rPr>
          <w:rFonts w:ascii="Tahoma" w:hAnsi="Tahoma" w:cs="Tahoma"/>
          <w:b w:val="0"/>
          <w:color w:val="666666"/>
          <w:sz w:val="21"/>
          <w:rtl/>
        </w:rPr>
        <w:t>ملاحظة: يراجَع تعداد جهات قوافل الحجيج وصياغة الخبر.</w:t>
      </w:r>
    </w:p>
    <w:p>
      <w:pPr>
        <w:bidi/>
        <w:jc w:val="right"/>
      </w:pPr>
      <w:r>
        <w:rPr>
          <w:rFonts w:ascii="Tahoma" w:hAnsi="Tahoma" w:cs="Tahoma"/>
          <w:b w:val="0"/>
          <w:rtl/>
        </w:rPr>
        <w:t>رأي المراجع:  [   ] صحيح كما هو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36"/>
          <w:rtl/>
        </w:rPr>
        <w:t>خامساً: تصميم المحتوى المرئي (للعلم)</w:t>
      </w:r>
    </w:p>
    <w:p>
      <w:pPr>
        <w:bidi/>
        <w:jc w:val="right"/>
      </w:pPr>
      <w:r>
        <w:rPr>
          <w:rFonts w:ascii="Tahoma" w:hAnsi="Tahoma" w:cs="Tahoma"/>
          <w:b w:val="0"/>
          <w:rtl/>
        </w:rPr>
        <w:t>لا يظهر في أي رسم الحرم المكي ولا المسجد النبوي من الداخل ولا أشخاص يؤدون عبادة ولا خط عربي أو آيات. تظهر الكعبة والمسجد النبوي بعيدتين وصغيرتين جداً في أفق مشهدي المدينتين فقط. الزعيمان رجلان وقوران بعمّة عربية وثوب وبشت. هل ترى في هذا ما يستدعي التعديل؟</w:t>
      </w:r>
    </w:p>
    <w:p>
      <w:pPr>
        <w:bidi/>
        <w:jc w:val="right"/>
      </w:pPr>
      <w:r>
        <w:rPr>
          <w:rFonts w:ascii="Tahoma" w:hAnsi="Tahoma" w:cs="Tahoma"/>
          <w:b w:val="0"/>
          <w:rtl/>
        </w:rPr>
        <w:t>رأي المراجع:  [   ] مناسب      [   ] يحتاج تعديلاً</w:t>
      </w:r>
    </w:p>
    <w:p>
      <w:pPr>
        <w:bidi/>
        <w:jc w:val="right"/>
      </w:pPr>
      <w:r>
        <w:rPr>
          <w:rFonts w:ascii="Tahoma" w:hAnsi="Tahoma" w:cs="Tahoma"/>
          <w:b w:val="0"/>
          <w:rtl/>
        </w:rPr>
        <w:t>التعديل المقترح: ………………………………………………………………………………………</w:t>
      </w:r>
    </w:p>
    <w:p/>
    <w:p>
      <w:pPr>
        <w:bidi/>
        <w:jc w:val="right"/>
      </w:pPr>
      <w:r>
        <w:rPr>
          <w:rFonts w:ascii="Tahoma" w:hAnsi="Tahoma" w:cs="Tahoma"/>
          <w:b/>
          <w:color w:val="2F4A6D"/>
          <w:sz w:val="36"/>
          <w:rtl/>
        </w:rPr>
        <w:t>الاعتماد</w:t>
      </w:r>
    </w:p>
    <w:p>
      <w:pPr>
        <w:bidi/>
        <w:jc w:val="right"/>
      </w:pPr>
      <w:r>
        <w:rPr>
          <w:rFonts w:ascii="Tahoma" w:hAnsi="Tahoma" w:cs="Tahoma"/>
          <w:b w:val="0"/>
          <w:rtl/>
        </w:rPr>
        <w:t>اسم المراجع وصفته: ………………………………………………     التاريخ: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