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Vulnerability Assessment Report</w:t>
      </w:r>
    </w:p>
    <w:p>
      <w:pPr>
        <w:pStyle w:val="Heading1"/>
      </w:pPr>
      <w:r>
        <w:t>System Description</w:t>
      </w:r>
    </w:p>
    <w:p>
      <w:r>
        <w:t>The system in question is a remote database server storing customer information. It is accessible publicly, which has been a standard practice since the company's launch.</w:t>
        <w:br/>
        <w:br/>
        <w:t>Operating System: Linux-based, utilizing a MySQL database management system.</w:t>
        <w:br/>
        <w:t>Connectivity: Employees worldwide query the server, meaning it interacts over public internet connections using IPv4.</w:t>
      </w:r>
    </w:p>
    <w:p>
      <w:pPr>
        <w:pStyle w:val="Heading1"/>
      </w:pPr>
      <w:r>
        <w:t>Scope</w:t>
      </w:r>
    </w:p>
    <w:p>
      <w:r>
        <w:t>Assessing the publicly accessible database server and identifying key vulnerabilities over a period of 3 months. The evaluation will be guided by NIST SP 800-30 Rev. 1, which provides structured guidance on risk analysis.</w:t>
      </w:r>
    </w:p>
    <w:p>
      <w:pPr>
        <w:pStyle w:val="Heading1"/>
      </w:pPr>
      <w:r>
        <w:t>Risk Assessment</w:t>
      </w:r>
    </w:p>
    <w:p>
      <w:pPr>
        <w:pStyle w:val="Heading2"/>
      </w:pPr>
      <w:r>
        <w:t>Threat Sources</w:t>
      </w:r>
    </w:p>
    <w:p>
      <w:r>
        <w:t>Human: Insiders (employees, privileged users) and outsiders (hackers, competitors).</w:t>
        <w:br/>
        <w:t>Technological: Vulnerabilities in the MySQL database, open ports, outdated software patches.</w:t>
        <w:br/>
        <w:t>Environmental: Power outages or operational environment issues affecting uptime.</w:t>
      </w:r>
    </w:p>
    <w:p>
      <w:pPr>
        <w:pStyle w:val="Heading2"/>
      </w:pPr>
      <w:r>
        <w:t>Threat Events</w:t>
      </w:r>
    </w:p>
    <w:p>
      <w:r>
        <w:t>Data Exfiltration: Attackers could steal sensitive information (e.g., customer data) since the server is publicly accessible.</w:t>
        <w:br/>
        <w:t>Data Alteration/Deletion: Privileged users or malicious actors could alter or delete important business data.</w:t>
        <w:br/>
        <w:t>Denial of Service (DoS) Attacks: Automated attacks could overwhelm the database server and disrupt operations.</w:t>
      </w:r>
    </w:p>
    <w:p>
      <w:pPr>
        <w:pStyle w:val="Heading2"/>
      </w:pPr>
      <w:r>
        <w:t>Likelihood and Severity</w:t>
      </w:r>
    </w:p>
    <w:p>
      <w:r>
        <w:t>Data Exfiltration: High likelihood (3) due to the server's public nature, severity also high (3) as customer trust and business operations would be severely impacted.</w:t>
        <w:br/>
        <w:t>Data Alteration: Moderate likelihood (2), severity high (3), as altered data could affect decision-making processes.</w:t>
        <w:br/>
        <w:t>DoS Attack: Moderate likelihood (2), severity moderate (2) due to potential disruption of employee access to customer data.</w:t>
      </w:r>
    </w:p>
    <w:p>
      <w:pPr>
        <w:pStyle w:val="Heading1"/>
      </w:pPr>
      <w:r>
        <w:t>Approach</w:t>
      </w:r>
    </w:p>
    <w:p>
      <w:r>
        <w:t>Rationale for Risks: The public nature of the database server creates a clear entry point for various attacks.</w:t>
        <w:br/>
        <w:t>Likelihood &amp; Severity Scores: Based on prior cyber incidents in e-commerce and industry analysis, we estimate the likelihood and severity scores.</w:t>
        <w:br/>
        <w:t>Limitations: Lack of access to internal logs and real-time monitoring limits the scope of this assessment.</w:t>
      </w:r>
    </w:p>
    <w:p>
      <w:pPr>
        <w:pStyle w:val="Heading1"/>
      </w:pPr>
      <w:r>
        <w:t>Remediation Strategy</w:t>
      </w:r>
    </w:p>
    <w:p>
      <w:pPr>
        <w:pStyle w:val="Heading2"/>
      </w:pPr>
      <w:r>
        <w:t>Technical Controls</w:t>
      </w:r>
    </w:p>
    <w:p>
      <w:r>
        <w:t>Restrict Access: Move the database behind a secure VPN or use SSH tunneling to restrict public access.</w:t>
        <w:br/>
        <w:t>Implement Firewalls: Set up firewalls to filter incoming traffic and restrict unauthorized access.</w:t>
        <w:br/>
        <w:t>Encryption: Ensure all sensitive data is encrypted both at rest and in transit using SSL/TLS protocols.</w:t>
      </w:r>
    </w:p>
    <w:p>
      <w:pPr>
        <w:pStyle w:val="Heading2"/>
      </w:pPr>
      <w:r>
        <w:t>Managerial Controls</w:t>
      </w:r>
    </w:p>
    <w:p>
      <w:r>
        <w:t>Employee Training: Train employees on safe data querying practices and identify phishing/social engineering attacks.</w:t>
        <w:br/>
        <w:t>Access Controls: Implement role-based access controls (RBAC) to limit who can alter or query the data.</w:t>
      </w:r>
    </w:p>
    <w:p>
      <w:pPr>
        <w:pStyle w:val="Heading2"/>
      </w:pPr>
      <w:r>
        <w:t>Operational Controls</w:t>
      </w:r>
    </w:p>
    <w:p>
      <w:r>
        <w:t>Regular Patching: Ensure that the server OS and database software are regularly updated with security patches.</w:t>
        <w:br/>
        <w:t>Logging and Monitoring: Set up continuous monitoring for suspicious activity and maintain logs for auditing.</w:t>
      </w:r>
    </w:p>
    <w:p>
      <w:pPr>
        <w:pStyle w:val="Heading1"/>
      </w:pPr>
      <w:r>
        <w:t>Questions and Answers</w:t>
      </w:r>
    </w:p>
    <w:p>
      <w:pPr>
        <w:pStyle w:val="Heading2"/>
      </w:pPr>
      <w:r>
        <w:t>1. What are the main risks for the company?</w:t>
      </w:r>
    </w:p>
    <w:p>
      <w:r>
        <w:t>The open database server makes it vulnerable to data exfiltration, alteration, and DoS attacks.</w:t>
      </w:r>
    </w:p>
    <w:p>
      <w:pPr>
        <w:pStyle w:val="Heading2"/>
      </w:pPr>
      <w:r>
        <w:t>2. Why is securing the server important?</w:t>
      </w:r>
    </w:p>
    <w:p>
      <w:r>
        <w:t>Customer data is critical to business operations, and losing or altering this data could severely harm the company’s reputation and operational capacity.</w:t>
      </w:r>
    </w:p>
    <w:p>
      <w:pPr>
        <w:pStyle w:val="Heading2"/>
      </w:pPr>
      <w:r>
        <w:t>3. What could happen if the server is compromised?</w:t>
      </w:r>
    </w:p>
    <w:p>
      <w:r>
        <w:t>If compromised, the server could lead to data theft, loss of customer trust, potential legal issues, and operational downtime.</w:t>
      </w:r>
    </w:p>
    <w:p>
      <w:pPr>
        <w:pStyle w:val="Heading2"/>
      </w:pPr>
      <w:r>
        <w:t>4. What remediation steps can be implemented?</w:t>
      </w:r>
    </w:p>
    <w:p>
      <w:r>
        <w:t>Restrict public access, use encryption, set up firewalls, role-based access controls, regular patching, and monitoring systems.</w:t>
      </w:r>
    </w:p>
    <w:p>
      <w:pPr>
        <w:pStyle w:val="Heading2"/>
      </w:pPr>
      <w:r>
        <w:t>5. How does this assessment benefit the business?</w:t>
      </w:r>
    </w:p>
    <w:p>
      <w:r>
        <w:t>It helps the company proactively identify risks, prioritize mitigation efforts, and ensure long-term business continuity.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