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0"/>
        </w:rPr>
      </w:pPr>
      <w:r>
        <w:rPr>
          <w:rFonts w:hint="eastAsia" w:eastAsia="楷体_GB2312"/>
          <w:b/>
          <w:sz w:val="30"/>
        </w:rPr>
        <w:t>答 辩 委 员 会 决 议</w:t>
      </w:r>
    </w:p>
    <w:p>
      <w:r>
        <w:rPr>
          <w:rFonts w:hint="eastAsia"/>
        </w:rPr>
        <w:t xml:space="preserve">一、对论文和答辩的评价：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音乐推荐是人们日常生活中的常见问题，提升音乐推荐的效果是推荐系统领域的研究热点之一。王守涛同学</w:t>
      </w:r>
      <w:r>
        <w:rPr>
          <w:rFonts w:hint="eastAsia"/>
          <w:sz w:val="21"/>
          <w:szCs w:val="21"/>
          <w:lang w:eastAsia="zh-CN"/>
        </w:rPr>
        <w:t>的论文</w:t>
      </w:r>
      <w:r>
        <w:rPr>
          <w:rFonts w:hint="eastAsia"/>
          <w:sz w:val="21"/>
          <w:szCs w:val="21"/>
        </w:rPr>
        <w:t>给出了一种基于多维时间序列分析的音乐推荐方法，具有一定</w:t>
      </w:r>
      <w:r>
        <w:rPr>
          <w:rFonts w:hint="eastAsia"/>
          <w:sz w:val="21"/>
          <w:szCs w:val="21"/>
          <w:lang w:eastAsia="zh-CN"/>
        </w:rPr>
        <w:t>潜在</w:t>
      </w:r>
      <w:r>
        <w:rPr>
          <w:rFonts w:hint="eastAsia"/>
          <w:sz w:val="21"/>
          <w:szCs w:val="21"/>
        </w:rPr>
        <w:t>应用价值。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论文的主要</w:t>
      </w:r>
      <w:r>
        <w:rPr>
          <w:rFonts w:hint="eastAsia"/>
          <w:sz w:val="21"/>
          <w:szCs w:val="21"/>
          <w:lang w:eastAsia="zh-CN"/>
        </w:rPr>
        <w:t>工作包括</w:t>
      </w:r>
      <w:r>
        <w:rPr>
          <w:rFonts w:hint="eastAsia"/>
          <w:sz w:val="21"/>
          <w:szCs w:val="21"/>
        </w:rPr>
        <w:t>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给出了一种基于多维时间序列分析的音乐推荐方法，通过对用户在当前会话期内收听行为的分析提升了音乐推荐的效果。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给出一种考虑用户长期、中期和即时行为的综合音乐推荐方法，全面考察了用户行为的时间相关性，实验表明提升了推荐效果。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基于</w:t>
      </w:r>
      <w:r>
        <w:rPr>
          <w:rFonts w:hint="eastAsia"/>
          <w:sz w:val="21"/>
          <w:szCs w:val="21"/>
          <w:lang w:eastAsia="zh-CN"/>
        </w:rPr>
        <w:t>上述方法</w:t>
      </w:r>
      <w:r>
        <w:rPr>
          <w:rFonts w:hint="eastAsia"/>
          <w:sz w:val="21"/>
          <w:szCs w:val="21"/>
        </w:rPr>
        <w:t>，实现了一个音乐推荐原型系统，初步验证了上述技术的可行性。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420" w:firstLineChars="20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论文结构合理，条理清晰。论文工作表明该生在本门学科上掌握了</w:t>
      </w:r>
      <w:r>
        <w:rPr>
          <w:rFonts w:hint="eastAsia"/>
          <w:sz w:val="21"/>
          <w:szCs w:val="21"/>
          <w:lang w:eastAsia="zh-CN"/>
        </w:rPr>
        <w:t>一定</w:t>
      </w:r>
      <w:r>
        <w:rPr>
          <w:sz w:val="21"/>
          <w:szCs w:val="21"/>
        </w:rPr>
        <w:t>的基础理论和专业知识，具备一定的独立开展科研工作和承担专门技术工作的能力。在答辩中，回答问题正确，思路敏捷，语言流畅。</w:t>
      </w:r>
    </w:p>
    <w:p/>
    <w:p>
      <w:pPr>
        <w:snapToGrid w:val="0"/>
        <w:spacing w:line="360" w:lineRule="auto"/>
      </w:pPr>
      <w:r>
        <w:rPr>
          <w:rFonts w:hint="eastAsia"/>
        </w:rPr>
        <w:t>二、表决情况：</w:t>
      </w:r>
    </w:p>
    <w:p>
      <w:pPr>
        <w:snapToGrid w:val="0"/>
        <w:spacing w:line="360" w:lineRule="auto"/>
      </w:pPr>
      <w:r>
        <w:rPr>
          <w:rFonts w:hint="eastAsia"/>
        </w:rPr>
        <w:t xml:space="preserve">     答辩委员会人数：  人             建议授予硕士学位：    票</w:t>
      </w:r>
    </w:p>
    <w:p>
      <w:pPr>
        <w:snapToGrid w:val="0"/>
        <w:spacing w:line="360" w:lineRule="auto"/>
      </w:pPr>
      <w:r>
        <w:rPr>
          <w:rFonts w:hint="eastAsia"/>
        </w:rPr>
        <w:t xml:space="preserve">     出席委员：</w:t>
      </w:r>
      <w:r>
        <w:rPr>
          <w:rFonts w:hint="eastAsia" w:ascii="华文行楷" w:eastAsia="华文行楷"/>
          <w:color w:val="0000FF"/>
          <w:sz w:val="24"/>
          <w:szCs w:val="24"/>
        </w:rPr>
        <w:t xml:space="preserve"> </w:t>
      </w:r>
      <w:r>
        <w:rPr>
          <w:rFonts w:hint="eastAsia" w:ascii="华文行楷" w:eastAsia="华文行楷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/>
        </w:rPr>
        <w:t xml:space="preserve">人                         </w:t>
      </w:r>
    </w:p>
    <w:p>
      <w:pPr>
        <w:snapToGrid w:val="0"/>
        <w:spacing w:line="360" w:lineRule="auto"/>
      </w:pPr>
      <w:r>
        <w:rPr>
          <w:rFonts w:hint="eastAsia"/>
        </w:rPr>
        <w:t xml:space="preserve">     同意论文通过：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票               </w:t>
      </w:r>
      <w:bookmarkStart w:id="0" w:name="_GoBack"/>
      <w:bookmarkEnd w:id="0"/>
      <w:r>
        <w:rPr>
          <w:rFonts w:hint="eastAsia"/>
        </w:rPr>
        <w:t>不宜授予硕士学位：    票</w:t>
      </w:r>
    </w:p>
    <w:p>
      <w:pPr>
        <w:snapToGrid w:val="0"/>
        <w:spacing w:line="360" w:lineRule="auto"/>
      </w:pPr>
      <w:r>
        <w:rPr>
          <w:rFonts w:hint="eastAsia"/>
        </w:rPr>
        <w:t xml:space="preserve">     不同意论文通过：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票                     </w:t>
      </w:r>
    </w:p>
    <w:p/>
    <w:p>
      <w:r>
        <w:rPr>
          <w:rFonts w:hint="eastAsia"/>
        </w:rPr>
        <w:t>三、关于授予学位的决议：</w:t>
      </w:r>
    </w:p>
    <w:p/>
    <w:p>
      <w:r>
        <w:rPr>
          <w:rFonts w:hint="eastAsia" w:ascii="华文行楷" w:hAnsi="宋体" w:eastAsia="华文行楷"/>
          <w:color w:val="0000FF"/>
          <w:sz w:val="30"/>
          <w:szCs w:val="30"/>
        </w:rPr>
        <w:t xml:space="preserve">    </w:t>
      </w:r>
      <w:r>
        <w:rPr>
          <w:rFonts w:hint="eastAsia" w:ascii="华文行楷" w:hAnsi="宋体" w:eastAsia="华文行楷"/>
          <w:color w:val="auto"/>
          <w:sz w:val="30"/>
          <w:szCs w:val="30"/>
        </w:rPr>
        <w:t>经答辩委员会表决，一致通过</w:t>
      </w:r>
      <w:r>
        <w:rPr>
          <w:rFonts w:hint="eastAsia" w:ascii="华文行楷" w:hAnsi="宋体" w:eastAsia="华文行楷"/>
          <w:color w:val="auto"/>
          <w:sz w:val="30"/>
          <w:szCs w:val="30"/>
          <w:lang w:eastAsia="zh-CN"/>
        </w:rPr>
        <w:t>王守涛</w:t>
      </w:r>
      <w:r>
        <w:rPr>
          <w:rFonts w:hint="eastAsia" w:ascii="华文行楷" w:hAnsi="宋体" w:eastAsia="华文行楷"/>
          <w:color w:val="auto"/>
          <w:sz w:val="30"/>
          <w:szCs w:val="30"/>
        </w:rPr>
        <w:t>的论文答辩，并建议授予硕士学位。</w:t>
      </w:r>
    </w:p>
    <w:p/>
    <w:p>
      <w:r>
        <w:rPr>
          <w:rFonts w:hint="eastAsia"/>
        </w:rPr>
        <w:t xml:space="preserve">                                        答辩委员会主席（签名）  ：</w:t>
      </w:r>
    </w:p>
    <w:p>
      <w:r>
        <w:rPr>
          <w:rFonts w:hint="eastAsia"/>
        </w:rPr>
        <w:t xml:space="preserve">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 w:ascii="华文行楷" w:eastAsia="华文行楷"/>
          <w:color w:val="0000FF"/>
          <w:sz w:val="24"/>
          <w:szCs w:val="24"/>
        </w:rPr>
        <w:t>2014</w:t>
      </w:r>
      <w:r>
        <w:rPr>
          <w:rFonts w:hint="eastAsia"/>
        </w:rPr>
        <w:t xml:space="preserve">年 </w:t>
      </w:r>
      <w:r>
        <w:rPr>
          <w:rFonts w:hint="eastAsia" w:ascii="华文行楷" w:eastAsia="华文行楷"/>
          <w:color w:val="0000FF"/>
          <w:sz w:val="24"/>
          <w:szCs w:val="24"/>
        </w:rPr>
        <w:t xml:space="preserve">5 </w:t>
      </w:r>
      <w:r>
        <w:rPr>
          <w:rFonts w:hint="eastAsia"/>
        </w:rPr>
        <w:t>月    日</w:t>
      </w:r>
    </w:p>
    <w:p>
      <w:pPr>
        <w:rPr>
          <w:rFonts w:hint="eastAsia"/>
        </w:rPr>
      </w:pPr>
    </w:p>
    <w:p>
      <w:r>
        <w:rPr>
          <w:rFonts w:hint="eastAsia"/>
        </w:rPr>
        <w:t>（附表决票和答辩记录）</w:t>
      </w: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718</Characters>
  <Lines>5</Lines>
  <Paragraphs>1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2013-05-09T02:10:00Z</dcterms:created>
  <dc:creator>CYC</dc:creator>
  <cp:lastModifiedBy>Administrator</cp:lastModifiedBy>
  <cp:lastPrinted>2014-05-25T08:18:00Z</cp:lastPrinted>
  <dcterms:modified xsi:type="dcterms:W3CDTF">2014-05-25T08:22:58Z</dcterms:modified>
  <dc:title>答 辩 委 员 会 决 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