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1.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\chapter{绪论}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\section{研究背景}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\subsection{普适计算和上下文}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2.\textbf 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加粗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\emph{</w:t>
      </w:r>
      <w:r>
        <w:rPr>
          <w:rFonts w:hint="eastAsia" w:ascii="微软雅黑" w:hAnsi="微软雅黑" w:eastAsia="微软雅黑" w:cs="宋体"/>
          <w:i/>
          <w:iCs/>
          <w:color w:val="000000"/>
          <w:kern w:val="0"/>
          <w:sz w:val="28"/>
          <w:szCs w:val="28"/>
        </w:rPr>
        <w:t>斜体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\underline{ 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u w:val="single"/>
        </w:rPr>
        <w:t>This is an underline text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}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变量统一用斜体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3.参考文献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添加参考文献 搜索关键词，然后将其加入bib文件中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\cite{key words} 将显示[5]这样格式的引用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4.如何使用图片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首先，要将图片转换为eps格式，可以通过这个网站 </w:t>
      </w:r>
      <w:r>
        <w:fldChar w:fldCharType="begin"/>
      </w:r>
      <w:r>
        <w:instrText xml:space="preserve">HYPERLINK "http://www.tlhiv.org/rast2vec/" </w:instrText>
      </w:r>
      <w:r>
        <w:fldChar w:fldCharType="separate"/>
      </w:r>
      <w:r>
        <w:rPr>
          <w:rStyle w:val="4"/>
          <w:rFonts w:hint="eastAsia" w:ascii="微软雅黑" w:hAnsi="微软雅黑" w:eastAsia="微软雅黑" w:cs="宋体"/>
          <w:color w:val="0000FF"/>
          <w:kern w:val="0"/>
          <w:sz w:val="28"/>
          <w:szCs w:val="28"/>
          <w:u w:val="single"/>
        </w:rPr>
        <w:t>http://www.tlhiv.org/rast2vec/</w:t>
      </w:r>
      <w:r>
        <w:fldChar w:fldCharType="end"/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然后，将图片放到figure目录下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最后，按照这样的格式设置图片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bookmarkStart w:id="0" w:name="_GoBack"/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\begin{figure}[!h]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\begin{center}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\includegraphics [width=0.5\textwidth]{figures/room.eps}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\caption{只有两个房间的简单场景}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\label{fig_room}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\end{center}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\end{figure}</w:t>
      </w:r>
    </w:p>
    <w:bookmarkEnd w:id="0"/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%图片并排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\begin{figure}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 \centering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 \subfigure[Small Box with a Long Caption]{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   \label{fig:subfig:a} %% label for first subfigure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   \includegraphics[width=0.5\textwidth]{2.eps}}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 \hspace{1in}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 \subfigure[Big Box]{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   \label{fig:subfig:b} %% label for second subfigure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   \includegraphics[width=0.5\textwidth]{3.eps}}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 \caption{Two Subfigures}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 \label{fig:subfig} %% label for entire figure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\end{figure}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%图片竖排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\begin{figure}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\centering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\subfigure[子标题1]{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\begin{minipage}[b]{0.5\textwidth}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\includegraphics[width=1\textwidth]{2.eps}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\end{minipage}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\subfigure[子标题2]{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\begin{minipage}[b]{0.5\textwidth}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\includegraphics[width=1\textwidth]{3.eps}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\end{minipage}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\caption{大标题} \label{fig:1}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\end{figure}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4张图表格式布局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\begin{figure}[!h]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\begin{center}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\subfigure[]{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       \begin{tabular}{cc} %用来横排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           \includegraphics[width=40mm]{figures/an1.eps} &amp;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           \includegraphics[width=40mm]{figures/an2.eps} \\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       \end{tabular}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\subfigure[]{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       \begin{tabular}{cc}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           \includegraphics[width=40mm]{figures/an3.eps} &amp;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           \includegraphics[width=40mm]{figures/an4.eps} \\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       \end{tabular}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\caption{演示系统Android客户端界面}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\label{fig_an}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\end{center}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\end{figure}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引用图片这样搞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图\ref{fig_room}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5.简单的数学公式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_表示下表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\(\)表示公式的开始和借宿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{ } ^ 等要用转义符号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比如下面这个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000000"/>
          <w:kern w:val="0"/>
          <w:sz w:val="28"/>
          <w:szCs w:val="28"/>
          <w:lang w:val="en-US" w:eastAsia="zh-CN" w:bidi="ar-SA"/>
        </w:rPr>
        <w:pict>
          <v:shape id="图片框 1025" o:spid="_x0000_s1026" type="#_x0000_t75" style="height:29.25pt;width:36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代码如下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\(\emph{pattern}_{roomA}=\{\{("name","Tom"),("time","8:00")\}\}\)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6.算法排版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fldChar w:fldCharType="begin"/>
      </w:r>
      <w:r>
        <w:instrText xml:space="preserve">HYPERLINK "http://blog.csdn.net/lqhbupt/article/details/8723478"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0000FF"/>
          <w:kern w:val="0"/>
          <w:sz w:val="28"/>
          <w:szCs w:val="28"/>
          <w:u w:val="single"/>
        </w:rPr>
        <w:t>http://blog.csdn.net/lqhbupt/article/details/8723478</w:t>
      </w:r>
      <w:r>
        <w:fldChar w:fldCharType="end"/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7.表格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\begin{table}[t]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\caption{The statistics of \so\ and \ma\ datasets.}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\label{T:statistics}\centering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\begin{tabular}{c||c|c|c|c}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 \hline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 Data &amp; Questions &amp; Answers &amp; Users &amp; Votes \\ \hline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 \so &amp; 1,966,272 &amp; 4,282,570 &amp; 756,695 &amp; 14,056,000 \\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 \ma &amp; 16,638 &amp; 32,876 &amp; 12,526 &amp; 202,932 \\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  \hline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\end{tabular}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\end{table}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000000"/>
          <w:kern w:val="0"/>
          <w:sz w:val="28"/>
          <w:szCs w:val="28"/>
          <w:lang w:val="en-US" w:eastAsia="zh-CN" w:bidi="ar-SA"/>
        </w:rPr>
        <w:pict>
          <v:shape id="图片框 1026" o:spid="_x0000_s1027" type="#_x0000_t75" style="height:96pt;width:328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8.柱状图处理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先转换为PPT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将PPT用adobe acrobat 转换为 eps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可以处理空白边界 http://blog.sciencenet.cn/blog-242887-630914.html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styleId="4">
    <w:name w:val="FollowedHyperlink"/>
    <w:basedOn w:val="3"/>
    <w:semiHidden/>
    <w:unhideWhenUsed/>
    <w:uiPriority w:val="0"/>
    <w:rPr>
      <w:color w:val="800080"/>
      <w:u w:val="single"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apple-converted-space"/>
    <w:basedOn w:val="3"/>
    <w:uiPriority w:val="0"/>
    <w:rPr/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363</Words>
  <Characters>2070</Characters>
  <Lines>17</Lines>
  <Paragraphs>4</Paragraphs>
  <TotalTime>0</TotalTime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2014-05-08T13:07:00Z</dcterms:created>
  <dc:creator>ladd</dc:creator>
  <cp:lastModifiedBy>Administrator</cp:lastModifiedBy>
  <dcterms:modified xsi:type="dcterms:W3CDTF">2014-05-09T02:06:09Z</dcterms:modified>
  <dc:title>1.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