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5D3" w:rsidRPr="00DD05D3" w:rsidRDefault="00DD05D3" w:rsidP="00DD05D3">
      <w:pPr>
        <w:widowControl/>
        <w:spacing w:line="250" w:lineRule="atLeast"/>
        <w:jc w:val="left"/>
        <w:outlineLvl w:val="2"/>
        <w:rPr>
          <w:rFonts w:ascii="宋体" w:eastAsia="宋体" w:hAnsi="宋体" w:cs="宋体" w:hint="eastAsia"/>
          <w:color w:val="333333"/>
          <w:kern w:val="0"/>
          <w:sz w:val="12"/>
          <w:szCs w:val="12"/>
        </w:rPr>
      </w:pPr>
      <w:r w:rsidRPr="00DD05D3">
        <w:rPr>
          <w:rFonts w:ascii="宋体" w:eastAsia="宋体" w:hAnsi="宋体" w:cs="宋体" w:hint="eastAsia"/>
          <w:color w:val="333333"/>
          <w:kern w:val="0"/>
          <w:sz w:val="12"/>
          <w:szCs w:val="12"/>
        </w:rPr>
        <w:t>图片重温计算机发展史</w:t>
      </w:r>
      <w:r w:rsidR="007B57F6">
        <w:rPr>
          <w:rFonts w:ascii="宋体" w:eastAsia="宋体" w:hAnsi="宋体" w:cs="宋体" w:hint="eastAsia"/>
          <w:color w:val="333333"/>
          <w:kern w:val="0"/>
          <w:sz w:val="12"/>
          <w:szCs w:val="12"/>
        </w:rPr>
        <w:t xml:space="preserve"> </w:t>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上周我们曾经报道过英国最老的计算机欲重出江湖的消息，今天我们通过计算机历史博物馆内的大量珍贵照片回顾一下计算机的发展史。</w:t>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首先我们先来介绍一下计算机历史博物馆。1979年，计算机行业的先驱Gordon Bell和Gwen Bell打算展示一下他们的计算机收藏品，于是他们就在美国加利福尼亚州的山景城举办了一次小型展览，这应该算是计算机历史博物馆的雏形了。</w:t>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1984年，随着数量的增加，收藏品开始在波士顿公开对外展出。1996年，大部分的收藏品被转移到了现在博物馆的所在地，硅谷。</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1" name="图片 1" descr="http://www.techcn.com.cn/uploads/201102/1298171300GgoFLa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102/1298171300GgoFLa73.jpg"/>
                    <pic:cNvPicPr>
                      <a:picLocks noChangeAspect="1" noChangeArrowheads="1"/>
                    </pic:cNvPicPr>
                  </pic:nvPicPr>
                  <pic:blipFill>
                    <a:blip r:embed="rId6"/>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计算机历史博物馆</w:t>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下边就开始咱们的计算机之旅吧</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6978650"/>
            <wp:effectExtent l="19050" t="0" r="0" b="0"/>
            <wp:docPr id="2" name="图片 2" descr="http://www.techcn.com.cn/uploads/201102/1298171300lZb7h0z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102/1298171300lZb7h0zX.jpg"/>
                    <pic:cNvPicPr>
                      <a:picLocks noChangeAspect="1" noChangeArrowheads="1"/>
                    </pic:cNvPicPr>
                  </pic:nvPicPr>
                  <pic:blipFill>
                    <a:blip r:embed="rId7"/>
                    <a:srcRect/>
                    <a:stretch>
                      <a:fillRect/>
                    </a:stretch>
                  </pic:blipFill>
                  <pic:spPr bwMode="auto">
                    <a:xfrm>
                      <a:off x="0" y="0"/>
                      <a:ext cx="5238750" cy="697865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先来大家最熟悉的，ENIAC，世界上第一台现代电子计算机，这只是它的一部分而已。</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3" name="图片 3" descr="http://www.techcn.com.cn/uploads/201102/1298171300bmqypA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102/1298171300bmqypATr.jpg"/>
                    <pic:cNvPicPr>
                      <a:picLocks noChangeAspect="1" noChangeArrowheads="1"/>
                    </pic:cNvPicPr>
                  </pic:nvPicPr>
                  <pic:blipFill>
                    <a:blip r:embed="rId8"/>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IBM 1956年发行的光盘，图中的最大的磁盘是上世纪70年代早期制造的</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6978650"/>
            <wp:effectExtent l="19050" t="0" r="0" b="0"/>
            <wp:docPr id="4" name="图片 4" descr="http://www.techcn.com.cn/uploads/201102/1298171300sgQB15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1102/1298171300sgQB15KO.jpg"/>
                    <pic:cNvPicPr>
                      <a:picLocks noChangeAspect="1" noChangeArrowheads="1"/>
                    </pic:cNvPicPr>
                  </pic:nvPicPr>
                  <pic:blipFill>
                    <a:blip r:embed="rId9"/>
                    <a:srcRect/>
                    <a:stretch>
                      <a:fillRect/>
                    </a:stretch>
                  </pic:blipFill>
                  <pic:spPr bwMode="auto">
                    <a:xfrm>
                      <a:off x="0" y="0"/>
                      <a:ext cx="5238750" cy="697865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“超级计算机之父”西摩·克雷的Cray 1超级计算机，1977年前世界上功能最强大的计算机</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5" name="图片 5" descr="http://www.techcn.com.cn/uploads/201102/1298171300RnpqKZQ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102/1298171300RnpqKZQJ.jpg"/>
                    <pic:cNvPicPr>
                      <a:picLocks noChangeAspect="1" noChangeArrowheads="1"/>
                    </pic:cNvPicPr>
                  </pic:nvPicPr>
                  <pic:blipFill>
                    <a:blip r:embed="rId10"/>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“现代计算机创始人”查尔斯·巴贝奇的分析仪复制品，该分析仪是用于公式演算的多功能计算机，不过这台计算机在他有生之年始终未能问世。</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6" name="图片 6" descr="http://www.techcn.com.cn/uploads/201102/1298171300B3YqDeQ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102/1298171300B3YqDeQq.jpg"/>
                    <pic:cNvPicPr>
                      <a:picLocks noChangeAspect="1" noChangeArrowheads="1"/>
                    </pic:cNvPicPr>
                  </pic:nvPicPr>
                  <pic:blipFill>
                    <a:blip r:embed="rId11"/>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磁鼓数字微分分析器</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7" name="图片 7" descr="http://www.techcn.com.cn/uploads/201102/1298171300eNtAv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102/1298171300eNtAv032.jpg"/>
                    <pic:cNvPicPr>
                      <a:picLocks noChangeAspect="1" noChangeArrowheads="1"/>
                    </pic:cNvPicPr>
                  </pic:nvPicPr>
                  <pic:blipFill>
                    <a:blip r:embed="rId12"/>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美国人哈雷里斯利用卡片穿孔，开发了卡片制表系统，这一系统被认为是现代计算机的雏形。1911年，哈雷里斯将这项专利卖给了另外一家公司，13年后这家公司更名为国际商业机器公司，也就是现在的IBM。</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8" name="图片 8" descr="http://www.techcn.com.cn/uploads/201102/1298171300I4pOTA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1102/1298171300I4pOTAqR.jpg"/>
                    <pic:cNvPicPr>
                      <a:picLocks noChangeAspect="1" noChangeArrowheads="1"/>
                    </pic:cNvPicPr>
                  </pic:nvPicPr>
                  <pic:blipFill>
                    <a:blip r:embed="rId13"/>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IBM 1954年推出的604计算器，这是IBM首批量产的电子计算机</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9" name="图片 9" descr="http://www.techcn.com.cn/uploads/201102/12981713000JInKL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1102/12981713000JInKLTu.jpg"/>
                    <pic:cNvPicPr>
                      <a:picLocks noChangeAspect="1" noChangeArrowheads="1"/>
                    </pic:cNvPicPr>
                  </pic:nvPicPr>
                  <pic:blipFill>
                    <a:blip r:embed="rId14"/>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1951年的存储坦克（memory tank），存储容量20000 bytes</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10" name="图片 10" descr="http://www.techcn.com.cn/uploads/201102/1298171300wbESsNU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1102/1298171300wbESsNUo.jpg"/>
                    <pic:cNvPicPr>
                      <a:picLocks noChangeAspect="1" noChangeArrowheads="1"/>
                    </pic:cNvPicPr>
                  </pic:nvPicPr>
                  <pic:blipFill>
                    <a:blip r:embed="rId15"/>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Whirlwind I数字计算机，当时的售价是1750万美元，美国国防部使用</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11" name="图片 11" descr="http://www.techcn.com.cn/uploads/201102/1298171300nFLkbUJ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1102/1298171300nFLkbUJJ.jpg"/>
                    <pic:cNvPicPr>
                      <a:picLocks noChangeAspect="1" noChangeArrowheads="1"/>
                    </pic:cNvPicPr>
                  </pic:nvPicPr>
                  <pic:blipFill>
                    <a:blip r:embed="rId16"/>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left"/>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 xml:space="preserve">　　兰德公司的Johnniac，内存4K，售价47万美元。JOHNNIAC是John v. Neumann Integrator and Automatic Computer的缩写，John v. Neumann 就是大名鼎鼎的天才冯·诺伊曼。</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12" name="图片 12" descr="http://www.techcn.com.cn/uploads/201102/12981713007gF761I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1102/12981713007gF761Iw.jpg"/>
                    <pic:cNvPicPr>
                      <a:picLocks noChangeAspect="1" noChangeArrowheads="1"/>
                    </pic:cNvPicPr>
                  </pic:nvPicPr>
                  <pic:blipFill>
                    <a:blip r:embed="rId17"/>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上世界60年代的电路板</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13" name="图片 13" descr="http://www.techcn.com.cn/uploads/201102/12981713003gyppd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1102/12981713003gyppdbT.jpg"/>
                    <pic:cNvPicPr>
                      <a:picLocks noChangeAspect="1" noChangeArrowheads="1"/>
                    </pic:cNvPicPr>
                  </pic:nvPicPr>
                  <pic:blipFill>
                    <a:blip r:embed="rId18"/>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1801年，首个用穿孔卡片控制的计算机诞生了</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14" name="图片 14" descr="http://www.techcn.com.cn/uploads/201102/1298171300bIZjia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1102/1298171300bIZjiaSy.jpg"/>
                    <pic:cNvPicPr>
                      <a:picLocks noChangeAspect="1" noChangeArrowheads="1"/>
                    </pic:cNvPicPr>
                  </pic:nvPicPr>
                  <pic:blipFill>
                    <a:blip r:embed="rId19"/>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查尔斯·巴贝奇分析仪设计中使用的齿轮</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15" name="图片 15" descr="http://www.techcn.com.cn/uploads/201102/1298171300ShNxHI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1102/1298171300ShNxHIhw.jpg"/>
                    <pic:cNvPicPr>
                      <a:picLocks noChangeAspect="1" noChangeArrowheads="1"/>
                    </pic:cNvPicPr>
                  </pic:nvPicPr>
                  <pic:blipFill>
                    <a:blip r:embed="rId20"/>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英格玛破译机，二战中多次破获纳粹密码</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6978650"/>
            <wp:effectExtent l="19050" t="0" r="0" b="0"/>
            <wp:docPr id="16" name="图片 16" descr="http://www.techcn.com.cn/uploads/201102/1298171300k9MGsM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1102/1298171300k9MGsMUK.jpg"/>
                    <pic:cNvPicPr>
                      <a:picLocks noChangeAspect="1" noChangeArrowheads="1"/>
                    </pic:cNvPicPr>
                  </pic:nvPicPr>
                  <pic:blipFill>
                    <a:blip r:embed="rId21"/>
                    <a:srcRect/>
                    <a:stretch>
                      <a:fillRect/>
                    </a:stretch>
                  </pic:blipFill>
                  <pic:spPr bwMode="auto">
                    <a:xfrm>
                      <a:off x="0" y="0"/>
                      <a:ext cx="5238750" cy="697865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IBM 729 IV磁带组，1958 IBM 7090数据处理系统的一部分</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3924300"/>
            <wp:effectExtent l="19050" t="0" r="0" b="0"/>
            <wp:docPr id="17" name="图片 17" descr="http://www.techcn.com.cn/uploads/201102/12981713009Owrgoz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1102/12981713009OwrgozS.jpg"/>
                    <pic:cNvPicPr>
                      <a:picLocks noChangeAspect="1" noChangeArrowheads="1"/>
                    </pic:cNvPicPr>
                  </pic:nvPicPr>
                  <pic:blipFill>
                    <a:blip r:embed="rId22"/>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重27Kg，能够存储5MB容量的硬盘</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38750" cy="3924300"/>
            <wp:effectExtent l="19050" t="0" r="0" b="0"/>
            <wp:docPr id="18" name="图片 18" descr="http://www.techcn.com.cn/uploads/201102/1298171300KMWjUK1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1102/1298171300KMWjUK1N.jpg"/>
                    <pic:cNvPicPr>
                      <a:picLocks noChangeAspect="1" noChangeArrowheads="1"/>
                    </pic:cNvPicPr>
                  </pic:nvPicPr>
                  <pic:blipFill>
                    <a:blip r:embed="rId23"/>
                    <a:srcRect/>
                    <a:stretch>
                      <a:fillRect/>
                    </a:stretch>
                  </pic:blipFill>
                  <pic:spPr bwMode="auto">
                    <a:xfrm>
                      <a:off x="0" y="0"/>
                      <a:ext cx="5238750" cy="392430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IBM 1965年推出的System 360大型主机，被美国航天局用于首次载人登月任务。</w:t>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238750" cy="6978650"/>
            <wp:effectExtent l="19050" t="0" r="0" b="0"/>
            <wp:docPr id="19" name="图片 19" descr="http://www.techcn.com.cn/uploads/201102/1298171300kiDefB5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echcn.com.cn/uploads/201102/1298171300kiDefB5q.jpg"/>
                    <pic:cNvPicPr>
                      <a:picLocks noChangeAspect="1" noChangeArrowheads="1"/>
                    </pic:cNvPicPr>
                  </pic:nvPicPr>
                  <pic:blipFill>
                    <a:blip r:embed="rId24"/>
                    <a:srcRect/>
                    <a:stretch>
                      <a:fillRect/>
                    </a:stretch>
                  </pic:blipFill>
                  <pic:spPr bwMode="auto">
                    <a:xfrm>
                      <a:off x="0" y="0"/>
                      <a:ext cx="5238750" cy="6978650"/>
                    </a:xfrm>
                    <a:prstGeom prst="rect">
                      <a:avLst/>
                    </a:prstGeom>
                    <a:noFill/>
                    <a:ln w="9525">
                      <a:noFill/>
                      <a:miter lim="800000"/>
                      <a:headEnd/>
                      <a:tailEnd/>
                    </a:ln>
                  </pic:spPr>
                </pic:pic>
              </a:graphicData>
            </a:graphic>
          </wp:inline>
        </w:drawing>
      </w:r>
    </w:p>
    <w:p w:rsidR="00DD05D3" w:rsidRPr="00DD05D3" w:rsidRDefault="00DD05D3" w:rsidP="00DD05D3">
      <w:pPr>
        <w:widowControl/>
        <w:spacing w:after="100" w:line="250" w:lineRule="atLeast"/>
        <w:jc w:val="center"/>
        <w:rPr>
          <w:rFonts w:ascii="宋体" w:eastAsia="宋体" w:hAnsi="宋体" w:cs="宋体" w:hint="eastAsia"/>
          <w:color w:val="333333"/>
          <w:kern w:val="0"/>
          <w:sz w:val="14"/>
          <w:szCs w:val="14"/>
        </w:rPr>
      </w:pPr>
      <w:r w:rsidRPr="00DD05D3">
        <w:rPr>
          <w:rFonts w:ascii="宋体" w:eastAsia="宋体" w:hAnsi="宋体" w:cs="宋体" w:hint="eastAsia"/>
          <w:color w:val="333333"/>
          <w:kern w:val="0"/>
          <w:sz w:val="14"/>
          <w:szCs w:val="14"/>
        </w:rPr>
        <w:t>Tomy公司上世界80年代推出的Omnibot 2000机器人</w:t>
      </w:r>
    </w:p>
    <w:p w:rsidR="000C0E7B" w:rsidRPr="00DD05D3" w:rsidRDefault="000C0E7B"/>
    <w:sectPr w:rsidR="000C0E7B" w:rsidRPr="00DD05D3"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475" w:rsidRDefault="005F7475" w:rsidP="00D1331D">
      <w:r>
        <w:separator/>
      </w:r>
    </w:p>
  </w:endnote>
  <w:endnote w:type="continuationSeparator" w:id="1">
    <w:p w:rsidR="005F7475" w:rsidRDefault="005F7475"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475" w:rsidRDefault="005F7475" w:rsidP="00D1331D">
      <w:r>
        <w:separator/>
      </w:r>
    </w:p>
  </w:footnote>
  <w:footnote w:type="continuationSeparator" w:id="1">
    <w:p w:rsidR="005F7475" w:rsidRDefault="005F7475"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5F7475"/>
    <w:rsid w:val="007B57F6"/>
    <w:rsid w:val="00BA32D0"/>
    <w:rsid w:val="00D1331D"/>
    <w:rsid w:val="00DD05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32D0"/>
    <w:pPr>
      <w:widowControl w:val="0"/>
      <w:jc w:val="both"/>
    </w:pPr>
  </w:style>
  <w:style w:type="paragraph" w:styleId="3">
    <w:name w:val="heading 3"/>
    <w:basedOn w:val="a"/>
    <w:link w:val="3Char"/>
    <w:uiPriority w:val="9"/>
    <w:qFormat/>
    <w:rsid w:val="00DD05D3"/>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DD05D3"/>
    <w:rPr>
      <w:rFonts w:ascii="宋体" w:eastAsia="宋体" w:hAnsi="宋体" w:cs="宋体"/>
      <w:kern w:val="0"/>
      <w:sz w:val="12"/>
      <w:szCs w:val="12"/>
    </w:rPr>
  </w:style>
  <w:style w:type="character" w:styleId="a5">
    <w:name w:val="Hyperlink"/>
    <w:basedOn w:val="a0"/>
    <w:uiPriority w:val="99"/>
    <w:semiHidden/>
    <w:unhideWhenUsed/>
    <w:rsid w:val="00DD05D3"/>
    <w:rPr>
      <w:b w:val="0"/>
      <w:bCs w:val="0"/>
      <w:strike w:val="0"/>
      <w:dstrike w:val="0"/>
      <w:color w:val="0268CD"/>
      <w:sz w:val="12"/>
      <w:szCs w:val="12"/>
      <w:u w:val="none"/>
      <w:effect w:val="none"/>
    </w:rPr>
  </w:style>
  <w:style w:type="character" w:customStyle="1" w:styleId="texts1">
    <w:name w:val="texts1"/>
    <w:basedOn w:val="a0"/>
    <w:rsid w:val="00DD05D3"/>
    <w:rPr>
      <w:bdr w:val="none" w:sz="0" w:space="0" w:color="auto" w:frame="1"/>
    </w:rPr>
  </w:style>
  <w:style w:type="paragraph" w:styleId="a6">
    <w:name w:val="Balloon Text"/>
    <w:basedOn w:val="a"/>
    <w:link w:val="Char1"/>
    <w:uiPriority w:val="99"/>
    <w:semiHidden/>
    <w:unhideWhenUsed/>
    <w:rsid w:val="00DD05D3"/>
    <w:rPr>
      <w:sz w:val="18"/>
      <w:szCs w:val="18"/>
    </w:rPr>
  </w:style>
  <w:style w:type="character" w:customStyle="1" w:styleId="Char1">
    <w:name w:val="批注框文本 Char"/>
    <w:basedOn w:val="a0"/>
    <w:link w:val="a6"/>
    <w:uiPriority w:val="99"/>
    <w:semiHidden/>
    <w:rsid w:val="00DD05D3"/>
    <w:rPr>
      <w:sz w:val="18"/>
      <w:szCs w:val="18"/>
    </w:rPr>
  </w:style>
</w:styles>
</file>

<file path=word/webSettings.xml><?xml version="1.0" encoding="utf-8"?>
<w:webSettings xmlns:r="http://schemas.openxmlformats.org/officeDocument/2006/relationships" xmlns:w="http://schemas.openxmlformats.org/wordprocessingml/2006/main">
  <w:divs>
    <w:div w:id="1276719475">
      <w:bodyDiv w:val="1"/>
      <w:marLeft w:val="0"/>
      <w:marRight w:val="0"/>
      <w:marTop w:val="0"/>
      <w:marBottom w:val="0"/>
      <w:divBdr>
        <w:top w:val="none" w:sz="0" w:space="0" w:color="auto"/>
        <w:left w:val="none" w:sz="0" w:space="0" w:color="auto"/>
        <w:bottom w:val="none" w:sz="0" w:space="0" w:color="auto"/>
        <w:right w:val="none" w:sz="0" w:space="0" w:color="auto"/>
      </w:divBdr>
      <w:divsChild>
        <w:div w:id="755173599">
          <w:marLeft w:val="0"/>
          <w:marRight w:val="0"/>
          <w:marTop w:val="0"/>
          <w:marBottom w:val="0"/>
          <w:divBdr>
            <w:top w:val="none" w:sz="0" w:space="0" w:color="auto"/>
            <w:left w:val="none" w:sz="0" w:space="0" w:color="auto"/>
            <w:bottom w:val="none" w:sz="0" w:space="0" w:color="auto"/>
            <w:right w:val="none" w:sz="0" w:space="0" w:color="auto"/>
          </w:divBdr>
          <w:divsChild>
            <w:div w:id="1994868275">
              <w:marLeft w:val="50"/>
              <w:marRight w:val="0"/>
              <w:marTop w:val="0"/>
              <w:marBottom w:val="0"/>
              <w:divBdr>
                <w:top w:val="none" w:sz="0" w:space="0" w:color="auto"/>
                <w:left w:val="none" w:sz="0" w:space="0" w:color="auto"/>
                <w:bottom w:val="none" w:sz="0" w:space="0" w:color="auto"/>
                <w:right w:val="none" w:sz="0" w:space="0" w:color="auto"/>
              </w:divBdr>
              <w:divsChild>
                <w:div w:id="827139458">
                  <w:marLeft w:val="0"/>
                  <w:marRight w:val="0"/>
                  <w:marTop w:val="0"/>
                  <w:marBottom w:val="0"/>
                  <w:divBdr>
                    <w:top w:val="none" w:sz="0" w:space="0" w:color="auto"/>
                    <w:left w:val="none" w:sz="0" w:space="0" w:color="auto"/>
                    <w:bottom w:val="none" w:sz="0" w:space="0" w:color="auto"/>
                    <w:right w:val="none" w:sz="0" w:space="0" w:color="auto"/>
                  </w:divBdr>
                  <w:divsChild>
                    <w:div w:id="6566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4</cp:revision>
  <dcterms:created xsi:type="dcterms:W3CDTF">2012-11-26T08:38:00Z</dcterms:created>
  <dcterms:modified xsi:type="dcterms:W3CDTF">2012-11-30T04:22:00Z</dcterms:modified>
</cp:coreProperties>
</file>