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5D6" w:rsidRPr="009025D6" w:rsidRDefault="009025D6" w:rsidP="009025D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40多年鼠标经典造型完全回顾</w:t>
      </w:r>
      <w:r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 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第一款鼠标 不得不经典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从1968年第一只鼠标诞生至今，已经过去了有40多年，在这漫长的时间里，无论是表面兼容还是定位方面，鼠标的性能都有了飞跃式的提升，能够满足竞技游戏等用户的高要求。而外形方面，也发展处对称式、适合右手和专为左手设计，以及双滚轮、多侧键的使用，可以说是走过了一段曲折的设计之路，在这样一段路程当中，必然有一些有着经典外形设计的鼠标是我们不能忘怀的，下面就让我们来好好地回顾一下吧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世界上第一只鼠标诞生时，它主要注重于可以提供定位和点击的功能，而外形方面却没有太精心的设计，但是无论被设计成什么样子，它都会被后人所牢记，因此也可以称得上是一种经典。</w:t>
      </w:r>
    </w:p>
    <w:p w:rsidR="009025D6" w:rsidRPr="009025D6" w:rsidRDefault="009025D6" w:rsidP="009025D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365500"/>
            <wp:effectExtent l="19050" t="0" r="0" b="0"/>
            <wp:docPr id="1" name="图片 1" descr="工业设计登峰造极！经典外形鼠标回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工业设计登峰造极！经典外形鼠标回顾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世界上第一只鼠标</w:t>
      </w:r>
    </w:p>
    <w:p w:rsidR="009025D6" w:rsidRPr="009025D6" w:rsidRDefault="009025D6" w:rsidP="009025D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2743200"/>
            <wp:effectExtent l="19050" t="0" r="0" b="0"/>
            <wp:docPr id="2" name="图片 2" descr="工业设计登峰造极！经典外形鼠标回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业设计登峰造极！经典外形鼠标回顾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木制外壳，外形方正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其实这只鼠标就是一个木质的方盒子，外形方方正正，有棱有角，完全没有考虑过人体工学，而且从它内部的金属滚轮和复杂的机械元件来看，手感应该也是比较沉重，不过由于它的“始祖”地位，外形就算再难看一些，依然还会被人们所牢记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苹果鼠标 工业设计极强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● </w:t>
      </w:r>
      <w:hyperlink r:id="rId8" w:tooltip="苹果" w:history="1">
        <w:r w:rsidRPr="009025D6">
          <w:rPr>
            <w:rFonts w:ascii="宋体" w:eastAsia="宋体" w:hAnsi="宋体" w:cs="宋体" w:hint="eastAsia"/>
            <w:color w:val="0268CD"/>
            <w:kern w:val="0"/>
            <w:sz w:val="12"/>
          </w:rPr>
          <w:t>苹果</w:t>
        </w:r>
      </w:hyperlink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鼠标 工业设计极强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一提起苹果公司，人们就会立刻想到iPod、iPhone以及近期正热门的iPad等产品，其实</w:t>
      </w:r>
      <w:hyperlink r:id="rId9" w:tooltip="苹果" w:history="1">
        <w:r w:rsidRPr="009025D6">
          <w:rPr>
            <w:rFonts w:ascii="宋体" w:eastAsia="宋体" w:hAnsi="宋体" w:cs="宋体" w:hint="eastAsia"/>
            <w:color w:val="0268CD"/>
            <w:kern w:val="0"/>
            <w:sz w:val="12"/>
          </w:rPr>
          <w:t>苹果</w:t>
        </w:r>
      </w:hyperlink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公司的在电脑外设上也有着悠久的历史，从1984年推出的Apple Macintosh Mouse（M0100）到现在触控操作的Apple Magic Mouse，期间经过了数代的发展。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041650"/>
            <wp:effectExtent l="19050" t="0" r="0" b="0"/>
            <wp:docPr id="3" name="图片 3" descr="http://www.techcn.com.cn/uploads/201010/1288532838LEHTAj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10/1288532838LEHTAjW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Apple Magic Mouse（左）、Apple Macintosh Mouse M0100 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Apple Macintosh Mouse M0100 是一款滚轮鼠标，它的外形也是有棱有角，不过特别的并不在于此，而是在于它采用了少见的单键式设计，这一思路在以后的产品中得以长期应用，直到以简约为美的苹果将最后的这一按键也给去掉，设计出了触控式操作的Magic Mouse。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162300"/>
            <wp:effectExtent l="19050" t="0" r="0" b="0"/>
            <wp:docPr id="4" name="图片 4" descr="http://www.techcn.com.cn/uploads/201010/1288532838XYUo7U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10/1288532838XYUo7Uaz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Apple Magic Mouse（右）、Apple Macintosh Mouse M0100 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162300"/>
            <wp:effectExtent l="19050" t="0" r="0" b="0"/>
            <wp:docPr id="5" name="图片 5" descr="http://www.techcn.com.cn/uploads/201010/12885328384v6c2sw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10/12885328384v6c2sw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Apple Magic Mouse（前）、Apple Macintosh Mouse M0100 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4762500"/>
            <wp:effectExtent l="19050" t="0" r="0" b="0"/>
            <wp:docPr id="6" name="图片 6" descr="http://www.techcn.com.cn/uploads/201010/1288532838gHRds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10/1288532838gHRdspI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Apple Magic Mouse（上）、Apple Macintosh Mouse M0100 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作为苹果最新的鼠标，Magic Mouse已经完全展现出了苹果在工业设计上的实力，这款鼠标机身线条流畅，造型优雅，再加上仿烤瓷的外壳材质，一经问世就受到了众多发烧友的追捧。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1797050"/>
            <wp:effectExtent l="19050" t="0" r="0" b="0"/>
            <wp:docPr id="7" name="图片 7" descr="http://www.techcn.com.cn/uploads/201010/1288532838XEf1eN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10/1288532838XEf1eNr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由今到古，苹果鼠标一览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苹果的产品中，有着经典设计的产品还是很多的，小编也是找了其中比较有代表性的两款，相信凭着苹果的能力，未来还会为我们推出更多的经典产品。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扁铲式机身 非洲树蛇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● 扁铲式机身 非洲树蛇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Boomslang（非洲树蛇）是Razer早期推出的一款滚轮式机械鼠标，如果说这一鼠标最广为人知的一方面，应该是它高达2100dpi的分辨率，因为一般的机械鼠只有300-600dpi而已。然而从外形设计方面来说，这款鼠标同样有它的经典之处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8" name="图片 8" descr="RazerBoomslang 非洲树蛇2100DPI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zerBoomslang 非洲树蛇2100DPI鼠标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外形宽大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9" name="图片 9" descr="RazerBoomslang 非洲树蛇2100DPI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zerBoomslang 非洲树蛇2100DPI鼠标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机身扁平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0" name="图片 10" descr="RazerBoomslang 非洲树蛇2100DPI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zerBoomslang 非洲树蛇2100DPI鼠标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采用滚轮设计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Razer Boomslang鼠标有着两个超大的按键，外形扁平，方便用户进行点击，机身后方则显得有些“臃肿”，整个机身比较宽大，看起来就像一个小铲子，给人留有深刻的印象。这款鼠标以高分辨率而闻名，但是它的外形设计也同样被玩家津津乐道，可以说是一款经典的产品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王者风范 微软IE3.0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● 王者风范 微软IE3.0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和前面的Boomslang一样，</w:t>
      </w:r>
      <w:hyperlink r:id="rId18" w:tooltip="微软" w:history="1">
        <w:r w:rsidRPr="009025D6">
          <w:rPr>
            <w:rFonts w:ascii="宋体" w:eastAsia="宋体" w:hAnsi="宋体" w:cs="宋体" w:hint="eastAsia"/>
            <w:color w:val="0268CD"/>
            <w:kern w:val="0"/>
            <w:sz w:val="12"/>
          </w:rPr>
          <w:t>微软</w:t>
        </w:r>
      </w:hyperlink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的IE3.0也是一款性能和外形都非常经典的产品，不过早已攀升至“神器”之列的它，显然名气要大得多，在无数玩家，尤其是CS玩家心中，它已经成了一座无法超越的里程碑。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1" name="图片 11" descr="微软光学银光鲨-IE3.0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微软光学银光鲨-IE3.0鼠标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微软IE3.0鼠标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2" name="图片 12" descr="微软光学银光鲨-IE3.0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微软光学银光鲨-IE3.0鼠标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设有两个侧键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3" name="图片 13" descr="微软光学银光鲨-IE3.0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微软光学银光鲨-IE3.0鼠标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适合右手使用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IE3.0之所以在《</w:t>
      </w:r>
      <w:hyperlink r:id="rId22" w:tooltip="反恐精英" w:history="1">
        <w:r w:rsidRPr="009025D6">
          <w:rPr>
            <w:rFonts w:ascii="宋体" w:eastAsia="宋体" w:hAnsi="宋体" w:cs="宋体" w:hint="eastAsia"/>
            <w:color w:val="0268CD"/>
            <w:kern w:val="0"/>
            <w:sz w:val="12"/>
          </w:rPr>
          <w:t>反恐精英</w:t>
        </w:r>
      </w:hyperlink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》中有着这样好的口碑，其中一个原因就是它采用了当时十分先进的微软第二代InterlliEye光学引擎，能够良好的解决丢帧问题，而另一个原因，就是它使用起来十分顺手的外形设计。IE3.0的整体外形设计充分的考虑了人体工学，是一款适合右手使用的鼠标，虽然它是主要为欧美用户设计，机身有些大，但是并没有影响到手感，这款鼠标左高右低，手掌可以自然的放在上面，无名指和小拇指的摆放也很舒适。鼠标的左键略微前伸，能够让用户轻松的进行点击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微软IE3.0机身设计简洁实用，虽然在侧键位置和微动寿命等方面还有不足，但这并不妨碍它成为一款拥有经典外形设计的鼠标。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MX系列先驱 罗技MX500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● MX系列先驱 罗技MX500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MX500是</w:t>
      </w:r>
      <w:hyperlink r:id="rId23" w:tooltip="罗技" w:history="1">
        <w:r w:rsidRPr="009025D6">
          <w:rPr>
            <w:rFonts w:ascii="宋体" w:eastAsia="宋体" w:hAnsi="宋体" w:cs="宋体" w:hint="eastAsia"/>
            <w:color w:val="0268CD"/>
            <w:kern w:val="0"/>
            <w:sz w:val="12"/>
          </w:rPr>
          <w:t>罗技</w:t>
        </w:r>
      </w:hyperlink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最早使用MX系列引擎的一款鼠标，除了拥有先进的配置外，这款鼠标的一大特色就是它的外形设计了，这款鼠标机身造型在当时来说显得很独特，不过在实际使用过后，它还是以舒适的手感得到了用户的承认。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14" name="图片 14" descr="罗技极光云貂MX500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罗技极光云貂MX500鼠标 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罗技极光云貂MX500鼠标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15" name="图片 15" descr="罗技极光云貂MX500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罗技极光云貂MX500鼠标 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适合右手使用，符合人体工学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6" name="图片 16" descr="罗技极光云貂MX500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罗技极光云貂MX500鼠标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机身侧面内凹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罗技MX500鼠标适合右手使用，鼠标的机身较高，但是在两侧都设置了凹槽，便于手指定位，能够提供稳定、舒适的操控感受，而且它的按键位置设计也很巧妙，用户可以很轻松的点击到各个快捷键。自从推出以后，MX500的经典外形设计就得以沿用，后来的MX518、G5、G500等鼠标都采用了相似的外形设计，只是局部略有修改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另类多侧键 Razer那伽梵蛇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● 另类多侧键 Razer那伽梵蛇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Razer的那伽梵蛇可以说是鼠标中的一个另类，一般鼠标只有2-3个侧键，以便为用户提供一些便捷的操作，但是那伽梵蛇却把这个理念发挥到了极致，它在机身侧面设置了多达12个侧键，给人以强烈的视觉冲击。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7" name="图片 17" descr="Razer那伽梵蛇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azer那伽梵蛇鼠标 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Razer那伽梵蛇鼠标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8" name="图片 18" descr="Razer那伽梵蛇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azer那伽梵蛇鼠标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侧面设有12个侧键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9" name="图片 19" descr="Razer那伽梵蛇鼠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zer那伽梵蛇鼠标 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夜光效果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Razer那伽梵蛇是为网络游戏设计的一款产品，数量众多的侧键可以提供更多的便捷操作，整体造型看起来也是十分的独特，在黑暗环境中也有着不错的视觉效果。由于一般产品都不会设计如此多的侧键，所以那伽梵蛇也可以说是一款拥有经典外形的鼠标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人体工学典范 罗技机械银貂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● 人体工学典范 罗技机械银貂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罗技机械银貂的造型可以用“怪异”来形容，作为第一款人体工学鼠标，罗技机械银貂扭曲的机身、倾斜的按键以及机身两侧的防滑橡胶都是前所未有的，为用户提供了崭新的使用感受。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20" name="图片 20" descr="http://www.techcn.com.cn/uploads/201010/12885328380TRG1Z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echcn.com.cn/uploads/201010/12885328380TRG1Zhb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罗技机械银貂，外形符合人体工学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168650"/>
            <wp:effectExtent l="19050" t="0" r="0" b="0"/>
            <wp:docPr id="21" name="图片 21" descr="http://www.techcn.com.cn/uploads/201010/1288532838OMBNKlV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echcn.com.cn/uploads/201010/1288532838OMBNKlV6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罗技机械银貂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2419350"/>
            <wp:effectExtent l="19050" t="0" r="0" b="0"/>
            <wp:docPr id="22" name="图片 22" descr="http://www.techcn.com.cn/uploads/201010/1288532838lThD78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techcn.com.cn/uploads/201010/1288532838lThD78of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造型设计影响深远</w:t>
      </w: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9025D6" w:rsidRPr="009025D6" w:rsidRDefault="009025D6" w:rsidP="009025D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025D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  罗技机械银貂以其无与伦比的人体工学设计获得了良好口碑，对市场也产生了深远的影响，在其后推出的动感银貂、极光银貂等也受到了消费者的热烈欢迎。在现在，很多新推出的鼠标产品中依然可以见到它的影子，而一个完整的盒装机械银貂也成了众多发烧友疯狂追寻的目标。■</w:t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1DF" w:rsidRDefault="00EB61DF" w:rsidP="00D1331D">
      <w:r>
        <w:separator/>
      </w:r>
    </w:p>
  </w:endnote>
  <w:endnote w:type="continuationSeparator" w:id="1">
    <w:p w:rsidR="00EB61DF" w:rsidRDefault="00EB61DF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1DF" w:rsidRDefault="00EB61DF" w:rsidP="00D1331D">
      <w:r>
        <w:separator/>
      </w:r>
    </w:p>
  </w:footnote>
  <w:footnote w:type="continuationSeparator" w:id="1">
    <w:p w:rsidR="00EB61DF" w:rsidRDefault="00EB61DF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3B3C2F"/>
    <w:rsid w:val="009025D6"/>
    <w:rsid w:val="00D1331D"/>
    <w:rsid w:val="00EB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C2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25D6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25D6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9025D6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texts1">
    <w:name w:val="texts1"/>
    <w:basedOn w:val="a0"/>
    <w:rsid w:val="009025D6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9025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25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3507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3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1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3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9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7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0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1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0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5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7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2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1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cn.com.cn/index.php?doc-innerlink-%E8%8B%B9%E6%9E%9C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www.techcn.com.cn/index.php?doc-innerlink-%E5%BE%AE%E8%BD%AF" TargetMode="External"/><Relationship Id="rId26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hyperlink" Target="http://www.techcn.com.cn/index.php?doc-innerlink-%E7%BD%97%E6%8A%80" TargetMode="External"/><Relationship Id="rId28" Type="http://schemas.openxmlformats.org/officeDocument/2006/relationships/image" Target="media/image18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image" Target="media/image21.jpeg"/><Relationship Id="rId4" Type="http://schemas.openxmlformats.org/officeDocument/2006/relationships/footnotes" Target="footnotes.xml"/><Relationship Id="rId9" Type="http://schemas.openxmlformats.org/officeDocument/2006/relationships/hyperlink" Target="http://www.techcn.com.cn/index.php?doc-innerlink-%E8%8B%B9%E6%9E%9C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://www.techcn.com.cn/index.php?doc-innerlink-%E5%8F%8D%E6%81%90%E7%B2%BE%E8%8B%B1" TargetMode="External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2012-11-30T05:09:00Z</dcterms:modified>
</cp:coreProperties>
</file>