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7535" w:rsidRPr="00E67535" w:rsidRDefault="00E67535" w:rsidP="00E67535">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E67535">
        <w:rPr>
          <w:rFonts w:ascii="宋体" w:eastAsia="宋体" w:hAnsi="宋体" w:cs="宋体" w:hint="eastAsia"/>
          <w:b/>
          <w:bCs/>
          <w:color w:val="333333"/>
          <w:kern w:val="36"/>
          <w:sz w:val="16"/>
          <w:szCs w:val="16"/>
        </w:rPr>
        <w:t>EDVAC</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xml:space="preserve">　EDVAC (Electronic Discrete variable Automatic Computer)。离散变量自动电子计算机。</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xml:space="preserve">　　1945年诺伊曼以“关于EDVAC的报告草案”为题，起草了长达101页的总结报告。报告广泛而具体地介绍了制造电子计算机和程序设计的新思想。这份报告是计算机发展史上一个划时代的文献，它向世界宣告：电子计算机的时代开始了。</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xml:space="preserve">　　EDVAC方案明确奠定了新机器由五个部分组成，包括：运算器、逻辑控制装置、存储器、输入和输出设备，并描述了这五部分的职能和相互关系．报告中，诺伊曼对EDVAC中的两大设计思想作了进一步的论证，为计算机的设计树立了一座里程碑。</w:t>
      </w:r>
    </w:p>
    <w:p w:rsidR="00E67535" w:rsidRPr="00E67535" w:rsidRDefault="00E67535" w:rsidP="00E6753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540250" cy="2914650"/>
            <wp:effectExtent l="19050" t="0" r="0" b="0"/>
            <wp:docPr id="1" name="图片 1" descr="http://www.techcn.com.cn/uploads/201001/1262867444vXEcKx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1001/1262867444vXEcKxvA.jpg"/>
                    <pic:cNvPicPr>
                      <a:picLocks noChangeAspect="1" noChangeArrowheads="1"/>
                    </pic:cNvPicPr>
                  </pic:nvPicPr>
                  <pic:blipFill>
                    <a:blip r:embed="rId7"/>
                    <a:srcRect/>
                    <a:stretch>
                      <a:fillRect/>
                    </a:stretch>
                  </pic:blipFill>
                  <pic:spPr bwMode="auto">
                    <a:xfrm>
                      <a:off x="0" y="0"/>
                      <a:ext cx="4540250" cy="2914650"/>
                    </a:xfrm>
                    <a:prstGeom prst="rect">
                      <a:avLst/>
                    </a:prstGeom>
                    <a:noFill/>
                    <a:ln w="9525">
                      <a:noFill/>
                      <a:miter lim="800000"/>
                      <a:headEnd/>
                      <a:tailEnd/>
                    </a:ln>
                  </pic:spPr>
                </pic:pic>
              </a:graphicData>
            </a:graphic>
          </wp:inline>
        </w:drawing>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xml:space="preserve">　　设计思想之一是二进制，他根据电子元件双稳工作的特点，建议在电子计算机中采用二进制。报告提到了二进制的优点，并预言，二进制的采用将大简化机器的逻辑线路。</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xml:space="preserve">　　可以说EDVAC是第一台现代意义的通用计算机。和之前的世界上第一台电子计算机ENIAC不同,EDVAC首次使用二进制而不是十进制。整台计算机共使用大约6000个电子管和大约12000个二极管，功率为56KW，占地面积45.5平方米，重7850KG，使用时需要三十个技术人员同时操作。</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xml:space="preserve">　　它由五个基本部分组成：1）运算器CA（2）控制器CC（3）存储器M（4）输入装置I（5）输出装置O； </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xml:space="preserve">　　这种体系结构一直延续至今，现在使用的计算机，其基本工作原理仍然是存储程序和程序控制，所以现在一般计算机被称为冯诺依曼结构计算机。鉴于冯诺依曼在发明电子计算机中所起到关键性作用，他被西方人誉为“计算机之父”。</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bookmarkStart w:id="0" w:name="section"/>
      <w:r w:rsidRPr="00E67535">
        <w:rPr>
          <w:rFonts w:ascii="宋体" w:eastAsia="宋体" w:hAnsi="宋体" w:cs="宋体" w:hint="eastAsia"/>
          <w:color w:val="0268CD"/>
          <w:kern w:val="0"/>
          <w:sz w:val="12"/>
          <w:szCs w:val="12"/>
        </w:rPr>
        <w:t>目录</w:t>
      </w:r>
      <w:bookmarkEnd w:id="0"/>
      <w:r w:rsidRPr="00E67535">
        <w:rPr>
          <w:rFonts w:ascii="宋体" w:eastAsia="宋体" w:hAnsi="宋体" w:cs="宋体" w:hint="eastAsia"/>
          <w:color w:val="333333"/>
          <w:kern w:val="0"/>
          <w:sz w:val="14"/>
          <w:szCs w:val="14"/>
        </w:rPr>
        <w:t xml:space="preserve"> </w:t>
      </w:r>
    </w:p>
    <w:p w:rsidR="00E67535" w:rsidRPr="00E67535" w:rsidRDefault="00E67535" w:rsidP="00E67535">
      <w:pPr>
        <w:widowControl/>
        <w:spacing w:line="250" w:lineRule="atLeast"/>
        <w:ind w:left="50"/>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xml:space="preserve">• </w:t>
      </w:r>
      <w:hyperlink r:id="rId8" w:anchor="1" w:history="1">
        <w:r w:rsidRPr="00E67535">
          <w:rPr>
            <w:rFonts w:ascii="宋体" w:eastAsia="宋体" w:hAnsi="宋体" w:cs="宋体" w:hint="eastAsia"/>
            <w:color w:val="0268CD"/>
            <w:kern w:val="0"/>
            <w:sz w:val="12"/>
          </w:rPr>
          <w:t>详解</w:t>
        </w:r>
      </w:hyperlink>
      <w:r w:rsidRPr="00E67535">
        <w:rPr>
          <w:rFonts w:ascii="宋体" w:eastAsia="宋体" w:hAnsi="宋体" w:cs="宋体" w:hint="eastAsia"/>
          <w:color w:val="333333"/>
          <w:kern w:val="0"/>
          <w:sz w:val="14"/>
          <w:szCs w:val="14"/>
        </w:rPr>
        <w:t xml:space="preserve"> </w:t>
      </w:r>
    </w:p>
    <w:p w:rsidR="00E67535" w:rsidRPr="00E67535" w:rsidRDefault="00E67535" w:rsidP="00E67535">
      <w:pPr>
        <w:widowControl/>
        <w:spacing w:line="250" w:lineRule="atLeast"/>
        <w:ind w:left="50"/>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xml:space="preserve">• </w:t>
      </w:r>
      <w:hyperlink r:id="rId9" w:anchor="3" w:history="1">
        <w:r w:rsidRPr="00E67535">
          <w:rPr>
            <w:rFonts w:ascii="宋体" w:eastAsia="宋体" w:hAnsi="宋体" w:cs="宋体" w:hint="eastAsia"/>
            <w:color w:val="0268CD"/>
            <w:kern w:val="0"/>
            <w:sz w:val="12"/>
          </w:rPr>
          <w:t>冯·诺依曼与EDVAC</w:t>
        </w:r>
      </w:hyperlink>
      <w:r w:rsidRPr="00E67535">
        <w:rPr>
          <w:rFonts w:ascii="宋体" w:eastAsia="宋体" w:hAnsi="宋体" w:cs="宋体" w:hint="eastAsia"/>
          <w:color w:val="333333"/>
          <w:kern w:val="0"/>
          <w:sz w:val="14"/>
          <w:szCs w:val="14"/>
        </w:rPr>
        <w:t xml:space="preserve"> </w:t>
      </w:r>
    </w:p>
    <w:p w:rsidR="00E67535" w:rsidRPr="00E67535" w:rsidRDefault="00E67535" w:rsidP="00E67535">
      <w:pPr>
        <w:widowControl/>
        <w:spacing w:line="250" w:lineRule="atLeast"/>
        <w:ind w:left="50"/>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xml:space="preserve">• </w:t>
      </w:r>
      <w:hyperlink r:id="rId10" w:anchor="5" w:history="1">
        <w:r w:rsidRPr="00E67535">
          <w:rPr>
            <w:rFonts w:ascii="宋体" w:eastAsia="宋体" w:hAnsi="宋体" w:cs="宋体" w:hint="eastAsia"/>
            <w:color w:val="0268CD"/>
            <w:kern w:val="0"/>
            <w:sz w:val="12"/>
          </w:rPr>
          <w:t>关于EDVAC的报告草案</w:t>
        </w:r>
      </w:hyperlink>
      <w:r w:rsidRPr="00E67535">
        <w:rPr>
          <w:rFonts w:ascii="宋体" w:eastAsia="宋体" w:hAnsi="宋体" w:cs="宋体" w:hint="eastAsia"/>
          <w:color w:val="333333"/>
          <w:kern w:val="0"/>
          <w:sz w:val="14"/>
          <w:szCs w:val="14"/>
        </w:rPr>
        <w:t xml:space="preserve"> </w:t>
      </w:r>
    </w:p>
    <w:p w:rsidR="00E67535" w:rsidRPr="00E67535" w:rsidRDefault="00E67535" w:rsidP="00E67535">
      <w:pPr>
        <w:widowControl/>
        <w:spacing w:line="250" w:lineRule="atLeast"/>
        <w:ind w:left="50"/>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xml:space="preserve">• </w:t>
      </w:r>
      <w:hyperlink r:id="rId11" w:anchor="7" w:history="1">
        <w:r w:rsidRPr="00E67535">
          <w:rPr>
            <w:rFonts w:ascii="宋体" w:eastAsia="宋体" w:hAnsi="宋体" w:cs="宋体" w:hint="eastAsia"/>
            <w:color w:val="0268CD"/>
            <w:kern w:val="0"/>
            <w:sz w:val="12"/>
          </w:rPr>
          <w:t>参考文献</w:t>
        </w:r>
      </w:hyperlink>
      <w:r w:rsidRPr="00E67535">
        <w:rPr>
          <w:rFonts w:ascii="宋体" w:eastAsia="宋体" w:hAnsi="宋体" w:cs="宋体" w:hint="eastAsia"/>
          <w:color w:val="333333"/>
          <w:kern w:val="0"/>
          <w:sz w:val="14"/>
          <w:szCs w:val="14"/>
        </w:rPr>
        <w:t xml:space="preserve"> </w:t>
      </w:r>
    </w:p>
    <w:p w:rsidR="00E67535" w:rsidRPr="00E67535" w:rsidRDefault="00E67535" w:rsidP="00E67535">
      <w:pPr>
        <w:widowControl/>
        <w:spacing w:line="250" w:lineRule="atLeast"/>
        <w:jc w:val="left"/>
        <w:outlineLvl w:val="2"/>
        <w:rPr>
          <w:rFonts w:ascii="宋体" w:eastAsia="宋体" w:hAnsi="宋体" w:cs="宋体" w:hint="eastAsia"/>
          <w:color w:val="333333"/>
          <w:kern w:val="0"/>
          <w:sz w:val="12"/>
          <w:szCs w:val="12"/>
        </w:rPr>
      </w:pPr>
      <w:r w:rsidRPr="00E67535">
        <w:rPr>
          <w:rFonts w:ascii="宋体" w:eastAsia="宋体" w:hAnsi="宋体" w:cs="宋体" w:hint="eastAsia"/>
          <w:color w:val="333333"/>
          <w:kern w:val="0"/>
          <w:sz w:val="12"/>
          <w:szCs w:val="12"/>
        </w:rPr>
        <w:t>详解</w:t>
      </w:r>
      <w:bookmarkStart w:id="1" w:name="1"/>
      <w:r w:rsidRPr="00E67535">
        <w:rPr>
          <w:rFonts w:ascii="宋体" w:eastAsia="宋体" w:hAnsi="宋体" w:cs="宋体"/>
          <w:color w:val="333333"/>
          <w:kern w:val="0"/>
          <w:sz w:val="12"/>
          <w:szCs w:val="12"/>
        </w:rPr>
        <w:fldChar w:fldCharType="begin"/>
      </w:r>
      <w:r w:rsidRPr="00E67535">
        <w:rPr>
          <w:rFonts w:ascii="宋体" w:eastAsia="宋体" w:hAnsi="宋体" w:cs="宋体"/>
          <w:color w:val="333333"/>
          <w:kern w:val="0"/>
          <w:sz w:val="12"/>
          <w:szCs w:val="12"/>
        </w:rPr>
        <w:instrText xml:space="preserve"> HYPERLINK "http://www.techcn.com.cn/index.php?doc-editsection-140690-1.html" </w:instrText>
      </w:r>
      <w:r w:rsidRPr="00E67535">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E67535">
        <w:rPr>
          <w:rFonts w:ascii="宋体" w:eastAsia="宋体" w:hAnsi="宋体" w:cs="宋体"/>
          <w:color w:val="333333"/>
          <w:kern w:val="0"/>
          <w:sz w:val="12"/>
          <w:szCs w:val="12"/>
        </w:rPr>
        <w:fldChar w:fldCharType="end"/>
      </w:r>
      <w:bookmarkEnd w:id="1"/>
      <w:r w:rsidRPr="00E67535">
        <w:rPr>
          <w:rFonts w:ascii="宋体" w:eastAsia="宋体" w:hAnsi="宋体" w:cs="宋体"/>
          <w:color w:val="333333"/>
          <w:kern w:val="0"/>
          <w:sz w:val="12"/>
          <w:szCs w:val="12"/>
        </w:rPr>
        <w:fldChar w:fldCharType="begin"/>
      </w:r>
      <w:r w:rsidRPr="00E67535">
        <w:rPr>
          <w:rFonts w:ascii="宋体" w:eastAsia="宋体" w:hAnsi="宋体" w:cs="宋体"/>
          <w:color w:val="333333"/>
          <w:kern w:val="0"/>
          <w:sz w:val="12"/>
          <w:szCs w:val="12"/>
        </w:rPr>
        <w:instrText xml:space="preserve"> HYPERLINK "http://www.techcn.com.cn/index.php?doc-view-140690.html" \l "section" </w:instrText>
      </w:r>
      <w:r w:rsidRPr="00E67535">
        <w:rPr>
          <w:rFonts w:ascii="宋体" w:eastAsia="宋体" w:hAnsi="宋体" w:cs="宋体"/>
          <w:color w:val="333333"/>
          <w:kern w:val="0"/>
          <w:sz w:val="12"/>
          <w:szCs w:val="12"/>
        </w:rPr>
        <w:fldChar w:fldCharType="separate"/>
      </w:r>
      <w:r w:rsidRPr="00E67535">
        <w:rPr>
          <w:rFonts w:ascii="宋体" w:eastAsia="宋体" w:hAnsi="宋体" w:cs="宋体" w:hint="eastAsia"/>
          <w:color w:val="0085E7"/>
          <w:kern w:val="0"/>
          <w:sz w:val="12"/>
        </w:rPr>
        <w:t>回目录</w:t>
      </w:r>
      <w:r w:rsidRPr="00E67535">
        <w:rPr>
          <w:rFonts w:ascii="宋体" w:eastAsia="宋体" w:hAnsi="宋体" w:cs="宋体"/>
          <w:color w:val="333333"/>
          <w:kern w:val="0"/>
          <w:sz w:val="12"/>
          <w:szCs w:val="12"/>
        </w:rPr>
        <w:fldChar w:fldCharType="end"/>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EDVAC即离散变量自动电子计算机（英文：Electronic Discrete variable Automatic Computer的首字母缩写）是一台美国早期电子计算机。与它的前任ENIAC不同，EDVAC采用二进制，而且是一台冯·诺伊曼结构的计算机。</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起源和设计</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ENIAC和EDVAC的建造者均为宾夕法尼亚大学的电气工程师约翰·莫奇利和普雷斯波·艾克特。1944年8月，EDVAC的建造计划就被提出；在ENIAC充分运行之前，其设计工作就已经开始。和ENIAC一样，EDVAC也是为美国陆军阿伯丁试验场的弹道研究实验室研制。</w:t>
      </w:r>
    </w:p>
    <w:p w:rsidR="00E67535" w:rsidRPr="00E67535" w:rsidRDefault="00E67535" w:rsidP="00E6753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216650" cy="8070850"/>
            <wp:effectExtent l="19050" t="0" r="0" b="0"/>
            <wp:docPr id="2" name="图片 2" descr="http://www.techcn.com.cn/uploads/201001/12628674440DYgJR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1001/12628674440DYgJRrg.jpg"/>
                    <pic:cNvPicPr>
                      <a:picLocks noChangeAspect="1" noChangeArrowheads="1"/>
                    </pic:cNvPicPr>
                  </pic:nvPicPr>
                  <pic:blipFill>
                    <a:blip r:embed="rId12"/>
                    <a:srcRect/>
                    <a:stretch>
                      <a:fillRect/>
                    </a:stretch>
                  </pic:blipFill>
                  <pic:spPr bwMode="auto">
                    <a:xfrm>
                      <a:off x="0" y="0"/>
                      <a:ext cx="6216650" cy="8070850"/>
                    </a:xfrm>
                    <a:prstGeom prst="rect">
                      <a:avLst/>
                    </a:prstGeom>
                    <a:noFill/>
                    <a:ln w="9525">
                      <a:noFill/>
                      <a:miter lim="800000"/>
                      <a:headEnd/>
                      <a:tailEnd/>
                    </a:ln>
                  </pic:spPr>
                </pic:pic>
              </a:graphicData>
            </a:graphic>
          </wp:inline>
        </w:drawing>
      </w:r>
    </w:p>
    <w:p w:rsidR="00E67535" w:rsidRPr="00E67535" w:rsidRDefault="00E67535" w:rsidP="00E67535">
      <w:pPr>
        <w:widowControl/>
        <w:spacing w:line="250" w:lineRule="atLeast"/>
        <w:jc w:val="center"/>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安装在弹道研究实验室的EDVAC</w:t>
      </w:r>
    </w:p>
    <w:p w:rsidR="00E67535" w:rsidRPr="00E67535" w:rsidRDefault="00E67535" w:rsidP="00E67535">
      <w:pPr>
        <w:widowControl/>
        <w:spacing w:line="250" w:lineRule="atLeast"/>
        <w:jc w:val="center"/>
        <w:rPr>
          <w:rFonts w:ascii="宋体" w:eastAsia="宋体" w:hAnsi="宋体" w:cs="宋体" w:hint="eastAsia"/>
          <w:color w:val="333333"/>
          <w:kern w:val="0"/>
          <w:sz w:val="14"/>
          <w:szCs w:val="14"/>
        </w:rPr>
      </w:pP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lastRenderedPageBreak/>
        <w:t>冯·诺伊曼以技术顾问形式加入，总结和详细说明了EDVAC的逻辑设计，1945年6月发表了一份长达101页的报告，这就是著名的“关于EDVAC的报告草案”（en:First Draft of a Report on the EDVAC），报告提出的体系结构一直延续至今，即冯·诺伊曼结构。</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EDVAC的初步预算为100 000美元，但最终的成本大约超过估计的4倍，约500 000美元。</w:t>
      </w:r>
    </w:p>
    <w:p w:rsidR="00E67535" w:rsidRPr="00E67535" w:rsidRDefault="00E67535" w:rsidP="00E6753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495800" cy="3746500"/>
            <wp:effectExtent l="19050" t="0" r="0" b="0"/>
            <wp:docPr id="3" name="图片 3" descr="http://www.techcn.com.cn/uploads/201001/1262867444IAyvGGJ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1001/1262867444IAyvGGJ9.jpg"/>
                    <pic:cNvPicPr>
                      <a:picLocks noChangeAspect="1" noChangeArrowheads="1"/>
                    </pic:cNvPicPr>
                  </pic:nvPicPr>
                  <pic:blipFill>
                    <a:blip r:embed="rId13"/>
                    <a:srcRect/>
                    <a:stretch>
                      <a:fillRect/>
                    </a:stretch>
                  </pic:blipFill>
                  <pic:spPr bwMode="auto">
                    <a:xfrm>
                      <a:off x="0" y="0"/>
                      <a:ext cx="4495800" cy="3746500"/>
                    </a:xfrm>
                    <a:prstGeom prst="rect">
                      <a:avLst/>
                    </a:prstGeom>
                    <a:noFill/>
                    <a:ln w="9525">
                      <a:noFill/>
                      <a:miter lim="800000"/>
                      <a:headEnd/>
                      <a:tailEnd/>
                    </a:ln>
                  </pic:spPr>
                </pic:pic>
              </a:graphicData>
            </a:graphic>
          </wp:inline>
        </w:drawing>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技术说明</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EDVAC使用了大约6000个真空管和12000个二极管，占地45.5平方米，重达7850千克，消耗电力56千瓦</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EDVAC是二进制串行计算机，具有加减乘和软件除的功能。一条加法指令约864微秒，乘法指令2900微秒（或2.9毫秒）。 使用延迟线存储器，具有1000个44位（bit）的字。</w:t>
      </w:r>
    </w:p>
    <w:p w:rsidR="00E67535" w:rsidRPr="00E67535" w:rsidRDefault="00E67535" w:rsidP="00E6753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797300"/>
            <wp:effectExtent l="19050" t="0" r="0" b="0"/>
            <wp:docPr id="4" name="图片 4" descr="http://www.techcn.com.cn/uploads/201001/1262867444IGJnmY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1001/1262867444IGJnmY88.jpg"/>
                    <pic:cNvPicPr>
                      <a:picLocks noChangeAspect="1" noChangeArrowheads="1"/>
                    </pic:cNvPicPr>
                  </pic:nvPicPr>
                  <pic:blipFill>
                    <a:blip r:embed="rId14"/>
                    <a:srcRect/>
                    <a:stretch>
                      <a:fillRect/>
                    </a:stretch>
                  </pic:blipFill>
                  <pic:spPr bwMode="auto">
                    <a:xfrm>
                      <a:off x="0" y="0"/>
                      <a:ext cx="4762500" cy="3797300"/>
                    </a:xfrm>
                    <a:prstGeom prst="rect">
                      <a:avLst/>
                    </a:prstGeom>
                    <a:noFill/>
                    <a:ln w="9525">
                      <a:noFill/>
                      <a:miter lim="800000"/>
                      <a:headEnd/>
                      <a:tailEnd/>
                    </a:ln>
                  </pic:spPr>
                </pic:pic>
              </a:graphicData>
            </a:graphic>
          </wp:inline>
        </w:drawing>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物理上包括：</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一个磁带记录仪 </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一个连接示波器的控制单元 </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一个分发单元，用于从控制器和内存接受指令，并分发到其他单元 </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一个运算单元 </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一个定时器 </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使用汞延迟线的存储器单元 </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安装与运行</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EDVAC于1949年8月交付给弹道研究实验室。在发现和解决许多问题之后，直到1951年EDVAC才开始运行，而且局限于基本功能。延迟的原因是因为莫奇利和艾克特从宾夕法尼亚大学离职，开始组建莫奇利-艾克特电子计算机公司并带走了大部分高级工程师，由此与宾夕法尼亚大学产生了专利纠纷。</w:t>
      </w:r>
    </w:p>
    <w:p w:rsidR="00E67535" w:rsidRPr="00E67535" w:rsidRDefault="00E67535" w:rsidP="00E6753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667250" cy="3060700"/>
            <wp:effectExtent l="19050" t="0" r="0" b="0"/>
            <wp:docPr id="5" name="图片 5" descr="http://www.techcn.com.cn/uploads/201001/1262867444nNwfsN8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1001/1262867444nNwfsN8S.jpg"/>
                    <pic:cNvPicPr>
                      <a:picLocks noChangeAspect="1" noChangeArrowheads="1"/>
                    </pic:cNvPicPr>
                  </pic:nvPicPr>
                  <pic:blipFill>
                    <a:blip r:embed="rId15"/>
                    <a:srcRect/>
                    <a:stretch>
                      <a:fillRect/>
                    </a:stretch>
                  </pic:blipFill>
                  <pic:spPr bwMode="auto">
                    <a:xfrm>
                      <a:off x="0" y="0"/>
                      <a:ext cx="4667250" cy="3060700"/>
                    </a:xfrm>
                    <a:prstGeom prst="rect">
                      <a:avLst/>
                    </a:prstGeom>
                    <a:noFill/>
                    <a:ln w="9525">
                      <a:noFill/>
                      <a:miter lim="800000"/>
                      <a:headEnd/>
                      <a:tailEnd/>
                    </a:ln>
                  </pic:spPr>
                </pic:pic>
              </a:graphicData>
            </a:graphic>
          </wp:inline>
        </w:drawing>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到1960年，EDVAC每天运行超过20小时，平均8小时无差错时间。EDVAC的硬件不断升级，1953年添加穿孔卡片输入输出；1954年添加额外的磁鼓内存；1958年添加浮点运算单元。</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直到1961年，EDVAC才被BRLESC所取代；在其运行周期里，EDVAC被证明是一台可靠和可生产的计算机。</w:t>
      </w:r>
    </w:p>
    <w:p w:rsidR="00E67535" w:rsidRPr="00E67535" w:rsidRDefault="00E67535" w:rsidP="00E67535">
      <w:pPr>
        <w:widowControl/>
        <w:spacing w:line="250" w:lineRule="atLeast"/>
        <w:jc w:val="left"/>
        <w:outlineLvl w:val="2"/>
        <w:rPr>
          <w:rFonts w:ascii="宋体" w:eastAsia="宋体" w:hAnsi="宋体" w:cs="宋体" w:hint="eastAsia"/>
          <w:color w:val="333333"/>
          <w:kern w:val="0"/>
          <w:sz w:val="12"/>
          <w:szCs w:val="12"/>
        </w:rPr>
      </w:pPr>
      <w:r w:rsidRPr="00E67535">
        <w:rPr>
          <w:rFonts w:ascii="宋体" w:eastAsia="宋体" w:hAnsi="宋体" w:cs="宋体" w:hint="eastAsia"/>
          <w:color w:val="333333"/>
          <w:kern w:val="0"/>
          <w:sz w:val="12"/>
          <w:szCs w:val="12"/>
        </w:rPr>
        <w:t>冯·诺依曼与EDVAC</w:t>
      </w:r>
      <w:bookmarkStart w:id="2" w:name="3"/>
      <w:r w:rsidRPr="00E67535">
        <w:rPr>
          <w:rFonts w:ascii="宋体" w:eastAsia="宋体" w:hAnsi="宋体" w:cs="宋体"/>
          <w:color w:val="333333"/>
          <w:kern w:val="0"/>
          <w:sz w:val="12"/>
          <w:szCs w:val="12"/>
        </w:rPr>
        <w:fldChar w:fldCharType="begin"/>
      </w:r>
      <w:r w:rsidRPr="00E67535">
        <w:rPr>
          <w:rFonts w:ascii="宋体" w:eastAsia="宋体" w:hAnsi="宋体" w:cs="宋体"/>
          <w:color w:val="333333"/>
          <w:kern w:val="0"/>
          <w:sz w:val="12"/>
          <w:szCs w:val="12"/>
        </w:rPr>
        <w:instrText xml:space="preserve"> HYPERLINK "http://www.techcn.com.cn/index.php?doc-editsection-140690-3.html" </w:instrText>
      </w:r>
      <w:r w:rsidRPr="00E67535">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E67535">
        <w:rPr>
          <w:rFonts w:ascii="宋体" w:eastAsia="宋体" w:hAnsi="宋体" w:cs="宋体"/>
          <w:color w:val="333333"/>
          <w:kern w:val="0"/>
          <w:sz w:val="12"/>
          <w:szCs w:val="12"/>
        </w:rPr>
        <w:fldChar w:fldCharType="end"/>
      </w:r>
      <w:bookmarkEnd w:id="2"/>
      <w:r w:rsidRPr="00E67535">
        <w:rPr>
          <w:rFonts w:ascii="宋体" w:eastAsia="宋体" w:hAnsi="宋体" w:cs="宋体"/>
          <w:color w:val="333333"/>
          <w:kern w:val="0"/>
          <w:sz w:val="12"/>
          <w:szCs w:val="12"/>
        </w:rPr>
        <w:fldChar w:fldCharType="begin"/>
      </w:r>
      <w:r w:rsidRPr="00E67535">
        <w:rPr>
          <w:rFonts w:ascii="宋体" w:eastAsia="宋体" w:hAnsi="宋体" w:cs="宋体"/>
          <w:color w:val="333333"/>
          <w:kern w:val="0"/>
          <w:sz w:val="12"/>
          <w:szCs w:val="12"/>
        </w:rPr>
        <w:instrText xml:space="preserve"> HYPERLINK "http://www.techcn.com.cn/index.php?doc-view-140690.html" \l "section" </w:instrText>
      </w:r>
      <w:r w:rsidRPr="00E67535">
        <w:rPr>
          <w:rFonts w:ascii="宋体" w:eastAsia="宋体" w:hAnsi="宋体" w:cs="宋体"/>
          <w:color w:val="333333"/>
          <w:kern w:val="0"/>
          <w:sz w:val="12"/>
          <w:szCs w:val="12"/>
        </w:rPr>
        <w:fldChar w:fldCharType="separate"/>
      </w:r>
      <w:r w:rsidRPr="00E67535">
        <w:rPr>
          <w:rFonts w:ascii="宋体" w:eastAsia="宋体" w:hAnsi="宋体" w:cs="宋体" w:hint="eastAsia"/>
          <w:color w:val="0085E7"/>
          <w:kern w:val="0"/>
          <w:sz w:val="12"/>
        </w:rPr>
        <w:t>回目录</w:t>
      </w:r>
      <w:r w:rsidRPr="00E67535">
        <w:rPr>
          <w:rFonts w:ascii="宋体" w:eastAsia="宋体" w:hAnsi="宋体" w:cs="宋体"/>
          <w:color w:val="333333"/>
          <w:kern w:val="0"/>
          <w:sz w:val="12"/>
          <w:szCs w:val="12"/>
        </w:rPr>
        <w:fldChar w:fldCharType="end"/>
      </w:r>
    </w:p>
    <w:p w:rsidR="00E67535" w:rsidRPr="00E67535" w:rsidRDefault="00E67535" w:rsidP="00E67535">
      <w:pPr>
        <w:widowControl/>
        <w:spacing w:after="100"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20世纪即将过去，21世纪就要到来．我们站在世纪之交的大门槛，回顾20世纪科学技术的辉煌发展时，不能不提及20世纪最杰出的数学家之一的冯·诺依曼．众所周知，1946年发明的电子计算机，大大促进了科学技术的进步，大大促进了社会生活的进步．鉴于冯·诺依曼在发明电子计算机中所起到关键性作用，他被西方人誉为"计算机之父"。 </w:t>
      </w:r>
    </w:p>
    <w:p w:rsidR="00E67535" w:rsidRPr="00E67535" w:rsidRDefault="00E67535" w:rsidP="00E6753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8877300" cy="6343650"/>
            <wp:effectExtent l="19050" t="0" r="0" b="0"/>
            <wp:docPr id="6" name="图片 6" descr="http://www.techcn.com.cn/uploads/201001/1262867444wdcfLe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1001/1262867444wdcfLeQY.png"/>
                    <pic:cNvPicPr>
                      <a:picLocks noChangeAspect="1" noChangeArrowheads="1"/>
                    </pic:cNvPicPr>
                  </pic:nvPicPr>
                  <pic:blipFill>
                    <a:blip r:embed="rId16"/>
                    <a:srcRect/>
                    <a:stretch>
                      <a:fillRect/>
                    </a:stretch>
                  </pic:blipFill>
                  <pic:spPr bwMode="auto">
                    <a:xfrm>
                      <a:off x="0" y="0"/>
                      <a:ext cx="8877300" cy="6343650"/>
                    </a:xfrm>
                    <a:prstGeom prst="rect">
                      <a:avLst/>
                    </a:prstGeom>
                    <a:noFill/>
                    <a:ln w="9525">
                      <a:noFill/>
                      <a:miter lim="800000"/>
                      <a:headEnd/>
                      <a:tailEnd/>
                    </a:ln>
                  </pic:spPr>
                </pic:pic>
              </a:graphicData>
            </a:graphic>
          </wp:inline>
        </w:drawing>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xml:space="preserve">约翰·冯·诺依曼 （ John Von Nouma，1903－1957），美藉匈牙利人，1903年12月28日生于匈牙利的布达佩斯，父亲是一个银行家，家境富裕，十分注意对孩子的教育．冯·诺依曼从小聪颖过人，兴趣广泛，读书过目不忘．据说他6岁时就能用希腊语同父亲闲谈，一生掌握了七种语言．最擅德语，可在他用德语思考种种设想时，又能以阅读的速度译成英语．他对读过的书籍和论文．能很快一句不差地将内容复述出来，而且若干年之后，仍可如此．1911年一1921年，冯·诺依曼在布达佩斯的卢瑟伦中学读书期间，就崭露头角而深受老师的器重．在费克特老师的个别指导下并合作发表了第一篇数学论文，此时冯·诺依曼还不到18岁．1921年一1923年在苏黎世大学学习．很快又在1926年以优异的成绩获得了布达佩斯大学数学博士学位，此时冯·诺依曼年仅22岁．1927年一1929年冯·诺依曼相继在柏林大学和汉堡大学担任数学讲师。1930年接受了普林斯顿大学客座教授的职位，西渡美国．1931年成为该校终身教授．1933年转到该校的高级研究所，成为最初六位教授之一，并在那里工作了一生．冯·诺依曼是普林斯顿大学、宾夕法尼亚大学、哈佛大学、伊斯坦堡大学、马里兰大学、哥伦比亚大学和慕尼黑高等技术学院等校的荣誉博士．他是美国国家科学院、秘鲁国立自然科学院和意大利国立林且学院等院的院土． </w:t>
      </w:r>
      <w:r w:rsidRPr="00E67535">
        <w:rPr>
          <w:rFonts w:ascii="宋体" w:eastAsia="宋体" w:hAnsi="宋体" w:cs="宋体" w:hint="eastAsia"/>
          <w:color w:val="333333"/>
          <w:kern w:val="0"/>
          <w:sz w:val="14"/>
          <w:szCs w:val="14"/>
        </w:rPr>
        <w:br/>
        <w:t>1954年他任美国原子能委员会委员；1951年至1953年任美国数学会主席。 </w:t>
      </w:r>
    </w:p>
    <w:p w:rsidR="00E67535" w:rsidRPr="00E67535" w:rsidRDefault="00E67535" w:rsidP="00E6753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772150" cy="4572000"/>
            <wp:effectExtent l="19050" t="0" r="0" b="0"/>
            <wp:docPr id="7" name="图片 7" descr="http://www.techcn.com.cn/uploads/201001/1262867444W3Ym3lx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1001/1262867444W3Ym3lxb.jpg"/>
                    <pic:cNvPicPr>
                      <a:picLocks noChangeAspect="1" noChangeArrowheads="1"/>
                    </pic:cNvPicPr>
                  </pic:nvPicPr>
                  <pic:blipFill>
                    <a:blip r:embed="rId17"/>
                    <a:srcRect/>
                    <a:stretch>
                      <a:fillRect/>
                    </a:stretch>
                  </pic:blipFill>
                  <pic:spPr bwMode="auto">
                    <a:xfrm>
                      <a:off x="0" y="0"/>
                      <a:ext cx="5772150" cy="4572000"/>
                    </a:xfrm>
                    <a:prstGeom prst="rect">
                      <a:avLst/>
                    </a:prstGeom>
                    <a:noFill/>
                    <a:ln w="9525">
                      <a:noFill/>
                      <a:miter lim="800000"/>
                      <a:headEnd/>
                      <a:tailEnd/>
                    </a:ln>
                  </pic:spPr>
                </pic:pic>
              </a:graphicData>
            </a:graphic>
          </wp:inline>
        </w:drawing>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xml:space="preserve">1954年夏，冯·诺依曼被使现患有癌症，1957年2月8日，在华盛顿去世，终年54岁。 </w:t>
      </w:r>
      <w:r w:rsidRPr="00E67535">
        <w:rPr>
          <w:rFonts w:ascii="宋体" w:eastAsia="宋体" w:hAnsi="宋体" w:cs="宋体" w:hint="eastAsia"/>
          <w:color w:val="333333"/>
          <w:kern w:val="0"/>
          <w:sz w:val="14"/>
          <w:szCs w:val="14"/>
        </w:rPr>
        <w:br/>
        <w:t>冯·诺依曼在数学的诸多领域都进行了开创性工作，并作出了重大贡献．在第二次世界大战前，他主要从事算子理论、鼻子理论、集合论等方面的研究．1923年关于集合论中超限序数的论文，显示了冯·诺依曼处理集合论问题所特有的方式和风格．他把集会论加以公理化，他的公理化体系奠定了公理集合论的基础．他从公理出发，用代数方法导出了集合论中许多重要概念、基本运算、重要定理等．特别1925年的一篇论文中，冯·诺依曼就指出了任何一种公理化系统中都存在着无法判定的命题。 </w:t>
      </w:r>
    </w:p>
    <w:p w:rsidR="00E67535" w:rsidRPr="00E67535" w:rsidRDefault="00E67535" w:rsidP="00E67535">
      <w:pPr>
        <w:widowControl/>
        <w:spacing w:after="100"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1933年，冯·诺依曼解决了希尔伯特第5问题，即证明了局部欧几里得紧群是李群．1934年他又把紧群理论与波尔的殆周期函数理论统一起来．他还对一般拓扑群的结构有深刻的认识，弄清了它的代数结构和拓扑结构与实数是一致的．他对其子代数进行了开创性工作，并莫定了它的理论基础，从而建立了算子代数这门新的数学分支．这个分支在当代的有关数学文献中均称为冯·诺依曼代数．这是有限维空间中矩阵代数的自然推广．冯·诺依曼还创立了博奕论这一现代数学的又一重要分支． </w:t>
      </w:r>
    </w:p>
    <w:p w:rsidR="00E67535" w:rsidRPr="00E67535" w:rsidRDefault="00E67535" w:rsidP="00E6753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883150" cy="4572000"/>
            <wp:effectExtent l="19050" t="0" r="0" b="0"/>
            <wp:docPr id="8" name="图片 8" descr="http://www.techcn.com.cn/uploads/201001/1262867444WVuzAS8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1001/1262867444WVuzAS8o.jpg"/>
                    <pic:cNvPicPr>
                      <a:picLocks noChangeAspect="1" noChangeArrowheads="1"/>
                    </pic:cNvPicPr>
                  </pic:nvPicPr>
                  <pic:blipFill>
                    <a:blip r:embed="rId18"/>
                    <a:srcRect/>
                    <a:stretch>
                      <a:fillRect/>
                    </a:stretch>
                  </pic:blipFill>
                  <pic:spPr bwMode="auto">
                    <a:xfrm>
                      <a:off x="0" y="0"/>
                      <a:ext cx="4883150" cy="4572000"/>
                    </a:xfrm>
                    <a:prstGeom prst="rect">
                      <a:avLst/>
                    </a:prstGeom>
                    <a:noFill/>
                    <a:ln w="9525">
                      <a:noFill/>
                      <a:miter lim="800000"/>
                      <a:headEnd/>
                      <a:tailEnd/>
                    </a:ln>
                  </pic:spPr>
                </pic:pic>
              </a:graphicData>
            </a:graphic>
          </wp:inline>
        </w:drawing>
      </w:r>
    </w:p>
    <w:p w:rsidR="00E67535" w:rsidRPr="00E67535" w:rsidRDefault="00E67535" w:rsidP="00E67535">
      <w:pPr>
        <w:widowControl/>
        <w:spacing w:after="100"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1944年发表了奠基性的重要论文《博奕论与经济行为》．论文中包含博奕论的纯粹数学形式的阐述以及对于实际博奕应用的详细说明．文中还包含了诸如统计理论等教学思想．冯·诺依曼在格论、连续几何、理论物理、动力学、连续介质力学、气象计算、原子能和经济学等领域都作过重要的工作。 </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xml:space="preserve">冯·诺依曼对人类的最大贡献是对计算机科学、计算机技术和数值分析的开拓性工作。 </w:t>
      </w:r>
      <w:r w:rsidRPr="00E67535">
        <w:rPr>
          <w:rFonts w:ascii="宋体" w:eastAsia="宋体" w:hAnsi="宋体" w:cs="宋体" w:hint="eastAsia"/>
          <w:color w:val="333333"/>
          <w:kern w:val="0"/>
          <w:sz w:val="14"/>
          <w:szCs w:val="14"/>
        </w:rPr>
        <w:br/>
        <w:t>现在一般认为ENIAC机是世界第一台电子计算机，它是由美国科学家研制的，于1946年2月14日在费城开始运行．其实由汤米、费劳尔斯等英国科学家研制的"科洛萨斯"计算机比ENIAC机问世早两年多，于1944年1月10日在布莱奇利园区开始运行．ENIAC机证明电子真空技术可以大大地提高计算技术，不过，ENIAC机本身存在两大缺点：（1）没有存储器；（2）它用布线接板进行控制，甚至要搭接见天，计算速度也就被这一工作抵消了．ENIAC机研制组的莫克利和埃克特显然是感到了这一点，他们也想尽快着手研制另一台计算机，以便改进。 </w:t>
      </w:r>
    </w:p>
    <w:p w:rsidR="00E67535" w:rsidRPr="00E67535" w:rsidRDefault="00E67535" w:rsidP="00E6753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495800" cy="3562350"/>
            <wp:effectExtent l="19050" t="0" r="0" b="0"/>
            <wp:docPr id="9" name="图片 9" descr="http://www.techcn.com.cn/uploads/201001/1262867444ZEwz0E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1001/1262867444ZEwz0EOa.jpg"/>
                    <pic:cNvPicPr>
                      <a:picLocks noChangeAspect="1" noChangeArrowheads="1"/>
                    </pic:cNvPicPr>
                  </pic:nvPicPr>
                  <pic:blipFill>
                    <a:blip r:embed="rId19"/>
                    <a:srcRect/>
                    <a:stretch>
                      <a:fillRect/>
                    </a:stretch>
                  </pic:blipFill>
                  <pic:spPr bwMode="auto">
                    <a:xfrm>
                      <a:off x="0" y="0"/>
                      <a:ext cx="4495800" cy="3562350"/>
                    </a:xfrm>
                    <a:prstGeom prst="rect">
                      <a:avLst/>
                    </a:prstGeom>
                    <a:noFill/>
                    <a:ln w="9525">
                      <a:noFill/>
                      <a:miter lim="800000"/>
                      <a:headEnd/>
                      <a:tailEnd/>
                    </a:ln>
                  </pic:spPr>
                </pic:pic>
              </a:graphicData>
            </a:graphic>
          </wp:inline>
        </w:drawing>
      </w:r>
    </w:p>
    <w:p w:rsidR="00E67535" w:rsidRPr="00E67535" w:rsidRDefault="00E67535" w:rsidP="00E67535">
      <w:pPr>
        <w:widowControl/>
        <w:spacing w:after="100"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冯·诺依曼由ENIAC机研制组的戈尔德斯廷中尉介绍参加ENIAC机研制小组后，便带领这批富有创新精神的年轻科技人员，向着更高的目标进军．1945年，他们在共同讨论的基础上，发表了一个全新的"存储程序通用电子计算机方案"--EDVAC（Electronic Discrete Variable AutomaticCompUter的缩写）．在这过程中，冯·诺依曼显示出他雄厚的数理基础知识，充分发挥了他的顾问作用及探索问题和综合分析的能力。 </w:t>
      </w:r>
    </w:p>
    <w:p w:rsidR="00E67535" w:rsidRPr="00E67535" w:rsidRDefault="00E67535" w:rsidP="00E67535">
      <w:pPr>
        <w:widowControl/>
        <w:spacing w:after="100"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EDVAC方案明确奠定了新机器由五个部分组成，包括：运算器、逻辑控制装置、存储器、输入和输出设备，并描述了这五部分的职能和相互关系．EDVAC机还有两个非常重大的改进，即：（1）采用了二进制，不但数据采用二进制，指令也采用二进制；（2建立了存储程序，指令和数据便可一起放在存储器里，并作同样处理．简化了计算机的结构，大大提高了计算机的速度。 </w:t>
      </w:r>
    </w:p>
    <w:p w:rsidR="00E67535" w:rsidRPr="00E67535" w:rsidRDefault="00E67535" w:rsidP="00E6753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394200" cy="5010150"/>
            <wp:effectExtent l="19050" t="0" r="6350" b="0"/>
            <wp:docPr id="10" name="图片 10" descr="http://www.techcn.com.cn/uploads/201001/1262867444JzyjO1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1001/1262867444JzyjO1Sm.jpg"/>
                    <pic:cNvPicPr>
                      <a:picLocks noChangeAspect="1" noChangeArrowheads="1"/>
                    </pic:cNvPicPr>
                  </pic:nvPicPr>
                  <pic:blipFill>
                    <a:blip r:embed="rId20"/>
                    <a:srcRect/>
                    <a:stretch>
                      <a:fillRect/>
                    </a:stretch>
                  </pic:blipFill>
                  <pic:spPr bwMode="auto">
                    <a:xfrm>
                      <a:off x="0" y="0"/>
                      <a:ext cx="4394200" cy="5010150"/>
                    </a:xfrm>
                    <a:prstGeom prst="rect">
                      <a:avLst/>
                    </a:prstGeom>
                    <a:noFill/>
                    <a:ln w="9525">
                      <a:noFill/>
                      <a:miter lim="800000"/>
                      <a:headEnd/>
                      <a:tailEnd/>
                    </a:ln>
                  </pic:spPr>
                </pic:pic>
              </a:graphicData>
            </a:graphic>
          </wp:inline>
        </w:drawing>
      </w:r>
    </w:p>
    <w:p w:rsidR="00E67535" w:rsidRPr="00E67535" w:rsidRDefault="00E67535" w:rsidP="00E67535">
      <w:pPr>
        <w:widowControl/>
        <w:spacing w:after="100"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1946年7，8月间，冯·诺依曼和戈尔德斯廷、勃克斯在EDVAC方案的基础上，为普林斯顿大学高级研究所研制IAS计算机时，又提出了一个更加完善的设计报告《电子计算机逻辑设计初探》．以上两份既有理论又有具体设计的文件，首次在全世界掀起了一股"计算机热"，它们的综合设计思想，便是著名的"冯·诺依曼机"，其中心就是有存储程序原则--指令和数据一起存储．这个概念被誉为‘计算机发展史上的一个里程碑"．它标志着电子计算机时代的真正开始，指导着以后的计算机设计．自然一切事物总是在发展着的，随着科学技术的进步，今天人们又认识到"冯·诺依曼机"的不足，它妨碍着计算机速度的进一步提高，而提出了"非冯·诺依曼机"的设想。 </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xml:space="preserve">冯·诺依曼还积极参与了推广应用计算机的工作，对如何编制程序及搞数值计算都作出了杰出的贡献． </w:t>
      </w:r>
      <w:r w:rsidRPr="00E67535">
        <w:rPr>
          <w:rFonts w:ascii="宋体" w:eastAsia="宋体" w:hAnsi="宋体" w:cs="宋体" w:hint="eastAsia"/>
          <w:color w:val="333333"/>
          <w:kern w:val="0"/>
          <w:sz w:val="14"/>
          <w:szCs w:val="14"/>
        </w:rPr>
        <w:br/>
        <w:t>冯·诺依曼于1937年获美国数学会的波策奖；1947年获美国总统的功勋奖章、美国海军优秀公民服务奖；1956年获美国总统的自由奖章和爱因斯坦纪念奖以及费米奖。 </w:t>
      </w:r>
    </w:p>
    <w:p w:rsidR="00E67535" w:rsidRPr="00E67535" w:rsidRDefault="00E67535" w:rsidP="00E67535">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626100" cy="6724650"/>
            <wp:effectExtent l="19050" t="0" r="0" b="0"/>
            <wp:docPr id="11" name="图片 11" descr="http://www.techcn.com.cn/uploads/201001/1262867444mIHjQ4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1001/1262867444mIHjQ4EM.jpg"/>
                    <pic:cNvPicPr>
                      <a:picLocks noChangeAspect="1" noChangeArrowheads="1"/>
                    </pic:cNvPicPr>
                  </pic:nvPicPr>
                  <pic:blipFill>
                    <a:blip r:embed="rId21"/>
                    <a:srcRect/>
                    <a:stretch>
                      <a:fillRect/>
                    </a:stretch>
                  </pic:blipFill>
                  <pic:spPr bwMode="auto">
                    <a:xfrm>
                      <a:off x="0" y="0"/>
                      <a:ext cx="5626100" cy="6724650"/>
                    </a:xfrm>
                    <a:prstGeom prst="rect">
                      <a:avLst/>
                    </a:prstGeom>
                    <a:noFill/>
                    <a:ln w="9525">
                      <a:noFill/>
                      <a:miter lim="800000"/>
                      <a:headEnd/>
                      <a:tailEnd/>
                    </a:ln>
                  </pic:spPr>
                </pic:pic>
              </a:graphicData>
            </a:graphic>
          </wp:inline>
        </w:drawing>
      </w:r>
    </w:p>
    <w:p w:rsidR="00E67535" w:rsidRPr="00E67535" w:rsidRDefault="00E67535" w:rsidP="00E67535">
      <w:pPr>
        <w:widowControl/>
        <w:spacing w:after="100"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冯·诺依曼逝世后，未完成的手稿于1958年以《计算机与人脑》为名出版．他的主要著作收集在六卷《冯·诺依曼全集》中，1961年出版。 </w:t>
      </w:r>
    </w:p>
    <w:p w:rsidR="00E67535" w:rsidRPr="00E67535" w:rsidRDefault="00E67535" w:rsidP="00E67535">
      <w:pPr>
        <w:widowControl/>
        <w:spacing w:line="250" w:lineRule="atLeast"/>
        <w:jc w:val="left"/>
        <w:outlineLvl w:val="2"/>
        <w:rPr>
          <w:rFonts w:ascii="宋体" w:eastAsia="宋体" w:hAnsi="宋体" w:cs="宋体" w:hint="eastAsia"/>
          <w:color w:val="333333"/>
          <w:kern w:val="0"/>
          <w:sz w:val="12"/>
          <w:szCs w:val="12"/>
        </w:rPr>
      </w:pPr>
      <w:r w:rsidRPr="00E67535">
        <w:rPr>
          <w:rFonts w:ascii="宋体" w:eastAsia="宋体" w:hAnsi="宋体" w:cs="宋体" w:hint="eastAsia"/>
          <w:color w:val="333333"/>
          <w:kern w:val="0"/>
          <w:sz w:val="12"/>
          <w:szCs w:val="12"/>
        </w:rPr>
        <w:t>关于EDVAC的报告草案</w:t>
      </w:r>
      <w:bookmarkStart w:id="3" w:name="5"/>
      <w:r w:rsidRPr="00E67535">
        <w:rPr>
          <w:rFonts w:ascii="宋体" w:eastAsia="宋体" w:hAnsi="宋体" w:cs="宋体"/>
          <w:color w:val="333333"/>
          <w:kern w:val="0"/>
          <w:sz w:val="12"/>
          <w:szCs w:val="12"/>
        </w:rPr>
        <w:fldChar w:fldCharType="begin"/>
      </w:r>
      <w:r w:rsidRPr="00E67535">
        <w:rPr>
          <w:rFonts w:ascii="宋体" w:eastAsia="宋体" w:hAnsi="宋体" w:cs="宋体"/>
          <w:color w:val="333333"/>
          <w:kern w:val="0"/>
          <w:sz w:val="12"/>
          <w:szCs w:val="12"/>
        </w:rPr>
        <w:instrText xml:space="preserve"> HYPERLINK "http://www.techcn.com.cn/index.php?doc-editsection-140690-5.html" </w:instrText>
      </w:r>
      <w:r w:rsidRPr="00E67535">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E67535">
        <w:rPr>
          <w:rFonts w:ascii="宋体" w:eastAsia="宋体" w:hAnsi="宋体" w:cs="宋体"/>
          <w:color w:val="333333"/>
          <w:kern w:val="0"/>
          <w:sz w:val="12"/>
          <w:szCs w:val="12"/>
        </w:rPr>
        <w:fldChar w:fldCharType="end"/>
      </w:r>
      <w:bookmarkEnd w:id="3"/>
      <w:r w:rsidRPr="00E67535">
        <w:rPr>
          <w:rFonts w:ascii="宋体" w:eastAsia="宋体" w:hAnsi="宋体" w:cs="宋体"/>
          <w:color w:val="333333"/>
          <w:kern w:val="0"/>
          <w:sz w:val="12"/>
          <w:szCs w:val="12"/>
        </w:rPr>
        <w:fldChar w:fldCharType="begin"/>
      </w:r>
      <w:r w:rsidRPr="00E67535">
        <w:rPr>
          <w:rFonts w:ascii="宋体" w:eastAsia="宋体" w:hAnsi="宋体" w:cs="宋体"/>
          <w:color w:val="333333"/>
          <w:kern w:val="0"/>
          <w:sz w:val="12"/>
          <w:szCs w:val="12"/>
        </w:rPr>
        <w:instrText xml:space="preserve"> HYPERLINK "http://www.techcn.com.cn/index.php?doc-view-140690.html" \l "section" </w:instrText>
      </w:r>
      <w:r w:rsidRPr="00E67535">
        <w:rPr>
          <w:rFonts w:ascii="宋体" w:eastAsia="宋体" w:hAnsi="宋体" w:cs="宋体"/>
          <w:color w:val="333333"/>
          <w:kern w:val="0"/>
          <w:sz w:val="12"/>
          <w:szCs w:val="12"/>
        </w:rPr>
        <w:fldChar w:fldCharType="separate"/>
      </w:r>
      <w:r w:rsidRPr="00E67535">
        <w:rPr>
          <w:rFonts w:ascii="宋体" w:eastAsia="宋体" w:hAnsi="宋体" w:cs="宋体" w:hint="eastAsia"/>
          <w:color w:val="0085E7"/>
          <w:kern w:val="0"/>
          <w:sz w:val="12"/>
        </w:rPr>
        <w:t>回目录</w:t>
      </w:r>
      <w:r w:rsidRPr="00E67535">
        <w:rPr>
          <w:rFonts w:ascii="宋体" w:eastAsia="宋体" w:hAnsi="宋体" w:cs="宋体"/>
          <w:color w:val="333333"/>
          <w:kern w:val="0"/>
          <w:sz w:val="12"/>
          <w:szCs w:val="12"/>
        </w:rPr>
        <w:fldChar w:fldCharType="end"/>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1944年夏的一天，正在火车站候车的诺伊曼巧遇戈尔斯坦，并同他进行了短暂的交谈。当时，戈尔斯坦是美国弹道实验室的军方负责人，他正参与ENIAC计算机的研制工作。在交谈在，戈尔斯坦告诉了诺伊曼有关ENIAC的研制情况。具有远见卓识的诺伊曼为这一研制计划所吸引，他意识到了这项工作的深远意义。</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几天之后，诺伊曼专程来到莫尔学院，参观了尚未竣工的这台庞大的机器，并以其敏锐的眼光，一下子抓住了计算机的灵魂－－逻辑结构问题，令年轻的ENIAC的研制们敬佩不已。</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因实际工作中对计算的需要以及把数学应用到其他科学问题的强烈愿望，使诺伊曼迅速决定投身到计算机研制者的行列。对业已功成名就的诺伊曼来说，这样做需要极大的勇气，因为这是一个成败未卜的新征途，一旦失败，会影响他已取得的名誉和地位。诺伊曼</w:t>
      </w:r>
      <w:r w:rsidRPr="00E67535">
        <w:rPr>
          <w:rFonts w:ascii="宋体" w:eastAsia="宋体" w:hAnsi="宋体" w:cs="宋体" w:hint="eastAsia"/>
          <w:color w:val="333333"/>
          <w:kern w:val="0"/>
          <w:sz w:val="14"/>
          <w:szCs w:val="14"/>
        </w:rPr>
        <w:lastRenderedPageBreak/>
        <w:t>却以对新事物前途的洞察力，毅然决然地向此征途迈出了第一步，于1944年8月加入莫尔计算机研制小组，为计算机研制翻开了辉煌的一页。</w:t>
      </w:r>
    </w:p>
    <w:p w:rsidR="00E67535" w:rsidRPr="00E67535" w:rsidRDefault="00E67535" w:rsidP="00E67535">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6197600" cy="5867400"/>
            <wp:effectExtent l="19050" t="0" r="0" b="0"/>
            <wp:docPr id="12" name="图片 12" descr="http://www.techcn.com.cn/uploads/201001/1262867444anWBxM9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1001/1262867444anWBxM9L.jpg"/>
                    <pic:cNvPicPr>
                      <a:picLocks noChangeAspect="1" noChangeArrowheads="1"/>
                    </pic:cNvPicPr>
                  </pic:nvPicPr>
                  <pic:blipFill>
                    <a:blip r:embed="rId22"/>
                    <a:srcRect/>
                    <a:stretch>
                      <a:fillRect/>
                    </a:stretch>
                  </pic:blipFill>
                  <pic:spPr bwMode="auto">
                    <a:xfrm>
                      <a:off x="0" y="0"/>
                      <a:ext cx="6197600" cy="5867400"/>
                    </a:xfrm>
                    <a:prstGeom prst="rect">
                      <a:avLst/>
                    </a:prstGeom>
                    <a:noFill/>
                    <a:ln w="9525">
                      <a:noFill/>
                      <a:miter lim="800000"/>
                      <a:headEnd/>
                      <a:tailEnd/>
                    </a:ln>
                  </pic:spPr>
                </pic:pic>
              </a:graphicData>
            </a:graphic>
          </wp:inline>
        </w:drawing>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诺伊曼以其非凡的分析、综合能力及雄厚的数理基础，集众人之长，提出了一系列优秀的设计思想，在他和莫尔小组其他成员的共同努力下，只经历了短短的十个月，人类在数千年中积累起来的科学技术文明，终于结出了最激动人心的智慧之花－－一个全新的存储程序通用电子计算机方案（EDVAC方案）诞生了。</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诺伊曼以“关于EDVAC的报告草案”为题，起草了长达101页的总结报告。报告广泛而具体地介绍了制造电子计算机和程序设计的新思想。报告明确规定，EDVAC计算机由计算器、逻辑控制装置、存储器、输入和输出五大部分组成，并阐述了这五大部分的职能和相互关系。这份报告是计算机发展史上一个划时代的文献，它向世界宣告：电子计算机的时代开始了。</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1954年6月，诺伊曼到美国普林斯顿高级研究所工作，出任ISA计算机研制小组的主任职位。在那时，他提出了更加完善的设计报告“电子计算装置逻辑结构初探”。报告中，诺伊曼对EDVAC中的两大设计思想作了进一步的论证，为计算机的设计树立了一座里程碑。</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    设计思想之一是二进制，他根据电子元件双稳工作的特点，建议在电子计算机中采用二进制。报告提到了二进制的优点，并预言，二进制的采用将大简化机器的逻辑线路。</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lastRenderedPageBreak/>
        <w:t>    实践证明了诺伊曼预言的正确性。如今，逻辑代数的应用已成为设计电子计算机的重要手段，在EDVAC中采用的主要逻辑线路也一直沿用着，只是对实现逻辑线路的工程方法和逻辑电路的分析方法作了改进。</w:t>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p>
    <w:p w:rsidR="00E67535" w:rsidRPr="00E67535" w:rsidRDefault="00E67535" w:rsidP="00E67535">
      <w:pPr>
        <w:widowControl/>
        <w:spacing w:line="250" w:lineRule="atLeast"/>
        <w:jc w:val="left"/>
        <w:outlineLvl w:val="2"/>
        <w:rPr>
          <w:rFonts w:ascii="宋体" w:eastAsia="宋体" w:hAnsi="宋体" w:cs="宋体" w:hint="eastAsia"/>
          <w:color w:val="333333"/>
          <w:kern w:val="0"/>
          <w:sz w:val="12"/>
          <w:szCs w:val="12"/>
        </w:rPr>
      </w:pPr>
      <w:r w:rsidRPr="00E67535">
        <w:rPr>
          <w:rFonts w:ascii="宋体" w:eastAsia="宋体" w:hAnsi="宋体" w:cs="宋体" w:hint="eastAsia"/>
          <w:color w:val="333333"/>
          <w:kern w:val="0"/>
          <w:sz w:val="12"/>
          <w:szCs w:val="12"/>
        </w:rPr>
        <w:t>参考文献</w:t>
      </w:r>
      <w:bookmarkStart w:id="4" w:name="7"/>
      <w:r w:rsidRPr="00E67535">
        <w:rPr>
          <w:rFonts w:ascii="宋体" w:eastAsia="宋体" w:hAnsi="宋体" w:cs="宋体"/>
          <w:color w:val="333333"/>
          <w:kern w:val="0"/>
          <w:sz w:val="12"/>
          <w:szCs w:val="12"/>
        </w:rPr>
        <w:fldChar w:fldCharType="begin"/>
      </w:r>
      <w:r w:rsidRPr="00E67535">
        <w:rPr>
          <w:rFonts w:ascii="宋体" w:eastAsia="宋体" w:hAnsi="宋体" w:cs="宋体"/>
          <w:color w:val="333333"/>
          <w:kern w:val="0"/>
          <w:sz w:val="12"/>
          <w:szCs w:val="12"/>
        </w:rPr>
        <w:instrText xml:space="preserve"> HYPERLINK "http://www.techcn.com.cn/index.php?doc-editsection-140690-7.html" </w:instrText>
      </w:r>
      <w:r w:rsidRPr="00E67535">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E67535">
        <w:rPr>
          <w:rFonts w:ascii="宋体" w:eastAsia="宋体" w:hAnsi="宋体" w:cs="宋体"/>
          <w:color w:val="333333"/>
          <w:kern w:val="0"/>
          <w:sz w:val="12"/>
          <w:szCs w:val="12"/>
        </w:rPr>
        <w:fldChar w:fldCharType="end"/>
      </w:r>
      <w:bookmarkEnd w:id="4"/>
      <w:r w:rsidRPr="00E67535">
        <w:rPr>
          <w:rFonts w:ascii="宋体" w:eastAsia="宋体" w:hAnsi="宋体" w:cs="宋体"/>
          <w:color w:val="333333"/>
          <w:kern w:val="0"/>
          <w:sz w:val="12"/>
          <w:szCs w:val="12"/>
        </w:rPr>
        <w:fldChar w:fldCharType="begin"/>
      </w:r>
      <w:r w:rsidRPr="00E67535">
        <w:rPr>
          <w:rFonts w:ascii="宋体" w:eastAsia="宋体" w:hAnsi="宋体" w:cs="宋体"/>
          <w:color w:val="333333"/>
          <w:kern w:val="0"/>
          <w:sz w:val="12"/>
          <w:szCs w:val="12"/>
        </w:rPr>
        <w:instrText xml:space="preserve"> HYPERLINK "http://www.techcn.com.cn/index.php?doc-view-140690.html" \l "section" </w:instrText>
      </w:r>
      <w:r w:rsidRPr="00E67535">
        <w:rPr>
          <w:rFonts w:ascii="宋体" w:eastAsia="宋体" w:hAnsi="宋体" w:cs="宋体"/>
          <w:color w:val="333333"/>
          <w:kern w:val="0"/>
          <w:sz w:val="12"/>
          <w:szCs w:val="12"/>
        </w:rPr>
        <w:fldChar w:fldCharType="separate"/>
      </w:r>
      <w:r w:rsidRPr="00E67535">
        <w:rPr>
          <w:rFonts w:ascii="宋体" w:eastAsia="宋体" w:hAnsi="宋体" w:cs="宋体" w:hint="eastAsia"/>
          <w:color w:val="0085E7"/>
          <w:kern w:val="0"/>
          <w:sz w:val="12"/>
        </w:rPr>
        <w:t>回目录</w:t>
      </w:r>
      <w:r w:rsidRPr="00E67535">
        <w:rPr>
          <w:rFonts w:ascii="宋体" w:eastAsia="宋体" w:hAnsi="宋体" w:cs="宋体"/>
          <w:color w:val="333333"/>
          <w:kern w:val="0"/>
          <w:sz w:val="12"/>
          <w:szCs w:val="12"/>
        </w:rPr>
        <w:fldChar w:fldCharType="end"/>
      </w:r>
    </w:p>
    <w:p w:rsidR="00E67535" w:rsidRPr="00E67535" w:rsidRDefault="00E67535" w:rsidP="00E67535">
      <w:pPr>
        <w:widowControl/>
        <w:spacing w:line="250" w:lineRule="atLeast"/>
        <w:jc w:val="left"/>
        <w:rPr>
          <w:rFonts w:ascii="宋体" w:eastAsia="宋体" w:hAnsi="宋体" w:cs="宋体" w:hint="eastAsia"/>
          <w:color w:val="333333"/>
          <w:kern w:val="0"/>
          <w:sz w:val="14"/>
          <w:szCs w:val="14"/>
        </w:rPr>
      </w:pPr>
      <w:r w:rsidRPr="00E67535">
        <w:rPr>
          <w:rFonts w:ascii="宋体" w:eastAsia="宋体" w:hAnsi="宋体" w:cs="宋体" w:hint="eastAsia"/>
          <w:color w:val="333333"/>
          <w:kern w:val="0"/>
          <w:sz w:val="14"/>
          <w:szCs w:val="14"/>
        </w:rPr>
        <w:t>http://en.wikipedia.org/wiki/EDVAC</w:t>
      </w:r>
      <w:r w:rsidRPr="00E67535">
        <w:rPr>
          <w:rFonts w:ascii="宋体" w:eastAsia="宋体" w:hAnsi="宋体" w:cs="宋体" w:hint="eastAsia"/>
          <w:color w:val="333333"/>
          <w:kern w:val="0"/>
          <w:sz w:val="14"/>
          <w:szCs w:val="14"/>
        </w:rPr>
        <w:br/>
        <w:t>http://zh.wikipedia.org/wiki/EDVAC</w:t>
      </w:r>
      <w:r w:rsidRPr="00E67535">
        <w:rPr>
          <w:rFonts w:ascii="宋体" w:eastAsia="宋体" w:hAnsi="宋体" w:cs="宋体" w:hint="eastAsia"/>
          <w:color w:val="333333"/>
          <w:kern w:val="0"/>
          <w:sz w:val="14"/>
          <w:szCs w:val="14"/>
        </w:rPr>
        <w:br/>
        <w:t>http://ed-thelen.org/comp-hist/BRL61-e.html</w:t>
      </w:r>
    </w:p>
    <w:p w:rsidR="00961430" w:rsidRPr="00E67535" w:rsidRDefault="00961430"/>
    <w:sectPr w:rsidR="00961430" w:rsidRPr="00E675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1430" w:rsidRDefault="00961430" w:rsidP="00E67535">
      <w:r>
        <w:separator/>
      </w:r>
    </w:p>
  </w:endnote>
  <w:endnote w:type="continuationSeparator" w:id="1">
    <w:p w:rsidR="00961430" w:rsidRDefault="00961430" w:rsidP="00E675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1430" w:rsidRDefault="00961430" w:rsidP="00E67535">
      <w:r>
        <w:separator/>
      </w:r>
    </w:p>
  </w:footnote>
  <w:footnote w:type="continuationSeparator" w:id="1">
    <w:p w:rsidR="00961430" w:rsidRDefault="00961430" w:rsidP="00E6753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63E71C1"/>
    <w:multiLevelType w:val="multilevel"/>
    <w:tmpl w:val="B2E8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67535"/>
    <w:rsid w:val="00961430"/>
    <w:rsid w:val="00E6753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E67535"/>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E67535"/>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67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67535"/>
    <w:rPr>
      <w:sz w:val="18"/>
      <w:szCs w:val="18"/>
    </w:rPr>
  </w:style>
  <w:style w:type="paragraph" w:styleId="a4">
    <w:name w:val="footer"/>
    <w:basedOn w:val="a"/>
    <w:link w:val="Char0"/>
    <w:uiPriority w:val="99"/>
    <w:semiHidden/>
    <w:unhideWhenUsed/>
    <w:rsid w:val="00E6753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67535"/>
    <w:rPr>
      <w:sz w:val="18"/>
      <w:szCs w:val="18"/>
    </w:rPr>
  </w:style>
  <w:style w:type="character" w:customStyle="1" w:styleId="1Char">
    <w:name w:val="标题 1 Char"/>
    <w:basedOn w:val="a0"/>
    <w:link w:val="1"/>
    <w:uiPriority w:val="9"/>
    <w:rsid w:val="00E67535"/>
    <w:rPr>
      <w:rFonts w:ascii="宋体" w:eastAsia="宋体" w:hAnsi="宋体" w:cs="宋体"/>
      <w:b/>
      <w:bCs/>
      <w:kern w:val="36"/>
      <w:sz w:val="16"/>
      <w:szCs w:val="16"/>
    </w:rPr>
  </w:style>
  <w:style w:type="character" w:customStyle="1" w:styleId="3Char">
    <w:name w:val="标题 3 Char"/>
    <w:basedOn w:val="a0"/>
    <w:link w:val="3"/>
    <w:uiPriority w:val="9"/>
    <w:rsid w:val="00E67535"/>
    <w:rPr>
      <w:rFonts w:ascii="宋体" w:eastAsia="宋体" w:hAnsi="宋体" w:cs="宋体"/>
      <w:kern w:val="0"/>
      <w:sz w:val="12"/>
      <w:szCs w:val="12"/>
    </w:rPr>
  </w:style>
  <w:style w:type="character" w:styleId="a5">
    <w:name w:val="Hyperlink"/>
    <w:basedOn w:val="a0"/>
    <w:uiPriority w:val="99"/>
    <w:semiHidden/>
    <w:unhideWhenUsed/>
    <w:rsid w:val="00E67535"/>
    <w:rPr>
      <w:b w:val="0"/>
      <w:bCs w:val="0"/>
      <w:strike w:val="0"/>
      <w:dstrike w:val="0"/>
      <w:color w:val="0268CD"/>
      <w:sz w:val="12"/>
      <w:szCs w:val="12"/>
      <w:u w:val="none"/>
      <w:effect w:val="none"/>
    </w:rPr>
  </w:style>
  <w:style w:type="character" w:customStyle="1" w:styleId="l10">
    <w:name w:val="l10"/>
    <w:basedOn w:val="a0"/>
    <w:rsid w:val="00E67535"/>
    <w:rPr>
      <w:bdr w:val="none" w:sz="0" w:space="0" w:color="auto" w:frame="1"/>
    </w:rPr>
  </w:style>
  <w:style w:type="character" w:customStyle="1" w:styleId="r9">
    <w:name w:val="r9"/>
    <w:basedOn w:val="a0"/>
    <w:rsid w:val="00E67535"/>
    <w:rPr>
      <w:bdr w:val="none" w:sz="0" w:space="0" w:color="auto" w:frame="1"/>
    </w:rPr>
  </w:style>
  <w:style w:type="character" w:customStyle="1" w:styleId="texts1">
    <w:name w:val="texts1"/>
    <w:basedOn w:val="a0"/>
    <w:rsid w:val="00E67535"/>
    <w:rPr>
      <w:bdr w:val="none" w:sz="0" w:space="0" w:color="auto" w:frame="1"/>
    </w:rPr>
  </w:style>
  <w:style w:type="paragraph" w:styleId="a6">
    <w:name w:val="Balloon Text"/>
    <w:basedOn w:val="a"/>
    <w:link w:val="Char1"/>
    <w:uiPriority w:val="99"/>
    <w:semiHidden/>
    <w:unhideWhenUsed/>
    <w:rsid w:val="00E67535"/>
    <w:rPr>
      <w:sz w:val="18"/>
      <w:szCs w:val="18"/>
    </w:rPr>
  </w:style>
  <w:style w:type="character" w:customStyle="1" w:styleId="Char1">
    <w:name w:val="批注框文本 Char"/>
    <w:basedOn w:val="a0"/>
    <w:link w:val="a6"/>
    <w:uiPriority w:val="99"/>
    <w:semiHidden/>
    <w:rsid w:val="00E67535"/>
    <w:rPr>
      <w:sz w:val="18"/>
      <w:szCs w:val="18"/>
    </w:rPr>
  </w:style>
</w:styles>
</file>

<file path=word/webSettings.xml><?xml version="1.0" encoding="utf-8"?>
<w:webSettings xmlns:r="http://schemas.openxmlformats.org/officeDocument/2006/relationships" xmlns:w="http://schemas.openxmlformats.org/wordprocessingml/2006/main">
  <w:divs>
    <w:div w:id="195627303">
      <w:bodyDiv w:val="1"/>
      <w:marLeft w:val="0"/>
      <w:marRight w:val="0"/>
      <w:marTop w:val="0"/>
      <w:marBottom w:val="0"/>
      <w:divBdr>
        <w:top w:val="none" w:sz="0" w:space="0" w:color="auto"/>
        <w:left w:val="none" w:sz="0" w:space="0" w:color="auto"/>
        <w:bottom w:val="none" w:sz="0" w:space="0" w:color="auto"/>
        <w:right w:val="none" w:sz="0" w:space="0" w:color="auto"/>
      </w:divBdr>
      <w:divsChild>
        <w:div w:id="239873574">
          <w:marLeft w:val="0"/>
          <w:marRight w:val="0"/>
          <w:marTop w:val="0"/>
          <w:marBottom w:val="0"/>
          <w:divBdr>
            <w:top w:val="none" w:sz="0" w:space="0" w:color="auto"/>
            <w:left w:val="none" w:sz="0" w:space="0" w:color="auto"/>
            <w:bottom w:val="none" w:sz="0" w:space="0" w:color="auto"/>
            <w:right w:val="none" w:sz="0" w:space="0" w:color="auto"/>
          </w:divBdr>
          <w:divsChild>
            <w:div w:id="1054886426">
              <w:marLeft w:val="0"/>
              <w:marRight w:val="0"/>
              <w:marTop w:val="0"/>
              <w:marBottom w:val="0"/>
              <w:divBdr>
                <w:top w:val="none" w:sz="0" w:space="0" w:color="auto"/>
                <w:left w:val="none" w:sz="0" w:space="0" w:color="auto"/>
                <w:bottom w:val="none" w:sz="0" w:space="0" w:color="auto"/>
                <w:right w:val="none" w:sz="0" w:space="0" w:color="auto"/>
              </w:divBdr>
            </w:div>
            <w:div w:id="1959288432">
              <w:marLeft w:val="50"/>
              <w:marRight w:val="0"/>
              <w:marTop w:val="0"/>
              <w:marBottom w:val="0"/>
              <w:divBdr>
                <w:top w:val="none" w:sz="0" w:space="0" w:color="auto"/>
                <w:left w:val="none" w:sz="0" w:space="0" w:color="auto"/>
                <w:bottom w:val="none" w:sz="0" w:space="0" w:color="auto"/>
                <w:right w:val="none" w:sz="0" w:space="0" w:color="auto"/>
              </w:divBdr>
              <w:divsChild>
                <w:div w:id="416901961">
                  <w:marLeft w:val="0"/>
                  <w:marRight w:val="0"/>
                  <w:marTop w:val="0"/>
                  <w:marBottom w:val="0"/>
                  <w:divBdr>
                    <w:top w:val="none" w:sz="0" w:space="0" w:color="auto"/>
                    <w:left w:val="none" w:sz="0" w:space="0" w:color="auto"/>
                    <w:bottom w:val="none" w:sz="0" w:space="0" w:color="auto"/>
                    <w:right w:val="none" w:sz="0" w:space="0" w:color="auto"/>
                  </w:divBdr>
                  <w:divsChild>
                    <w:div w:id="1323776919">
                      <w:marLeft w:val="0"/>
                      <w:marRight w:val="0"/>
                      <w:marTop w:val="0"/>
                      <w:marBottom w:val="0"/>
                      <w:divBdr>
                        <w:top w:val="none" w:sz="0" w:space="0" w:color="auto"/>
                        <w:left w:val="none" w:sz="0" w:space="0" w:color="auto"/>
                        <w:bottom w:val="none" w:sz="0" w:space="0" w:color="auto"/>
                        <w:right w:val="none" w:sz="0" w:space="0" w:color="auto"/>
                      </w:divBdr>
                      <w:divsChild>
                        <w:div w:id="1437096768">
                          <w:marLeft w:val="0"/>
                          <w:marRight w:val="0"/>
                          <w:marTop w:val="0"/>
                          <w:marBottom w:val="0"/>
                          <w:divBdr>
                            <w:top w:val="none" w:sz="0" w:space="0" w:color="auto"/>
                            <w:left w:val="none" w:sz="0" w:space="0" w:color="auto"/>
                            <w:bottom w:val="none" w:sz="0" w:space="0" w:color="auto"/>
                            <w:right w:val="none" w:sz="0" w:space="0" w:color="auto"/>
                          </w:divBdr>
                        </w:div>
                        <w:div w:id="1225725540">
                          <w:marLeft w:val="0"/>
                          <w:marRight w:val="0"/>
                          <w:marTop w:val="0"/>
                          <w:marBottom w:val="0"/>
                          <w:divBdr>
                            <w:top w:val="none" w:sz="0" w:space="0" w:color="auto"/>
                            <w:left w:val="none" w:sz="0" w:space="0" w:color="auto"/>
                            <w:bottom w:val="none" w:sz="0" w:space="0" w:color="auto"/>
                            <w:right w:val="none" w:sz="0" w:space="0" w:color="auto"/>
                          </w:divBdr>
                        </w:div>
                        <w:div w:id="79761472">
                          <w:marLeft w:val="0"/>
                          <w:marRight w:val="0"/>
                          <w:marTop w:val="0"/>
                          <w:marBottom w:val="0"/>
                          <w:divBdr>
                            <w:top w:val="none" w:sz="0" w:space="0" w:color="auto"/>
                            <w:left w:val="none" w:sz="0" w:space="0" w:color="auto"/>
                            <w:bottom w:val="none" w:sz="0" w:space="0" w:color="auto"/>
                            <w:right w:val="none" w:sz="0" w:space="0" w:color="auto"/>
                          </w:divBdr>
                        </w:div>
                        <w:div w:id="1864437047">
                          <w:marLeft w:val="0"/>
                          <w:marRight w:val="0"/>
                          <w:marTop w:val="0"/>
                          <w:marBottom w:val="0"/>
                          <w:divBdr>
                            <w:top w:val="none" w:sz="0" w:space="0" w:color="auto"/>
                            <w:left w:val="none" w:sz="0" w:space="0" w:color="auto"/>
                            <w:bottom w:val="none" w:sz="0" w:space="0" w:color="auto"/>
                            <w:right w:val="none" w:sz="0" w:space="0" w:color="auto"/>
                          </w:divBdr>
                        </w:div>
                        <w:div w:id="2138064770">
                          <w:marLeft w:val="0"/>
                          <w:marRight w:val="0"/>
                          <w:marTop w:val="0"/>
                          <w:marBottom w:val="0"/>
                          <w:divBdr>
                            <w:top w:val="none" w:sz="0" w:space="0" w:color="auto"/>
                            <w:left w:val="none" w:sz="0" w:space="0" w:color="auto"/>
                            <w:bottom w:val="none" w:sz="0" w:space="0" w:color="auto"/>
                            <w:right w:val="none" w:sz="0" w:space="0" w:color="auto"/>
                          </w:divBdr>
                        </w:div>
                        <w:div w:id="1591157788">
                          <w:marLeft w:val="0"/>
                          <w:marRight w:val="0"/>
                          <w:marTop w:val="0"/>
                          <w:marBottom w:val="0"/>
                          <w:divBdr>
                            <w:top w:val="none" w:sz="0" w:space="0" w:color="auto"/>
                            <w:left w:val="none" w:sz="0" w:space="0" w:color="auto"/>
                            <w:bottom w:val="none" w:sz="0" w:space="0" w:color="auto"/>
                            <w:right w:val="none" w:sz="0" w:space="0" w:color="auto"/>
                          </w:divBdr>
                        </w:div>
                        <w:div w:id="1438981325">
                          <w:marLeft w:val="0"/>
                          <w:marRight w:val="0"/>
                          <w:marTop w:val="0"/>
                          <w:marBottom w:val="0"/>
                          <w:divBdr>
                            <w:top w:val="none" w:sz="0" w:space="0" w:color="auto"/>
                            <w:left w:val="none" w:sz="0" w:space="0" w:color="auto"/>
                            <w:bottom w:val="none" w:sz="0" w:space="0" w:color="auto"/>
                            <w:right w:val="none" w:sz="0" w:space="0" w:color="auto"/>
                          </w:divBdr>
                        </w:div>
                        <w:div w:id="1845246492">
                          <w:marLeft w:val="0"/>
                          <w:marRight w:val="0"/>
                          <w:marTop w:val="0"/>
                          <w:marBottom w:val="0"/>
                          <w:divBdr>
                            <w:top w:val="none" w:sz="0" w:space="0" w:color="auto"/>
                            <w:left w:val="none" w:sz="0" w:space="0" w:color="auto"/>
                            <w:bottom w:val="none" w:sz="0" w:space="0" w:color="auto"/>
                            <w:right w:val="none" w:sz="0" w:space="0" w:color="auto"/>
                          </w:divBdr>
                          <w:divsChild>
                            <w:div w:id="1686244497">
                              <w:marLeft w:val="0"/>
                              <w:marRight w:val="0"/>
                              <w:marTop w:val="0"/>
                              <w:marBottom w:val="0"/>
                              <w:divBdr>
                                <w:top w:val="none" w:sz="0" w:space="0" w:color="auto"/>
                                <w:left w:val="none" w:sz="0" w:space="0" w:color="auto"/>
                                <w:bottom w:val="none" w:sz="0" w:space="0" w:color="auto"/>
                                <w:right w:val="none" w:sz="0" w:space="0" w:color="auto"/>
                              </w:divBdr>
                            </w:div>
                            <w:div w:id="728116662">
                              <w:marLeft w:val="0"/>
                              <w:marRight w:val="0"/>
                              <w:marTop w:val="0"/>
                              <w:marBottom w:val="0"/>
                              <w:divBdr>
                                <w:top w:val="none" w:sz="0" w:space="0" w:color="auto"/>
                                <w:left w:val="none" w:sz="0" w:space="0" w:color="auto"/>
                                <w:bottom w:val="none" w:sz="0" w:space="0" w:color="auto"/>
                                <w:right w:val="none" w:sz="0" w:space="0" w:color="auto"/>
                              </w:divBdr>
                            </w:div>
                            <w:div w:id="611284037">
                              <w:marLeft w:val="0"/>
                              <w:marRight w:val="0"/>
                              <w:marTop w:val="0"/>
                              <w:marBottom w:val="0"/>
                              <w:divBdr>
                                <w:top w:val="none" w:sz="0" w:space="0" w:color="auto"/>
                                <w:left w:val="none" w:sz="0" w:space="0" w:color="auto"/>
                                <w:bottom w:val="none" w:sz="0" w:space="0" w:color="auto"/>
                                <w:right w:val="none" w:sz="0" w:space="0" w:color="auto"/>
                              </w:divBdr>
                            </w:div>
                            <w:div w:id="921766203">
                              <w:marLeft w:val="0"/>
                              <w:marRight w:val="0"/>
                              <w:marTop w:val="0"/>
                              <w:marBottom w:val="0"/>
                              <w:divBdr>
                                <w:top w:val="none" w:sz="0" w:space="0" w:color="auto"/>
                                <w:left w:val="none" w:sz="0" w:space="0" w:color="auto"/>
                                <w:bottom w:val="none" w:sz="0" w:space="0" w:color="auto"/>
                                <w:right w:val="none" w:sz="0" w:space="0" w:color="auto"/>
                              </w:divBdr>
                            </w:div>
                            <w:div w:id="880633219">
                              <w:marLeft w:val="0"/>
                              <w:marRight w:val="0"/>
                              <w:marTop w:val="0"/>
                              <w:marBottom w:val="0"/>
                              <w:divBdr>
                                <w:top w:val="none" w:sz="0" w:space="0" w:color="auto"/>
                                <w:left w:val="none" w:sz="0" w:space="0" w:color="auto"/>
                                <w:bottom w:val="none" w:sz="0" w:space="0" w:color="auto"/>
                                <w:right w:val="none" w:sz="0" w:space="0" w:color="auto"/>
                              </w:divBdr>
                            </w:div>
                            <w:div w:id="1929145394">
                              <w:marLeft w:val="0"/>
                              <w:marRight w:val="0"/>
                              <w:marTop w:val="0"/>
                              <w:marBottom w:val="0"/>
                              <w:divBdr>
                                <w:top w:val="none" w:sz="0" w:space="0" w:color="auto"/>
                                <w:left w:val="none" w:sz="0" w:space="0" w:color="auto"/>
                                <w:bottom w:val="none" w:sz="0" w:space="0" w:color="auto"/>
                                <w:right w:val="none" w:sz="0" w:space="0" w:color="auto"/>
                              </w:divBdr>
                            </w:div>
                            <w:div w:id="1574202223">
                              <w:marLeft w:val="0"/>
                              <w:marRight w:val="0"/>
                              <w:marTop w:val="0"/>
                              <w:marBottom w:val="0"/>
                              <w:divBdr>
                                <w:top w:val="none" w:sz="0" w:space="0" w:color="auto"/>
                                <w:left w:val="none" w:sz="0" w:space="0" w:color="auto"/>
                                <w:bottom w:val="none" w:sz="0" w:space="0" w:color="auto"/>
                                <w:right w:val="none" w:sz="0" w:space="0" w:color="auto"/>
                              </w:divBdr>
                            </w:div>
                            <w:div w:id="995690753">
                              <w:marLeft w:val="0"/>
                              <w:marRight w:val="0"/>
                              <w:marTop w:val="0"/>
                              <w:marBottom w:val="0"/>
                              <w:divBdr>
                                <w:top w:val="none" w:sz="0" w:space="0" w:color="auto"/>
                                <w:left w:val="none" w:sz="0" w:space="0" w:color="auto"/>
                                <w:bottom w:val="none" w:sz="0" w:space="0" w:color="auto"/>
                                <w:right w:val="none" w:sz="0" w:space="0" w:color="auto"/>
                              </w:divBdr>
                            </w:div>
                            <w:div w:id="1929390447">
                              <w:marLeft w:val="0"/>
                              <w:marRight w:val="0"/>
                              <w:marTop w:val="0"/>
                              <w:marBottom w:val="0"/>
                              <w:divBdr>
                                <w:top w:val="none" w:sz="0" w:space="0" w:color="auto"/>
                                <w:left w:val="none" w:sz="0" w:space="0" w:color="auto"/>
                                <w:bottom w:val="none" w:sz="0" w:space="0" w:color="auto"/>
                                <w:right w:val="none" w:sz="0" w:space="0" w:color="auto"/>
                              </w:divBdr>
                            </w:div>
                            <w:div w:id="720178401">
                              <w:marLeft w:val="0"/>
                              <w:marRight w:val="0"/>
                              <w:marTop w:val="0"/>
                              <w:marBottom w:val="0"/>
                              <w:divBdr>
                                <w:top w:val="none" w:sz="0" w:space="0" w:color="auto"/>
                                <w:left w:val="none" w:sz="0" w:space="0" w:color="auto"/>
                                <w:bottom w:val="none" w:sz="0" w:space="0" w:color="auto"/>
                                <w:right w:val="none" w:sz="0" w:space="0" w:color="auto"/>
                              </w:divBdr>
                            </w:div>
                            <w:div w:id="586573233">
                              <w:marLeft w:val="0"/>
                              <w:marRight w:val="0"/>
                              <w:marTop w:val="0"/>
                              <w:marBottom w:val="0"/>
                              <w:divBdr>
                                <w:top w:val="none" w:sz="0" w:space="0" w:color="auto"/>
                                <w:left w:val="none" w:sz="0" w:space="0" w:color="auto"/>
                                <w:bottom w:val="none" w:sz="0" w:space="0" w:color="auto"/>
                                <w:right w:val="none" w:sz="0" w:space="0" w:color="auto"/>
                              </w:divBdr>
                            </w:div>
                            <w:div w:id="1419906845">
                              <w:marLeft w:val="0"/>
                              <w:marRight w:val="0"/>
                              <w:marTop w:val="0"/>
                              <w:marBottom w:val="0"/>
                              <w:divBdr>
                                <w:top w:val="none" w:sz="0" w:space="0" w:color="auto"/>
                                <w:left w:val="none" w:sz="0" w:space="0" w:color="auto"/>
                                <w:bottom w:val="none" w:sz="0" w:space="0" w:color="auto"/>
                                <w:right w:val="none" w:sz="0" w:space="0" w:color="auto"/>
                              </w:divBdr>
                            </w:div>
                            <w:div w:id="1416979231">
                              <w:marLeft w:val="0"/>
                              <w:marRight w:val="0"/>
                              <w:marTop w:val="0"/>
                              <w:marBottom w:val="0"/>
                              <w:divBdr>
                                <w:top w:val="none" w:sz="0" w:space="0" w:color="auto"/>
                                <w:left w:val="none" w:sz="0" w:space="0" w:color="auto"/>
                                <w:bottom w:val="none" w:sz="0" w:space="0" w:color="auto"/>
                                <w:right w:val="none" w:sz="0" w:space="0" w:color="auto"/>
                              </w:divBdr>
                            </w:div>
                            <w:div w:id="784613468">
                              <w:marLeft w:val="0"/>
                              <w:marRight w:val="0"/>
                              <w:marTop w:val="0"/>
                              <w:marBottom w:val="0"/>
                              <w:divBdr>
                                <w:top w:val="none" w:sz="0" w:space="0" w:color="auto"/>
                                <w:left w:val="none" w:sz="0" w:space="0" w:color="auto"/>
                                <w:bottom w:val="none" w:sz="0" w:space="0" w:color="auto"/>
                                <w:right w:val="none" w:sz="0" w:space="0" w:color="auto"/>
                              </w:divBdr>
                            </w:div>
                            <w:div w:id="364795525">
                              <w:marLeft w:val="0"/>
                              <w:marRight w:val="0"/>
                              <w:marTop w:val="0"/>
                              <w:marBottom w:val="0"/>
                              <w:divBdr>
                                <w:top w:val="none" w:sz="0" w:space="0" w:color="auto"/>
                                <w:left w:val="none" w:sz="0" w:space="0" w:color="auto"/>
                                <w:bottom w:val="none" w:sz="0" w:space="0" w:color="auto"/>
                                <w:right w:val="none" w:sz="0" w:space="0" w:color="auto"/>
                              </w:divBdr>
                            </w:div>
                            <w:div w:id="1092117964">
                              <w:marLeft w:val="0"/>
                              <w:marRight w:val="0"/>
                              <w:marTop w:val="0"/>
                              <w:marBottom w:val="0"/>
                              <w:divBdr>
                                <w:top w:val="none" w:sz="0" w:space="0" w:color="auto"/>
                                <w:left w:val="none" w:sz="0" w:space="0" w:color="auto"/>
                                <w:bottom w:val="none" w:sz="0" w:space="0" w:color="auto"/>
                                <w:right w:val="none" w:sz="0" w:space="0" w:color="auto"/>
                              </w:divBdr>
                            </w:div>
                            <w:div w:id="1814788989">
                              <w:marLeft w:val="0"/>
                              <w:marRight w:val="0"/>
                              <w:marTop w:val="0"/>
                              <w:marBottom w:val="0"/>
                              <w:divBdr>
                                <w:top w:val="none" w:sz="0" w:space="0" w:color="auto"/>
                                <w:left w:val="none" w:sz="0" w:space="0" w:color="auto"/>
                                <w:bottom w:val="none" w:sz="0" w:space="0" w:color="auto"/>
                                <w:right w:val="none" w:sz="0" w:space="0" w:color="auto"/>
                              </w:divBdr>
                            </w:div>
                            <w:div w:id="353770910">
                              <w:marLeft w:val="0"/>
                              <w:marRight w:val="0"/>
                              <w:marTop w:val="0"/>
                              <w:marBottom w:val="0"/>
                              <w:divBdr>
                                <w:top w:val="none" w:sz="0" w:space="0" w:color="auto"/>
                                <w:left w:val="none" w:sz="0" w:space="0" w:color="auto"/>
                                <w:bottom w:val="none" w:sz="0" w:space="0" w:color="auto"/>
                                <w:right w:val="none" w:sz="0" w:space="0" w:color="auto"/>
                              </w:divBdr>
                            </w:div>
                            <w:div w:id="1148475526">
                              <w:marLeft w:val="0"/>
                              <w:marRight w:val="0"/>
                              <w:marTop w:val="0"/>
                              <w:marBottom w:val="0"/>
                              <w:divBdr>
                                <w:top w:val="none" w:sz="0" w:space="0" w:color="auto"/>
                                <w:left w:val="none" w:sz="0" w:space="0" w:color="auto"/>
                                <w:bottom w:val="none" w:sz="0" w:space="0" w:color="auto"/>
                                <w:right w:val="none" w:sz="0" w:space="0" w:color="auto"/>
                              </w:divBdr>
                            </w:div>
                            <w:div w:id="894781213">
                              <w:marLeft w:val="0"/>
                              <w:marRight w:val="0"/>
                              <w:marTop w:val="0"/>
                              <w:marBottom w:val="0"/>
                              <w:divBdr>
                                <w:top w:val="none" w:sz="0" w:space="0" w:color="auto"/>
                                <w:left w:val="none" w:sz="0" w:space="0" w:color="auto"/>
                                <w:bottom w:val="none" w:sz="0" w:space="0" w:color="auto"/>
                                <w:right w:val="none" w:sz="0" w:space="0" w:color="auto"/>
                              </w:divBdr>
                            </w:div>
                            <w:div w:id="1368067860">
                              <w:marLeft w:val="0"/>
                              <w:marRight w:val="0"/>
                              <w:marTop w:val="0"/>
                              <w:marBottom w:val="0"/>
                              <w:divBdr>
                                <w:top w:val="none" w:sz="0" w:space="0" w:color="auto"/>
                                <w:left w:val="none" w:sz="0" w:space="0" w:color="auto"/>
                                <w:bottom w:val="none" w:sz="0" w:space="0" w:color="auto"/>
                                <w:right w:val="none" w:sz="0" w:space="0" w:color="auto"/>
                              </w:divBdr>
                            </w:div>
                            <w:div w:id="36243682">
                              <w:marLeft w:val="0"/>
                              <w:marRight w:val="0"/>
                              <w:marTop w:val="0"/>
                              <w:marBottom w:val="0"/>
                              <w:divBdr>
                                <w:top w:val="none" w:sz="0" w:space="0" w:color="auto"/>
                                <w:left w:val="none" w:sz="0" w:space="0" w:color="auto"/>
                                <w:bottom w:val="none" w:sz="0" w:space="0" w:color="auto"/>
                                <w:right w:val="none" w:sz="0" w:space="0" w:color="auto"/>
                              </w:divBdr>
                            </w:div>
                            <w:div w:id="1474447086">
                              <w:marLeft w:val="0"/>
                              <w:marRight w:val="0"/>
                              <w:marTop w:val="0"/>
                              <w:marBottom w:val="0"/>
                              <w:divBdr>
                                <w:top w:val="none" w:sz="0" w:space="0" w:color="auto"/>
                                <w:left w:val="none" w:sz="0" w:space="0" w:color="auto"/>
                                <w:bottom w:val="none" w:sz="0" w:space="0" w:color="auto"/>
                                <w:right w:val="none" w:sz="0" w:space="0" w:color="auto"/>
                              </w:divBdr>
                            </w:div>
                            <w:div w:id="1076559948">
                              <w:marLeft w:val="0"/>
                              <w:marRight w:val="0"/>
                              <w:marTop w:val="0"/>
                              <w:marBottom w:val="0"/>
                              <w:divBdr>
                                <w:top w:val="none" w:sz="0" w:space="0" w:color="auto"/>
                                <w:left w:val="none" w:sz="0" w:space="0" w:color="auto"/>
                                <w:bottom w:val="none" w:sz="0" w:space="0" w:color="auto"/>
                                <w:right w:val="none" w:sz="0" w:space="0" w:color="auto"/>
                              </w:divBdr>
                            </w:div>
                          </w:divsChild>
                        </w:div>
                        <w:div w:id="1461074983">
                          <w:marLeft w:val="0"/>
                          <w:marRight w:val="0"/>
                          <w:marTop w:val="0"/>
                          <w:marBottom w:val="0"/>
                          <w:divBdr>
                            <w:top w:val="none" w:sz="0" w:space="0" w:color="auto"/>
                            <w:left w:val="none" w:sz="0" w:space="0" w:color="auto"/>
                            <w:bottom w:val="none" w:sz="0" w:space="0" w:color="auto"/>
                            <w:right w:val="none" w:sz="0" w:space="0" w:color="auto"/>
                          </w:divBdr>
                          <w:divsChild>
                            <w:div w:id="1690453383">
                              <w:marLeft w:val="0"/>
                              <w:marRight w:val="0"/>
                              <w:marTop w:val="0"/>
                              <w:marBottom w:val="0"/>
                              <w:divBdr>
                                <w:top w:val="none" w:sz="0" w:space="0" w:color="auto"/>
                                <w:left w:val="none" w:sz="0" w:space="0" w:color="auto"/>
                                <w:bottom w:val="none" w:sz="0" w:space="0" w:color="auto"/>
                                <w:right w:val="none" w:sz="0" w:space="0" w:color="auto"/>
                              </w:divBdr>
                            </w:div>
                            <w:div w:id="1612515908">
                              <w:marLeft w:val="0"/>
                              <w:marRight w:val="0"/>
                              <w:marTop w:val="0"/>
                              <w:marBottom w:val="0"/>
                              <w:divBdr>
                                <w:top w:val="none" w:sz="0" w:space="0" w:color="auto"/>
                                <w:left w:val="none" w:sz="0" w:space="0" w:color="auto"/>
                                <w:bottom w:val="none" w:sz="0" w:space="0" w:color="auto"/>
                                <w:right w:val="none" w:sz="0" w:space="0" w:color="auto"/>
                              </w:divBdr>
                            </w:div>
                            <w:div w:id="1362853308">
                              <w:marLeft w:val="0"/>
                              <w:marRight w:val="0"/>
                              <w:marTop w:val="0"/>
                              <w:marBottom w:val="0"/>
                              <w:divBdr>
                                <w:top w:val="none" w:sz="0" w:space="0" w:color="auto"/>
                                <w:left w:val="none" w:sz="0" w:space="0" w:color="auto"/>
                                <w:bottom w:val="none" w:sz="0" w:space="0" w:color="auto"/>
                                <w:right w:val="none" w:sz="0" w:space="0" w:color="auto"/>
                              </w:divBdr>
                            </w:div>
                            <w:div w:id="1435127523">
                              <w:marLeft w:val="0"/>
                              <w:marRight w:val="0"/>
                              <w:marTop w:val="0"/>
                              <w:marBottom w:val="0"/>
                              <w:divBdr>
                                <w:top w:val="none" w:sz="0" w:space="0" w:color="auto"/>
                                <w:left w:val="none" w:sz="0" w:space="0" w:color="auto"/>
                                <w:bottom w:val="none" w:sz="0" w:space="0" w:color="auto"/>
                                <w:right w:val="none" w:sz="0" w:space="0" w:color="auto"/>
                              </w:divBdr>
                            </w:div>
                            <w:div w:id="1978224463">
                              <w:marLeft w:val="0"/>
                              <w:marRight w:val="0"/>
                              <w:marTop w:val="0"/>
                              <w:marBottom w:val="0"/>
                              <w:divBdr>
                                <w:top w:val="none" w:sz="0" w:space="0" w:color="auto"/>
                                <w:left w:val="none" w:sz="0" w:space="0" w:color="auto"/>
                                <w:bottom w:val="none" w:sz="0" w:space="0" w:color="auto"/>
                                <w:right w:val="none" w:sz="0" w:space="0" w:color="auto"/>
                              </w:divBdr>
                            </w:div>
                            <w:div w:id="870995388">
                              <w:marLeft w:val="0"/>
                              <w:marRight w:val="0"/>
                              <w:marTop w:val="0"/>
                              <w:marBottom w:val="0"/>
                              <w:divBdr>
                                <w:top w:val="none" w:sz="0" w:space="0" w:color="auto"/>
                                <w:left w:val="none" w:sz="0" w:space="0" w:color="auto"/>
                                <w:bottom w:val="none" w:sz="0" w:space="0" w:color="auto"/>
                                <w:right w:val="none" w:sz="0" w:space="0" w:color="auto"/>
                              </w:divBdr>
                            </w:div>
                            <w:div w:id="508912989">
                              <w:marLeft w:val="0"/>
                              <w:marRight w:val="0"/>
                              <w:marTop w:val="0"/>
                              <w:marBottom w:val="0"/>
                              <w:divBdr>
                                <w:top w:val="none" w:sz="0" w:space="0" w:color="auto"/>
                                <w:left w:val="none" w:sz="0" w:space="0" w:color="auto"/>
                                <w:bottom w:val="none" w:sz="0" w:space="0" w:color="auto"/>
                                <w:right w:val="none" w:sz="0" w:space="0" w:color="auto"/>
                              </w:divBdr>
                            </w:div>
                            <w:div w:id="1030032617">
                              <w:marLeft w:val="0"/>
                              <w:marRight w:val="0"/>
                              <w:marTop w:val="0"/>
                              <w:marBottom w:val="0"/>
                              <w:divBdr>
                                <w:top w:val="none" w:sz="0" w:space="0" w:color="auto"/>
                                <w:left w:val="none" w:sz="0" w:space="0" w:color="auto"/>
                                <w:bottom w:val="none" w:sz="0" w:space="0" w:color="auto"/>
                                <w:right w:val="none" w:sz="0" w:space="0" w:color="auto"/>
                              </w:divBdr>
                            </w:div>
                          </w:divsChild>
                        </w:div>
                        <w:div w:id="1093866963">
                          <w:marLeft w:val="0"/>
                          <w:marRight w:val="0"/>
                          <w:marTop w:val="0"/>
                          <w:marBottom w:val="0"/>
                          <w:divBdr>
                            <w:top w:val="none" w:sz="0" w:space="0" w:color="auto"/>
                            <w:left w:val="none" w:sz="0" w:space="0" w:color="auto"/>
                            <w:bottom w:val="none" w:sz="0" w:space="0" w:color="auto"/>
                            <w:right w:val="none" w:sz="0" w:space="0" w:color="auto"/>
                          </w:divBdr>
                        </w:div>
                        <w:div w:id="149448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techcn.com.cn/index.php?doc-view-140690.html" TargetMode="Externa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40690.html"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http://www.techcn.com.cn/index.php?doc-view-140690.html"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www.techcn.com.cn/index.php?doc-view-140690.html" TargetMode="Externa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980</Words>
  <Characters>5586</Characters>
  <Application>Microsoft Office Word</Application>
  <DocSecurity>0</DocSecurity>
  <Lines>46</Lines>
  <Paragraphs>13</Paragraphs>
  <ScaleCrop>false</ScaleCrop>
  <Company/>
  <LinksUpToDate>false</LinksUpToDate>
  <CharactersWithSpaces>6553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2</cp:revision>
  <dcterms:created xsi:type="dcterms:W3CDTF">2012-11-25T20:57:00Z</dcterms:created>
  <dcterms:modified xsi:type="dcterms:W3CDTF">2012-11-25T20:58:00Z</dcterms:modified>
</cp:coreProperties>
</file>