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67E" w:rsidRPr="0061667E" w:rsidRDefault="0061667E" w:rsidP="0061667E">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61667E">
        <w:rPr>
          <w:rFonts w:ascii="宋体" w:eastAsia="宋体" w:hAnsi="宋体" w:cs="宋体" w:hint="eastAsia"/>
          <w:b/>
          <w:bCs/>
          <w:color w:val="333333"/>
          <w:kern w:val="36"/>
          <w:sz w:val="16"/>
          <w:szCs w:val="16"/>
        </w:rPr>
        <w:t>IBM 5120</w:t>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 xml:space="preserve">1980年的IBM 5120，绝对是贵族的享受，价格是9340美元（附带打印机），有录音设备，不过重量有点离谱：48公斤！！不过建议现在的电脑也搞出这么一款，让小偷想偷都有心没力。 </w:t>
      </w:r>
    </w:p>
    <w:p w:rsidR="0061667E" w:rsidRPr="0061667E" w:rsidRDefault="0061667E" w:rsidP="0061667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657850" cy="3886200"/>
            <wp:effectExtent l="19050" t="0" r="0" b="0"/>
            <wp:docPr id="1" name="图片 1" descr="http://www.techcn.com.cn/uploads/200912/1262014134Jl0d0L3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2014134Jl0d0L3V.jpg"/>
                    <pic:cNvPicPr>
                      <a:picLocks noChangeAspect="1" noChangeArrowheads="1"/>
                    </pic:cNvPicPr>
                  </pic:nvPicPr>
                  <pic:blipFill>
                    <a:blip r:embed="rId7"/>
                    <a:srcRect/>
                    <a:stretch>
                      <a:fillRect/>
                    </a:stretch>
                  </pic:blipFill>
                  <pic:spPr bwMode="auto">
                    <a:xfrm>
                      <a:off x="0" y="0"/>
                      <a:ext cx="5657850" cy="3886200"/>
                    </a:xfrm>
                    <a:prstGeom prst="rect">
                      <a:avLst/>
                    </a:prstGeom>
                    <a:noFill/>
                    <a:ln w="9525">
                      <a:noFill/>
                      <a:miter lim="800000"/>
                      <a:headEnd/>
                      <a:tailEnd/>
                    </a:ln>
                  </pic:spPr>
                </pic:pic>
              </a:graphicData>
            </a:graphic>
          </wp:inline>
        </w:drawing>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1980年，计算机产品稳定发展。当年的主要计算机品牌有：</w:t>
      </w: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1678"/>
        <w:gridCol w:w="9153"/>
      </w:tblGrid>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1980</w:t>
            </w:r>
          </w:p>
        </w:tc>
        <w:tc>
          <w:tcPr>
            <w:tcW w:w="0" w:type="auto"/>
            <w:tcBorders>
              <w:top w:val="nil"/>
              <w:left w:val="nil"/>
              <w:bottom w:val="nil"/>
              <w:right w:val="nil"/>
            </w:tcBorders>
            <w:shd w:val="clear" w:color="auto" w:fill="AAFFAA"/>
            <w:tcMar>
              <w:top w:w="100" w:type="dxa"/>
              <w:left w:w="100" w:type="dxa"/>
              <w:bottom w:w="100" w:type="dxa"/>
              <w:right w:w="100" w:type="dxa"/>
            </w:tcMar>
            <w:vAlign w:val="center"/>
            <w:hideMark/>
          </w:tcPr>
          <w:p w:rsidR="0061667E" w:rsidRPr="0061667E" w:rsidRDefault="0061667E" w:rsidP="0061667E">
            <w:pPr>
              <w:widowControl/>
              <w:jc w:val="center"/>
              <w:rPr>
                <w:rFonts w:ascii="宋体" w:eastAsia="宋体" w:hAnsi="宋体" w:cs="宋体"/>
                <w:color w:val="333333"/>
                <w:kern w:val="0"/>
                <w:sz w:val="12"/>
                <w:szCs w:val="12"/>
              </w:rPr>
            </w:pPr>
            <w:r w:rsidRPr="0061667E">
              <w:rPr>
                <w:rFonts w:ascii="宋体" w:eastAsia="宋体" w:hAnsi="宋体" w:cs="宋体" w:hint="eastAsia"/>
                <w:color w:val="333333"/>
                <w:kern w:val="0"/>
                <w:sz w:val="20"/>
                <w:szCs w:val="20"/>
              </w:rPr>
              <w:t>HP-85</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FCCCC"/>
            <w:tcMar>
              <w:top w:w="100" w:type="dxa"/>
              <w:left w:w="100" w:type="dxa"/>
              <w:bottom w:w="100" w:type="dxa"/>
              <w:right w:w="100" w:type="dxa"/>
            </w:tcMar>
            <w:vAlign w:val="center"/>
            <w:hideMark/>
          </w:tcPr>
          <w:p w:rsidR="0061667E" w:rsidRPr="0061667E" w:rsidRDefault="0061667E" w:rsidP="0061667E">
            <w:pPr>
              <w:widowControl/>
              <w:jc w:val="center"/>
              <w:rPr>
                <w:rFonts w:ascii="宋体" w:eastAsia="宋体" w:hAnsi="宋体" w:cs="宋体"/>
                <w:color w:val="333333"/>
                <w:kern w:val="0"/>
                <w:sz w:val="12"/>
                <w:szCs w:val="12"/>
              </w:rPr>
            </w:pPr>
            <w:r w:rsidRPr="0061667E">
              <w:rPr>
                <w:rFonts w:ascii="宋体" w:eastAsia="宋体" w:hAnsi="宋体" w:cs="宋体" w:hint="eastAsia"/>
                <w:color w:val="333333"/>
                <w:kern w:val="0"/>
                <w:sz w:val="20"/>
                <w:szCs w:val="20"/>
              </w:rPr>
              <w:t>Sinclair ZX80</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FCCCC"/>
            <w:tcMar>
              <w:top w:w="100" w:type="dxa"/>
              <w:left w:w="100" w:type="dxa"/>
              <w:bottom w:w="100" w:type="dxa"/>
              <w:right w:w="100" w:type="dxa"/>
            </w:tcMar>
            <w:vAlign w:val="center"/>
            <w:hideMark/>
          </w:tcPr>
          <w:p w:rsidR="0061667E" w:rsidRPr="0061667E" w:rsidRDefault="0061667E" w:rsidP="0061667E">
            <w:pPr>
              <w:widowControl/>
              <w:jc w:val="center"/>
              <w:rPr>
                <w:rFonts w:ascii="宋体" w:eastAsia="宋体" w:hAnsi="宋体" w:cs="宋体"/>
                <w:color w:val="333333"/>
                <w:kern w:val="0"/>
                <w:sz w:val="12"/>
                <w:szCs w:val="12"/>
              </w:rPr>
            </w:pPr>
            <w:r w:rsidRPr="0061667E">
              <w:rPr>
                <w:rFonts w:ascii="宋体" w:eastAsia="宋体" w:hAnsi="宋体" w:cs="宋体" w:hint="eastAsia"/>
                <w:color w:val="333333"/>
                <w:kern w:val="0"/>
                <w:sz w:val="20"/>
                <w:szCs w:val="20"/>
              </w:rPr>
              <w:t>Micro Ace</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AAFFAA"/>
            <w:tcMar>
              <w:top w:w="100" w:type="dxa"/>
              <w:left w:w="100" w:type="dxa"/>
              <w:bottom w:w="100" w:type="dxa"/>
              <w:right w:w="100" w:type="dxa"/>
            </w:tcMar>
            <w:vAlign w:val="center"/>
            <w:hideMark/>
          </w:tcPr>
          <w:p w:rsidR="0061667E" w:rsidRPr="0061667E" w:rsidRDefault="0061667E" w:rsidP="0061667E">
            <w:pPr>
              <w:widowControl/>
              <w:jc w:val="center"/>
              <w:rPr>
                <w:rFonts w:ascii="宋体" w:eastAsia="宋体" w:hAnsi="宋体" w:cs="宋体"/>
                <w:color w:val="333333"/>
                <w:kern w:val="0"/>
                <w:sz w:val="12"/>
                <w:szCs w:val="12"/>
              </w:rPr>
            </w:pPr>
            <w:r w:rsidRPr="0061667E">
              <w:rPr>
                <w:rFonts w:ascii="宋体" w:eastAsia="宋体" w:hAnsi="宋体" w:cs="宋体" w:hint="eastAsia"/>
                <w:color w:val="333333"/>
                <w:kern w:val="0"/>
                <w:sz w:val="20"/>
                <w:szCs w:val="20"/>
              </w:rPr>
              <w:t>IBM 5120</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AAFFAA"/>
            <w:tcMar>
              <w:top w:w="100" w:type="dxa"/>
              <w:left w:w="100" w:type="dxa"/>
              <w:bottom w:w="100" w:type="dxa"/>
              <w:right w:w="100" w:type="dxa"/>
            </w:tcMar>
            <w:vAlign w:val="center"/>
            <w:hideMark/>
          </w:tcPr>
          <w:p w:rsidR="0061667E" w:rsidRPr="0061667E" w:rsidRDefault="0061667E" w:rsidP="0061667E">
            <w:pPr>
              <w:widowControl/>
              <w:jc w:val="center"/>
              <w:rPr>
                <w:rFonts w:ascii="宋体" w:eastAsia="宋体" w:hAnsi="宋体" w:cs="宋体"/>
                <w:color w:val="333333"/>
                <w:kern w:val="0"/>
                <w:sz w:val="12"/>
                <w:szCs w:val="12"/>
              </w:rPr>
            </w:pPr>
            <w:r w:rsidRPr="0061667E">
              <w:rPr>
                <w:rFonts w:ascii="宋体" w:eastAsia="宋体" w:hAnsi="宋体" w:cs="宋体" w:hint="eastAsia"/>
                <w:color w:val="333333"/>
                <w:kern w:val="0"/>
                <w:sz w:val="20"/>
                <w:szCs w:val="20"/>
              </w:rPr>
              <w:t>TRS-80 Color Computer</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AAFFAA"/>
            <w:tcMar>
              <w:top w:w="100" w:type="dxa"/>
              <w:left w:w="100" w:type="dxa"/>
              <w:bottom w:w="100" w:type="dxa"/>
              <w:right w:w="100" w:type="dxa"/>
            </w:tcMar>
            <w:vAlign w:val="center"/>
            <w:hideMark/>
          </w:tcPr>
          <w:p w:rsidR="0061667E" w:rsidRPr="0061667E" w:rsidRDefault="0061667E" w:rsidP="0061667E">
            <w:pPr>
              <w:widowControl/>
              <w:jc w:val="center"/>
              <w:rPr>
                <w:rFonts w:ascii="宋体" w:eastAsia="宋体" w:hAnsi="宋体" w:cs="宋体"/>
                <w:color w:val="333333"/>
                <w:kern w:val="0"/>
                <w:sz w:val="12"/>
                <w:szCs w:val="12"/>
              </w:rPr>
            </w:pPr>
            <w:r w:rsidRPr="0061667E">
              <w:rPr>
                <w:rFonts w:ascii="宋体" w:eastAsia="宋体" w:hAnsi="宋体" w:cs="宋体" w:hint="eastAsia"/>
                <w:color w:val="333333"/>
                <w:kern w:val="0"/>
                <w:sz w:val="20"/>
                <w:szCs w:val="20"/>
              </w:rPr>
              <w:t>TRS-80 model III</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AAFFAA"/>
            <w:tcMar>
              <w:top w:w="100" w:type="dxa"/>
              <w:left w:w="100" w:type="dxa"/>
              <w:bottom w:w="100" w:type="dxa"/>
              <w:right w:w="100" w:type="dxa"/>
            </w:tcMar>
            <w:vAlign w:val="center"/>
            <w:hideMark/>
          </w:tcPr>
          <w:p w:rsidR="0061667E" w:rsidRPr="0061667E" w:rsidRDefault="0061667E" w:rsidP="0061667E">
            <w:pPr>
              <w:widowControl/>
              <w:jc w:val="center"/>
              <w:rPr>
                <w:rFonts w:ascii="宋体" w:eastAsia="宋体" w:hAnsi="宋体" w:cs="宋体"/>
                <w:color w:val="333333"/>
                <w:kern w:val="0"/>
                <w:sz w:val="12"/>
                <w:szCs w:val="12"/>
              </w:rPr>
            </w:pPr>
            <w:r w:rsidRPr="0061667E">
              <w:rPr>
                <w:rFonts w:ascii="宋体" w:eastAsia="宋体" w:hAnsi="宋体" w:cs="宋体" w:hint="eastAsia"/>
                <w:color w:val="333333"/>
                <w:kern w:val="0"/>
                <w:sz w:val="20"/>
                <w:szCs w:val="20"/>
              </w:rPr>
              <w:t>TRS-80 Pocket Computer</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AAFFAA"/>
            <w:tcMar>
              <w:top w:w="100" w:type="dxa"/>
              <w:left w:w="100" w:type="dxa"/>
              <w:bottom w:w="100" w:type="dxa"/>
              <w:right w:w="100" w:type="dxa"/>
            </w:tcMar>
            <w:vAlign w:val="center"/>
            <w:hideMark/>
          </w:tcPr>
          <w:p w:rsidR="0061667E" w:rsidRPr="0061667E" w:rsidRDefault="0061667E" w:rsidP="0061667E">
            <w:pPr>
              <w:widowControl/>
              <w:jc w:val="center"/>
              <w:rPr>
                <w:rFonts w:ascii="宋体" w:eastAsia="宋体" w:hAnsi="宋体" w:cs="宋体"/>
                <w:color w:val="333333"/>
                <w:kern w:val="0"/>
                <w:sz w:val="12"/>
                <w:szCs w:val="12"/>
              </w:rPr>
            </w:pPr>
            <w:r w:rsidRPr="0061667E">
              <w:rPr>
                <w:rFonts w:ascii="宋体" w:eastAsia="宋体" w:hAnsi="宋体" w:cs="宋体" w:hint="eastAsia"/>
                <w:color w:val="333333"/>
                <w:kern w:val="0"/>
                <w:sz w:val="20"/>
                <w:szCs w:val="20"/>
              </w:rPr>
              <w:t>Apple III</w:t>
            </w:r>
          </w:p>
        </w:tc>
      </w:tr>
    </w:tbl>
    <w:p w:rsidR="0061667E" w:rsidRPr="0061667E" w:rsidRDefault="0061667E" w:rsidP="0061667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880350" cy="6610350"/>
            <wp:effectExtent l="19050" t="0" r="6350" b="0"/>
            <wp:docPr id="2" name="图片 2" descr="http://www.techcn.com.cn/uploads/200912/1262014134IgHZTY4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2014134IgHZTY4P.jpg"/>
                    <pic:cNvPicPr>
                      <a:picLocks noChangeAspect="1" noChangeArrowheads="1"/>
                    </pic:cNvPicPr>
                  </pic:nvPicPr>
                  <pic:blipFill>
                    <a:blip r:embed="rId8"/>
                    <a:srcRect/>
                    <a:stretch>
                      <a:fillRect/>
                    </a:stretch>
                  </pic:blipFill>
                  <pic:spPr bwMode="auto">
                    <a:xfrm>
                      <a:off x="0" y="0"/>
                      <a:ext cx="7880350" cy="6610350"/>
                    </a:xfrm>
                    <a:prstGeom prst="rect">
                      <a:avLst/>
                    </a:prstGeom>
                    <a:noFill/>
                    <a:ln w="9525">
                      <a:noFill/>
                      <a:miter lim="800000"/>
                      <a:headEnd/>
                      <a:tailEnd/>
                    </a:ln>
                  </pic:spPr>
                </pic:pic>
              </a:graphicData>
            </a:graphic>
          </wp:inline>
        </w:drawing>
      </w: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10831"/>
      </w:tblGrid>
      <w:tr w:rsidR="0061667E" w:rsidRPr="0061667E" w:rsidTr="0061667E">
        <w:tc>
          <w:tcPr>
            <w:tcW w:w="5000" w:type="pct"/>
            <w:tcBorders>
              <w:top w:val="nil"/>
              <w:left w:val="nil"/>
              <w:bottom w:val="nil"/>
              <w:right w:val="nil"/>
            </w:tcBorders>
            <w:shd w:val="clear" w:color="auto" w:fill="FAFAFA"/>
            <w:tcMar>
              <w:top w:w="100" w:type="dxa"/>
              <w:left w:w="100" w:type="dxa"/>
              <w:bottom w:w="100" w:type="dxa"/>
              <w:right w:w="100" w:type="dxa"/>
            </w:tcMar>
            <w:vAlign w:val="center"/>
            <w:hideMark/>
          </w:tcPr>
          <w:tbl>
            <w:tblPr>
              <w:tblW w:w="5000" w:type="pct"/>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60"/>
              <w:gridCol w:w="10511"/>
              <w:gridCol w:w="60"/>
            </w:tblGrid>
            <w:tr w:rsidR="0061667E" w:rsidRPr="0061667E">
              <w:tc>
                <w:tcPr>
                  <w:tcW w:w="60" w:type="dxa"/>
                  <w:tcBorders>
                    <w:top w:val="nil"/>
                    <w:left w:val="nil"/>
                    <w:bottom w:val="nil"/>
                    <w:right w:val="nil"/>
                  </w:tcBorders>
                  <w:shd w:val="clear" w:color="auto" w:fill="FAFAFA"/>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c>
                <w:tcPr>
                  <w:tcW w:w="60" w:type="dxa"/>
                  <w:tcBorders>
                    <w:top w:val="nil"/>
                    <w:left w:val="nil"/>
                    <w:bottom w:val="nil"/>
                    <w:right w:val="nil"/>
                  </w:tcBorders>
                  <w:shd w:val="clear" w:color="auto" w:fill="FAFAFA"/>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r>
          </w:tbl>
          <w:p w:rsidR="0061667E" w:rsidRPr="0061667E" w:rsidRDefault="0061667E" w:rsidP="0061667E">
            <w:pPr>
              <w:widowControl/>
              <w:jc w:val="left"/>
              <w:rPr>
                <w:rFonts w:ascii="宋体" w:eastAsia="宋体" w:hAnsi="宋体" w:cs="宋体"/>
                <w:vanish/>
                <w:color w:val="333333"/>
                <w:kern w:val="0"/>
                <w:sz w:val="12"/>
                <w:szCs w:val="12"/>
              </w:rPr>
            </w:pPr>
          </w:p>
          <w:tbl>
            <w:tblPr>
              <w:tblW w:w="5000" w:type="pct"/>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429"/>
              <w:gridCol w:w="9202"/>
            </w:tblGrid>
            <w:tr w:rsidR="0061667E" w:rsidRPr="0061667E">
              <w:tc>
                <w:tcPr>
                  <w:tcW w:w="0" w:type="auto"/>
                  <w:tcBorders>
                    <w:top w:val="nil"/>
                    <w:left w:val="nil"/>
                    <w:bottom w:val="nil"/>
                    <w:right w:val="nil"/>
                  </w:tcBorders>
                  <w:shd w:val="clear" w:color="auto" w:fill="BCF9CF"/>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5120</w:t>
                  </w:r>
                </w:p>
              </w:tc>
            </w:tr>
            <w:tr w:rsidR="0061667E" w:rsidRPr="0061667E">
              <w:tc>
                <w:tcPr>
                  <w:tcW w:w="0" w:type="auto"/>
                  <w:tcBorders>
                    <w:top w:val="nil"/>
                    <w:left w:val="nil"/>
                    <w:bottom w:val="nil"/>
                    <w:right w:val="nil"/>
                  </w:tcBorders>
                  <w:shd w:val="clear" w:color="auto" w:fill="7AD396"/>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MANUFACTURER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IBM</w:t>
                  </w:r>
                </w:p>
              </w:tc>
            </w:tr>
            <w:tr w:rsidR="0061667E" w:rsidRPr="0061667E">
              <w:tc>
                <w:tcPr>
                  <w:tcW w:w="0" w:type="auto"/>
                  <w:tcBorders>
                    <w:top w:val="nil"/>
                    <w:left w:val="nil"/>
                    <w:bottom w:val="nil"/>
                    <w:right w:val="nil"/>
                  </w:tcBorders>
                  <w:shd w:val="clear" w:color="auto" w:fill="BCF9CF"/>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TYPE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Professional Computer</w:t>
                  </w:r>
                </w:p>
              </w:tc>
            </w:tr>
            <w:tr w:rsidR="0061667E" w:rsidRPr="0061667E">
              <w:tc>
                <w:tcPr>
                  <w:tcW w:w="0" w:type="auto"/>
                  <w:tcBorders>
                    <w:top w:val="nil"/>
                    <w:left w:val="nil"/>
                    <w:bottom w:val="nil"/>
                    <w:right w:val="nil"/>
                  </w:tcBorders>
                  <w:shd w:val="clear" w:color="auto" w:fill="7AD396"/>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U.S.A.</w:t>
                  </w:r>
                </w:p>
              </w:tc>
            </w:tr>
            <w:tr w:rsidR="0061667E" w:rsidRPr="0061667E">
              <w:tc>
                <w:tcPr>
                  <w:tcW w:w="0" w:type="auto"/>
                  <w:tcBorders>
                    <w:top w:val="nil"/>
                    <w:left w:val="nil"/>
                    <w:bottom w:val="nil"/>
                    <w:right w:val="nil"/>
                  </w:tcBorders>
                  <w:shd w:val="clear" w:color="auto" w:fill="BCF9CF"/>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YEAR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1980</w:t>
                  </w:r>
                </w:p>
              </w:tc>
            </w:tr>
            <w:tr w:rsidR="0061667E" w:rsidRPr="0061667E">
              <w:tc>
                <w:tcPr>
                  <w:tcW w:w="0" w:type="auto"/>
                  <w:tcBorders>
                    <w:top w:val="nil"/>
                    <w:left w:val="nil"/>
                    <w:bottom w:val="nil"/>
                    <w:right w:val="nil"/>
                  </w:tcBorders>
                  <w:shd w:val="clear" w:color="auto" w:fill="7AD396"/>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BUILT IN LANGUAGE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APL, BASIC</w:t>
                  </w:r>
                </w:p>
              </w:tc>
            </w:tr>
            <w:tr w:rsidR="0061667E" w:rsidRPr="0061667E">
              <w:tc>
                <w:tcPr>
                  <w:tcW w:w="0" w:type="auto"/>
                  <w:tcBorders>
                    <w:top w:val="nil"/>
                    <w:left w:val="nil"/>
                    <w:bottom w:val="nil"/>
                    <w:right w:val="nil"/>
                  </w:tcBorders>
                  <w:shd w:val="clear" w:color="auto" w:fill="BCF9CF"/>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KEYBOARD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Full stroke 73 keys with numeric keypad</w:t>
                  </w:r>
                </w:p>
              </w:tc>
            </w:tr>
            <w:tr w:rsidR="0061667E" w:rsidRPr="0061667E">
              <w:tc>
                <w:tcPr>
                  <w:tcW w:w="0" w:type="auto"/>
                  <w:tcBorders>
                    <w:top w:val="nil"/>
                    <w:left w:val="nil"/>
                    <w:bottom w:val="nil"/>
                    <w:right w:val="nil"/>
                  </w:tcBorders>
                  <w:shd w:val="clear" w:color="auto" w:fill="7AD396"/>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IBM</w:t>
                  </w:r>
                </w:p>
              </w:tc>
            </w:tr>
            <w:tr w:rsidR="0061667E" w:rsidRPr="0061667E">
              <w:tc>
                <w:tcPr>
                  <w:tcW w:w="0" w:type="auto"/>
                  <w:tcBorders>
                    <w:top w:val="nil"/>
                    <w:left w:val="nil"/>
                    <w:bottom w:val="nil"/>
                    <w:right w:val="nil"/>
                  </w:tcBorders>
                  <w:shd w:val="clear" w:color="auto" w:fill="BCF9CF"/>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SPEED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Unknown</w:t>
                  </w:r>
                </w:p>
              </w:tc>
            </w:tr>
            <w:tr w:rsidR="0061667E" w:rsidRPr="0061667E">
              <w:tc>
                <w:tcPr>
                  <w:tcW w:w="0" w:type="auto"/>
                  <w:tcBorders>
                    <w:top w:val="nil"/>
                    <w:left w:val="nil"/>
                    <w:bottom w:val="nil"/>
                    <w:right w:val="nil"/>
                  </w:tcBorders>
                  <w:shd w:val="clear" w:color="auto" w:fill="7AD396"/>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64 KB</w:t>
                  </w:r>
                </w:p>
              </w:tc>
            </w:tr>
            <w:tr w:rsidR="0061667E" w:rsidRPr="0061667E">
              <w:tc>
                <w:tcPr>
                  <w:tcW w:w="0" w:type="auto"/>
                  <w:tcBorders>
                    <w:top w:val="nil"/>
                    <w:left w:val="nil"/>
                    <w:bottom w:val="nil"/>
                    <w:right w:val="nil"/>
                  </w:tcBorders>
                  <w:shd w:val="clear" w:color="auto" w:fill="BCF9CF"/>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ROM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64 KB</w:t>
                  </w:r>
                </w:p>
              </w:tc>
            </w:tr>
            <w:tr w:rsidR="0061667E" w:rsidRPr="0061667E">
              <w:tc>
                <w:tcPr>
                  <w:tcW w:w="0" w:type="auto"/>
                  <w:tcBorders>
                    <w:top w:val="nil"/>
                    <w:left w:val="nil"/>
                    <w:bottom w:val="nil"/>
                    <w:right w:val="nil"/>
                  </w:tcBorders>
                  <w:shd w:val="clear" w:color="auto" w:fill="7AD396"/>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TEXT MODES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64 chars x 16 lines</w:t>
                  </w:r>
                </w:p>
              </w:tc>
            </w:tr>
            <w:tr w:rsidR="0061667E" w:rsidRPr="0061667E">
              <w:tc>
                <w:tcPr>
                  <w:tcW w:w="0" w:type="auto"/>
                  <w:tcBorders>
                    <w:top w:val="nil"/>
                    <w:left w:val="nil"/>
                    <w:bottom w:val="nil"/>
                    <w:right w:val="nil"/>
                  </w:tcBorders>
                  <w:shd w:val="clear" w:color="auto" w:fill="BCF9CF"/>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GRAPHIC MODES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None</w:t>
                  </w:r>
                </w:p>
              </w:tc>
            </w:tr>
            <w:tr w:rsidR="0061667E" w:rsidRPr="0061667E">
              <w:tc>
                <w:tcPr>
                  <w:tcW w:w="0" w:type="auto"/>
                  <w:tcBorders>
                    <w:top w:val="nil"/>
                    <w:left w:val="nil"/>
                    <w:bottom w:val="nil"/>
                    <w:right w:val="nil"/>
                  </w:tcBorders>
                  <w:shd w:val="clear" w:color="auto" w:fill="7AD396"/>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lastRenderedPageBreak/>
                    <w:t>COLORS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Monochrome</w:t>
                  </w:r>
                </w:p>
              </w:tc>
            </w:tr>
            <w:tr w:rsidR="0061667E" w:rsidRPr="0061667E">
              <w:tc>
                <w:tcPr>
                  <w:tcW w:w="0" w:type="auto"/>
                  <w:tcBorders>
                    <w:top w:val="nil"/>
                    <w:left w:val="nil"/>
                    <w:bottom w:val="nil"/>
                    <w:right w:val="nil"/>
                  </w:tcBorders>
                  <w:shd w:val="clear" w:color="auto" w:fill="BCF9CF"/>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SOUND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Beeper</w:t>
                  </w:r>
                </w:p>
              </w:tc>
            </w:tr>
            <w:tr w:rsidR="0061667E" w:rsidRPr="0061667E">
              <w:tc>
                <w:tcPr>
                  <w:tcW w:w="0" w:type="auto"/>
                  <w:tcBorders>
                    <w:top w:val="nil"/>
                    <w:left w:val="nil"/>
                    <w:bottom w:val="nil"/>
                    <w:right w:val="nil"/>
                  </w:tcBorders>
                  <w:shd w:val="clear" w:color="auto" w:fill="7AD396"/>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SIZE / WEIGHT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45 Kg.</w:t>
                  </w:r>
                </w:p>
              </w:tc>
            </w:tr>
            <w:tr w:rsidR="0061667E" w:rsidRPr="0061667E">
              <w:tc>
                <w:tcPr>
                  <w:tcW w:w="0" w:type="auto"/>
                  <w:tcBorders>
                    <w:top w:val="nil"/>
                    <w:left w:val="nil"/>
                    <w:bottom w:val="nil"/>
                    <w:right w:val="nil"/>
                  </w:tcBorders>
                  <w:shd w:val="clear" w:color="auto" w:fill="BCF9CF"/>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I/O PORTS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Parallel and Serial</w:t>
                  </w:r>
                </w:p>
              </w:tc>
            </w:tr>
            <w:tr w:rsidR="0061667E" w:rsidRPr="0061667E">
              <w:tc>
                <w:tcPr>
                  <w:tcW w:w="0" w:type="auto"/>
                  <w:tcBorders>
                    <w:top w:val="nil"/>
                    <w:left w:val="nil"/>
                    <w:bottom w:val="nil"/>
                    <w:right w:val="nil"/>
                  </w:tcBorders>
                  <w:shd w:val="clear" w:color="auto" w:fill="7AD396"/>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BUILT IN MEDIA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2 x 8'' 1.2 MB floppy drives</w:t>
                  </w:r>
                </w:p>
              </w:tc>
            </w:tr>
            <w:tr w:rsidR="0061667E" w:rsidRPr="0061667E">
              <w:tc>
                <w:tcPr>
                  <w:tcW w:w="0" w:type="auto"/>
                  <w:tcBorders>
                    <w:top w:val="nil"/>
                    <w:left w:val="nil"/>
                    <w:bottom w:val="nil"/>
                    <w:right w:val="nil"/>
                  </w:tcBorders>
                  <w:shd w:val="clear" w:color="auto" w:fill="BCF9CF"/>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POWER SUPPLY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Built in power supply unit</w:t>
                  </w:r>
                </w:p>
              </w:tc>
            </w:tr>
            <w:tr w:rsidR="0061667E" w:rsidRPr="0061667E">
              <w:tc>
                <w:tcPr>
                  <w:tcW w:w="0" w:type="auto"/>
                  <w:tcBorders>
                    <w:top w:val="nil"/>
                    <w:left w:val="nil"/>
                    <w:bottom w:val="nil"/>
                    <w:right w:val="nil"/>
                  </w:tcBorders>
                  <w:shd w:val="clear" w:color="auto" w:fill="7AD396"/>
                  <w:tcMar>
                    <w:top w:w="20" w:type="dxa"/>
                    <w:left w:w="20" w:type="dxa"/>
                    <w:bottom w:w="20" w:type="dxa"/>
                    <w:right w:w="20" w:type="dxa"/>
                  </w:tcMa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PRICE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$13500</w:t>
                  </w:r>
                </w:p>
              </w:tc>
            </w:tr>
          </w:tbl>
          <w:p w:rsidR="0061667E" w:rsidRPr="0061667E" w:rsidRDefault="0061667E" w:rsidP="0061667E">
            <w:pPr>
              <w:widowControl/>
              <w:jc w:val="left"/>
              <w:rPr>
                <w:rFonts w:ascii="宋体" w:eastAsia="宋体" w:hAnsi="宋体" w:cs="宋体"/>
                <w:color w:val="333333"/>
                <w:kern w:val="0"/>
                <w:sz w:val="12"/>
                <w:szCs w:val="12"/>
              </w:rPr>
            </w:pPr>
          </w:p>
        </w:tc>
      </w:tr>
    </w:tbl>
    <w:p w:rsidR="0061667E" w:rsidRPr="0061667E" w:rsidRDefault="0061667E" w:rsidP="0061667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3994150"/>
            <wp:effectExtent l="19050" t="0" r="0" b="0"/>
            <wp:docPr id="6" name="图片 6" descr="http://www.techcn.com.cn/uploads/200912/1262014134p33uOn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2014134p33uOnnK.png"/>
                    <pic:cNvPicPr>
                      <a:picLocks noChangeAspect="1" noChangeArrowheads="1"/>
                    </pic:cNvPicPr>
                  </pic:nvPicPr>
                  <pic:blipFill>
                    <a:blip r:embed="rId9"/>
                    <a:srcRect/>
                    <a:stretch>
                      <a:fillRect/>
                    </a:stretch>
                  </pic:blipFill>
                  <pic:spPr bwMode="auto">
                    <a:xfrm>
                      <a:off x="0" y="0"/>
                      <a:ext cx="6096000" cy="3994150"/>
                    </a:xfrm>
                    <a:prstGeom prst="rect">
                      <a:avLst/>
                    </a:prstGeom>
                    <a:noFill/>
                    <a:ln w="9525">
                      <a:noFill/>
                      <a:miter lim="800000"/>
                      <a:headEnd/>
                      <a:tailEnd/>
                    </a:ln>
                  </pic:spPr>
                </pic:pic>
              </a:graphicData>
            </a:graphic>
          </wp:inline>
        </w:drawing>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bookmarkStart w:id="0" w:name="section"/>
      <w:r w:rsidRPr="0061667E">
        <w:rPr>
          <w:rFonts w:ascii="宋体" w:eastAsia="宋体" w:hAnsi="宋体" w:cs="宋体" w:hint="eastAsia"/>
          <w:color w:val="0268CD"/>
          <w:kern w:val="0"/>
          <w:sz w:val="12"/>
          <w:szCs w:val="12"/>
        </w:rPr>
        <w:t>目录</w:t>
      </w:r>
      <w:bookmarkEnd w:id="0"/>
      <w:r w:rsidRPr="0061667E">
        <w:rPr>
          <w:rFonts w:ascii="宋体" w:eastAsia="宋体" w:hAnsi="宋体" w:cs="宋体" w:hint="eastAsia"/>
          <w:color w:val="333333"/>
          <w:kern w:val="0"/>
          <w:sz w:val="14"/>
          <w:szCs w:val="14"/>
        </w:rPr>
        <w:t xml:space="preserve"> </w:t>
      </w:r>
    </w:p>
    <w:p w:rsidR="0061667E" w:rsidRPr="0061667E" w:rsidRDefault="0061667E" w:rsidP="0061667E">
      <w:pPr>
        <w:widowControl/>
        <w:spacing w:line="250" w:lineRule="atLeast"/>
        <w:ind w:left="50"/>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 xml:space="preserve">• </w:t>
      </w:r>
      <w:hyperlink r:id="rId10" w:anchor="1" w:history="1">
        <w:r w:rsidRPr="0061667E">
          <w:rPr>
            <w:rFonts w:ascii="宋体" w:eastAsia="宋体" w:hAnsi="宋体" w:cs="宋体" w:hint="eastAsia"/>
            <w:color w:val="0268CD"/>
            <w:kern w:val="0"/>
            <w:sz w:val="12"/>
          </w:rPr>
          <w:t>主要参数</w:t>
        </w:r>
      </w:hyperlink>
      <w:r w:rsidRPr="0061667E">
        <w:rPr>
          <w:rFonts w:ascii="宋体" w:eastAsia="宋体" w:hAnsi="宋体" w:cs="宋体" w:hint="eastAsia"/>
          <w:color w:val="333333"/>
          <w:kern w:val="0"/>
          <w:sz w:val="14"/>
          <w:szCs w:val="14"/>
        </w:rPr>
        <w:t xml:space="preserve"> </w:t>
      </w:r>
    </w:p>
    <w:p w:rsidR="0061667E" w:rsidRPr="0061667E" w:rsidRDefault="0061667E" w:rsidP="0061667E">
      <w:pPr>
        <w:widowControl/>
        <w:spacing w:line="250" w:lineRule="atLeast"/>
        <w:ind w:left="50"/>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 xml:space="preserve">• </w:t>
      </w:r>
      <w:hyperlink r:id="rId11" w:anchor="3" w:history="1">
        <w:r w:rsidRPr="0061667E">
          <w:rPr>
            <w:rFonts w:ascii="宋体" w:eastAsia="宋体" w:hAnsi="宋体" w:cs="宋体" w:hint="eastAsia"/>
            <w:color w:val="0268CD"/>
            <w:kern w:val="0"/>
            <w:sz w:val="12"/>
          </w:rPr>
          <w:t>详解</w:t>
        </w:r>
      </w:hyperlink>
      <w:r w:rsidRPr="0061667E">
        <w:rPr>
          <w:rFonts w:ascii="宋体" w:eastAsia="宋体" w:hAnsi="宋体" w:cs="宋体" w:hint="eastAsia"/>
          <w:color w:val="333333"/>
          <w:kern w:val="0"/>
          <w:sz w:val="14"/>
          <w:szCs w:val="14"/>
        </w:rPr>
        <w:t xml:space="preserve"> </w:t>
      </w:r>
    </w:p>
    <w:p w:rsidR="0061667E" w:rsidRPr="0061667E" w:rsidRDefault="0061667E" w:rsidP="0061667E">
      <w:pPr>
        <w:widowControl/>
        <w:spacing w:line="250" w:lineRule="atLeast"/>
        <w:ind w:left="50"/>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 xml:space="preserve">• </w:t>
      </w:r>
      <w:hyperlink r:id="rId12" w:anchor="5" w:history="1">
        <w:r w:rsidRPr="0061667E">
          <w:rPr>
            <w:rFonts w:ascii="宋体" w:eastAsia="宋体" w:hAnsi="宋体" w:cs="宋体" w:hint="eastAsia"/>
            <w:color w:val="0268CD"/>
            <w:kern w:val="0"/>
            <w:sz w:val="12"/>
          </w:rPr>
          <w:t>世界上第一台5100便携式计算机</w:t>
        </w:r>
      </w:hyperlink>
      <w:r w:rsidRPr="0061667E">
        <w:rPr>
          <w:rFonts w:ascii="宋体" w:eastAsia="宋体" w:hAnsi="宋体" w:cs="宋体" w:hint="eastAsia"/>
          <w:color w:val="333333"/>
          <w:kern w:val="0"/>
          <w:sz w:val="14"/>
          <w:szCs w:val="14"/>
        </w:rPr>
        <w:t xml:space="preserve"> </w:t>
      </w:r>
    </w:p>
    <w:p w:rsidR="0061667E" w:rsidRPr="0061667E" w:rsidRDefault="0061667E" w:rsidP="0061667E">
      <w:pPr>
        <w:widowControl/>
        <w:spacing w:line="250" w:lineRule="atLeast"/>
        <w:ind w:left="50"/>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 xml:space="preserve">• </w:t>
      </w:r>
      <w:hyperlink r:id="rId13" w:anchor="7" w:history="1">
        <w:r w:rsidRPr="0061667E">
          <w:rPr>
            <w:rFonts w:ascii="宋体" w:eastAsia="宋体" w:hAnsi="宋体" w:cs="宋体" w:hint="eastAsia"/>
            <w:color w:val="0268CD"/>
            <w:kern w:val="0"/>
            <w:sz w:val="12"/>
          </w:rPr>
          <w:t>参考文献</w:t>
        </w:r>
      </w:hyperlink>
      <w:r w:rsidRPr="0061667E">
        <w:rPr>
          <w:rFonts w:ascii="宋体" w:eastAsia="宋体" w:hAnsi="宋体" w:cs="宋体" w:hint="eastAsia"/>
          <w:color w:val="333333"/>
          <w:kern w:val="0"/>
          <w:sz w:val="14"/>
          <w:szCs w:val="14"/>
        </w:rPr>
        <w:t xml:space="preserve"> </w:t>
      </w:r>
    </w:p>
    <w:p w:rsidR="0061667E" w:rsidRPr="0061667E" w:rsidRDefault="0061667E" w:rsidP="0061667E">
      <w:pPr>
        <w:widowControl/>
        <w:spacing w:line="250" w:lineRule="atLeast"/>
        <w:jc w:val="left"/>
        <w:outlineLvl w:val="2"/>
        <w:rPr>
          <w:rFonts w:ascii="宋体" w:eastAsia="宋体" w:hAnsi="宋体" w:cs="宋体" w:hint="eastAsia"/>
          <w:color w:val="333333"/>
          <w:kern w:val="0"/>
          <w:sz w:val="12"/>
          <w:szCs w:val="12"/>
        </w:rPr>
      </w:pPr>
      <w:r w:rsidRPr="0061667E">
        <w:rPr>
          <w:rFonts w:ascii="宋体" w:eastAsia="宋体" w:hAnsi="宋体" w:cs="宋体" w:hint="eastAsia"/>
          <w:color w:val="333333"/>
          <w:kern w:val="0"/>
          <w:sz w:val="12"/>
          <w:szCs w:val="12"/>
        </w:rPr>
        <w:t>主要参数</w:t>
      </w:r>
      <w:bookmarkStart w:id="1" w:name="1"/>
      <w:r w:rsidRPr="0061667E">
        <w:rPr>
          <w:rFonts w:ascii="宋体" w:eastAsia="宋体" w:hAnsi="宋体" w:cs="宋体"/>
          <w:color w:val="333333"/>
          <w:kern w:val="0"/>
          <w:sz w:val="12"/>
          <w:szCs w:val="12"/>
        </w:rPr>
        <w:fldChar w:fldCharType="begin"/>
      </w:r>
      <w:r w:rsidRPr="0061667E">
        <w:rPr>
          <w:rFonts w:ascii="宋体" w:eastAsia="宋体" w:hAnsi="宋体" w:cs="宋体"/>
          <w:color w:val="333333"/>
          <w:kern w:val="0"/>
          <w:sz w:val="12"/>
          <w:szCs w:val="12"/>
        </w:rPr>
        <w:instrText xml:space="preserve"> HYPERLINK "http://www.techcn.com.cn/index.php?doc-editsection-140275-1.html" </w:instrText>
      </w:r>
      <w:r w:rsidRPr="0061667E">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61667E">
        <w:rPr>
          <w:rFonts w:ascii="宋体" w:eastAsia="宋体" w:hAnsi="宋体" w:cs="宋体"/>
          <w:color w:val="333333"/>
          <w:kern w:val="0"/>
          <w:sz w:val="12"/>
          <w:szCs w:val="12"/>
        </w:rPr>
        <w:fldChar w:fldCharType="end"/>
      </w:r>
      <w:bookmarkEnd w:id="1"/>
      <w:r w:rsidRPr="0061667E">
        <w:rPr>
          <w:rFonts w:ascii="宋体" w:eastAsia="宋体" w:hAnsi="宋体" w:cs="宋体"/>
          <w:color w:val="333333"/>
          <w:kern w:val="0"/>
          <w:sz w:val="12"/>
          <w:szCs w:val="12"/>
        </w:rPr>
        <w:fldChar w:fldCharType="begin"/>
      </w:r>
      <w:r w:rsidRPr="0061667E">
        <w:rPr>
          <w:rFonts w:ascii="宋体" w:eastAsia="宋体" w:hAnsi="宋体" w:cs="宋体"/>
          <w:color w:val="333333"/>
          <w:kern w:val="0"/>
          <w:sz w:val="12"/>
          <w:szCs w:val="12"/>
        </w:rPr>
        <w:instrText xml:space="preserve"> HYPERLINK "http://www.techcn.com.cn/index.php?doc-view-140275.html" \l "section" </w:instrText>
      </w:r>
      <w:r w:rsidRPr="0061667E">
        <w:rPr>
          <w:rFonts w:ascii="宋体" w:eastAsia="宋体" w:hAnsi="宋体" w:cs="宋体"/>
          <w:color w:val="333333"/>
          <w:kern w:val="0"/>
          <w:sz w:val="12"/>
          <w:szCs w:val="12"/>
        </w:rPr>
        <w:fldChar w:fldCharType="separate"/>
      </w:r>
      <w:r w:rsidRPr="0061667E">
        <w:rPr>
          <w:rFonts w:ascii="宋体" w:eastAsia="宋体" w:hAnsi="宋体" w:cs="宋体" w:hint="eastAsia"/>
          <w:color w:val="0085E7"/>
          <w:kern w:val="0"/>
          <w:sz w:val="12"/>
        </w:rPr>
        <w:t>回目录</w:t>
      </w:r>
      <w:r w:rsidRPr="0061667E">
        <w:rPr>
          <w:rFonts w:ascii="宋体" w:eastAsia="宋体" w:hAnsi="宋体" w:cs="宋体"/>
          <w:color w:val="333333"/>
          <w:kern w:val="0"/>
          <w:sz w:val="12"/>
          <w:szCs w:val="12"/>
        </w:rPr>
        <w:fldChar w:fldCharType="end"/>
      </w:r>
    </w:p>
    <w:p w:rsidR="0061667E" w:rsidRPr="0061667E" w:rsidRDefault="0061667E" w:rsidP="0061667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924550" cy="2482850"/>
            <wp:effectExtent l="19050" t="0" r="0" b="0"/>
            <wp:docPr id="7" name="图片 7" descr="http://www.techcn.com.cn/uploads/200912/1262014134QNIAbz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2014134QNIAbzrf.png"/>
                    <pic:cNvPicPr>
                      <a:picLocks noChangeAspect="1" noChangeArrowheads="1"/>
                    </pic:cNvPicPr>
                  </pic:nvPicPr>
                  <pic:blipFill>
                    <a:blip r:embed="rId14"/>
                    <a:srcRect/>
                    <a:stretch>
                      <a:fillRect/>
                    </a:stretch>
                  </pic:blipFill>
                  <pic:spPr bwMode="auto">
                    <a:xfrm>
                      <a:off x="0" y="0"/>
                      <a:ext cx="5924550" cy="2482850"/>
                    </a:xfrm>
                    <a:prstGeom prst="rect">
                      <a:avLst/>
                    </a:prstGeom>
                    <a:noFill/>
                    <a:ln w="9525">
                      <a:noFill/>
                      <a:miter lim="800000"/>
                      <a:headEnd/>
                      <a:tailEnd/>
                    </a:ln>
                  </pic:spPr>
                </pic:pic>
              </a:graphicData>
            </a:graphic>
          </wp:inline>
        </w:drawing>
      </w:r>
    </w:p>
    <w:p w:rsidR="0061667E" w:rsidRPr="0061667E" w:rsidRDefault="0061667E" w:rsidP="0061667E">
      <w:pPr>
        <w:widowControl/>
        <w:spacing w:line="250" w:lineRule="atLeast"/>
        <w:jc w:val="center"/>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27"/>
          <w:szCs w:val="27"/>
        </w:rPr>
        <w:lastRenderedPageBreak/>
        <w:t>IBM 5120</w:t>
      </w:r>
    </w:p>
    <w:tbl>
      <w:tblPr>
        <w:tblW w:w="0" w:type="auto"/>
        <w:tblInd w:w="100" w:type="dxa"/>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866"/>
        <w:gridCol w:w="1700"/>
      </w:tblGrid>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Introduced:</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February 1980</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Price: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US $9,340 with printer</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Weight:</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105 lbs / 48 kg</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CPU:</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IBM proprietary</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RAM:</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32K</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Display:</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9-inch monitor</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64 X 16 text</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Storage: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dual 8-inch floppy drives</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Ports:</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floppy / printer I/O port</w:t>
            </w:r>
          </w:p>
        </w:tc>
      </w:tr>
      <w:tr w:rsidR="0061667E" w:rsidRPr="0061667E" w:rsidTr="0061667E">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b/>
                <w:bCs/>
                <w:color w:val="333333"/>
                <w:kern w:val="0"/>
                <w:sz w:val="12"/>
                <w:szCs w:val="12"/>
              </w:rPr>
              <w:t>OS:</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sidRPr="0061667E">
              <w:rPr>
                <w:rFonts w:ascii="宋体" w:eastAsia="宋体" w:hAnsi="宋体" w:cs="宋体" w:hint="eastAsia"/>
                <w:color w:val="333333"/>
                <w:kern w:val="0"/>
                <w:sz w:val="12"/>
                <w:szCs w:val="12"/>
              </w:rPr>
              <w:t>APL and/or BASIC</w:t>
            </w:r>
          </w:p>
        </w:tc>
      </w:tr>
    </w:tbl>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p>
    <w:p w:rsidR="0061667E" w:rsidRPr="0061667E" w:rsidRDefault="0061667E" w:rsidP="0061667E">
      <w:pPr>
        <w:widowControl/>
        <w:spacing w:line="250" w:lineRule="atLeast"/>
        <w:jc w:val="left"/>
        <w:outlineLvl w:val="2"/>
        <w:rPr>
          <w:rFonts w:ascii="宋体" w:eastAsia="宋体" w:hAnsi="宋体" w:cs="宋体" w:hint="eastAsia"/>
          <w:color w:val="333333"/>
          <w:kern w:val="0"/>
          <w:sz w:val="12"/>
          <w:szCs w:val="12"/>
        </w:rPr>
      </w:pPr>
      <w:r w:rsidRPr="0061667E">
        <w:rPr>
          <w:rFonts w:ascii="宋体" w:eastAsia="宋体" w:hAnsi="宋体" w:cs="宋体" w:hint="eastAsia"/>
          <w:color w:val="333333"/>
          <w:kern w:val="0"/>
          <w:sz w:val="12"/>
          <w:szCs w:val="12"/>
        </w:rPr>
        <w:t>详解</w:t>
      </w:r>
      <w:bookmarkStart w:id="2" w:name="3"/>
      <w:r w:rsidRPr="0061667E">
        <w:rPr>
          <w:rFonts w:ascii="宋体" w:eastAsia="宋体" w:hAnsi="宋体" w:cs="宋体"/>
          <w:color w:val="333333"/>
          <w:kern w:val="0"/>
          <w:sz w:val="12"/>
          <w:szCs w:val="12"/>
        </w:rPr>
        <w:fldChar w:fldCharType="begin"/>
      </w:r>
      <w:r w:rsidRPr="0061667E">
        <w:rPr>
          <w:rFonts w:ascii="宋体" w:eastAsia="宋体" w:hAnsi="宋体" w:cs="宋体"/>
          <w:color w:val="333333"/>
          <w:kern w:val="0"/>
          <w:sz w:val="12"/>
          <w:szCs w:val="12"/>
        </w:rPr>
        <w:instrText xml:space="preserve"> HYPERLINK "http://www.techcn.com.cn/index.php?doc-editsection-140275-3.html" </w:instrText>
      </w:r>
      <w:r w:rsidRPr="0061667E">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61667E">
        <w:rPr>
          <w:rFonts w:ascii="宋体" w:eastAsia="宋体" w:hAnsi="宋体" w:cs="宋体"/>
          <w:color w:val="333333"/>
          <w:kern w:val="0"/>
          <w:sz w:val="12"/>
          <w:szCs w:val="12"/>
        </w:rPr>
        <w:fldChar w:fldCharType="end"/>
      </w:r>
      <w:bookmarkEnd w:id="2"/>
      <w:r w:rsidRPr="0061667E">
        <w:rPr>
          <w:rFonts w:ascii="宋体" w:eastAsia="宋体" w:hAnsi="宋体" w:cs="宋体"/>
          <w:color w:val="333333"/>
          <w:kern w:val="0"/>
          <w:sz w:val="12"/>
          <w:szCs w:val="12"/>
        </w:rPr>
        <w:fldChar w:fldCharType="begin"/>
      </w:r>
      <w:r w:rsidRPr="0061667E">
        <w:rPr>
          <w:rFonts w:ascii="宋体" w:eastAsia="宋体" w:hAnsi="宋体" w:cs="宋体"/>
          <w:color w:val="333333"/>
          <w:kern w:val="0"/>
          <w:sz w:val="12"/>
          <w:szCs w:val="12"/>
        </w:rPr>
        <w:instrText xml:space="preserve"> HYPERLINK "http://www.techcn.com.cn/index.php?doc-view-140275.html" \l "section" </w:instrText>
      </w:r>
      <w:r w:rsidRPr="0061667E">
        <w:rPr>
          <w:rFonts w:ascii="宋体" w:eastAsia="宋体" w:hAnsi="宋体" w:cs="宋体"/>
          <w:color w:val="333333"/>
          <w:kern w:val="0"/>
          <w:sz w:val="12"/>
          <w:szCs w:val="12"/>
        </w:rPr>
        <w:fldChar w:fldCharType="separate"/>
      </w:r>
      <w:r w:rsidRPr="0061667E">
        <w:rPr>
          <w:rFonts w:ascii="宋体" w:eastAsia="宋体" w:hAnsi="宋体" w:cs="宋体" w:hint="eastAsia"/>
          <w:color w:val="0085E7"/>
          <w:kern w:val="0"/>
          <w:sz w:val="12"/>
        </w:rPr>
        <w:t>回目录</w:t>
      </w:r>
      <w:r w:rsidRPr="0061667E">
        <w:rPr>
          <w:rFonts w:ascii="宋体" w:eastAsia="宋体" w:hAnsi="宋体" w:cs="宋体"/>
          <w:color w:val="333333"/>
          <w:kern w:val="0"/>
          <w:sz w:val="12"/>
          <w:szCs w:val="12"/>
        </w:rPr>
        <w:fldChar w:fldCharType="end"/>
      </w:r>
    </w:p>
    <w:p w:rsidR="0061667E" w:rsidRPr="0061667E" w:rsidRDefault="0061667E" w:rsidP="0061667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838450" cy="2286000"/>
            <wp:effectExtent l="19050" t="0" r="0" b="0"/>
            <wp:docPr id="8" name="图片 8" descr="http://www.techcn.com.cn/uploads/200912/1262014134CEmV8ij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2014134CEmV8ijd.jpg"/>
                    <pic:cNvPicPr>
                      <a:picLocks noChangeAspect="1" noChangeArrowheads="1"/>
                    </pic:cNvPicPr>
                  </pic:nvPicPr>
                  <pic:blipFill>
                    <a:blip r:embed="rId15"/>
                    <a:srcRect/>
                    <a:stretch>
                      <a:fillRect/>
                    </a:stretch>
                  </pic:blipFill>
                  <pic:spPr bwMode="auto">
                    <a:xfrm>
                      <a:off x="0" y="0"/>
                      <a:ext cx="2838450" cy="2286000"/>
                    </a:xfrm>
                    <a:prstGeom prst="rect">
                      <a:avLst/>
                    </a:prstGeom>
                    <a:noFill/>
                    <a:ln w="9525">
                      <a:noFill/>
                      <a:miter lim="800000"/>
                      <a:headEnd/>
                      <a:tailEnd/>
                    </a:ln>
                  </pic:spPr>
                </pic:pic>
              </a:graphicData>
            </a:graphic>
          </wp:inline>
        </w:drawing>
      </w:r>
    </w:p>
    <w:p w:rsidR="0061667E" w:rsidRPr="0061667E" w:rsidRDefault="0061667E" w:rsidP="0061667E">
      <w:pPr>
        <w:widowControl/>
        <w:spacing w:line="250" w:lineRule="atLeast"/>
        <w:jc w:val="left"/>
        <w:rPr>
          <w:rFonts w:ascii="Arial" w:eastAsia="宋体" w:hAnsi="Arial" w:cs="Arial" w:hint="eastAsia"/>
          <w:color w:val="333333"/>
          <w:kern w:val="0"/>
          <w:sz w:val="20"/>
          <w:szCs w:val="20"/>
        </w:rPr>
      </w:pPr>
      <w:r w:rsidRPr="0061667E">
        <w:rPr>
          <w:rFonts w:ascii="宋体" w:eastAsia="宋体" w:hAnsi="宋体" w:cs="宋体" w:hint="eastAsia"/>
          <w:color w:val="333333"/>
          <w:kern w:val="0"/>
          <w:sz w:val="14"/>
          <w:szCs w:val="14"/>
        </w:rPr>
        <w:br w:type="textWrapping" w:clear="all"/>
      </w:r>
    </w:p>
    <w:p w:rsidR="0061667E" w:rsidRPr="0061667E" w:rsidRDefault="0061667E" w:rsidP="0061667E">
      <w:pPr>
        <w:widowControl/>
        <w:spacing w:line="250" w:lineRule="atLeast"/>
        <w:jc w:val="center"/>
        <w:rPr>
          <w:rFonts w:ascii="Arial" w:eastAsia="宋体" w:hAnsi="Arial" w:cs="Arial" w:hint="eastAsia"/>
          <w:color w:val="333333"/>
          <w:kern w:val="0"/>
          <w:sz w:val="20"/>
          <w:szCs w:val="20"/>
        </w:rPr>
      </w:pPr>
      <w:r>
        <w:rPr>
          <w:rFonts w:ascii="Arial" w:eastAsia="宋体" w:hAnsi="Arial" w:cs="Arial"/>
          <w:noProof/>
          <w:color w:val="333333"/>
          <w:kern w:val="0"/>
          <w:sz w:val="20"/>
          <w:szCs w:val="20"/>
        </w:rPr>
        <w:lastRenderedPageBreak/>
        <w:drawing>
          <wp:inline distT="0" distB="0" distL="0" distR="0">
            <wp:extent cx="5657850" cy="3886200"/>
            <wp:effectExtent l="19050" t="0" r="0" b="0"/>
            <wp:docPr id="9" name="图片 9" descr="http://www.techcn.com.cn/uploads/200912/1262014134E4cdaZ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2014134E4cdaZ2D.jpg"/>
                    <pic:cNvPicPr>
                      <a:picLocks noChangeAspect="1" noChangeArrowheads="1"/>
                    </pic:cNvPicPr>
                  </pic:nvPicPr>
                  <pic:blipFill>
                    <a:blip r:embed="rId7"/>
                    <a:srcRect/>
                    <a:stretch>
                      <a:fillRect/>
                    </a:stretch>
                  </pic:blipFill>
                  <pic:spPr bwMode="auto">
                    <a:xfrm>
                      <a:off x="0" y="0"/>
                      <a:ext cx="5657850" cy="3886200"/>
                    </a:xfrm>
                    <a:prstGeom prst="rect">
                      <a:avLst/>
                    </a:prstGeom>
                    <a:noFill/>
                    <a:ln w="9525">
                      <a:noFill/>
                      <a:miter lim="800000"/>
                      <a:headEnd/>
                      <a:tailEnd/>
                    </a:ln>
                  </pic:spPr>
                </pic:pic>
              </a:graphicData>
            </a:graphic>
          </wp:inline>
        </w:drawing>
      </w:r>
    </w:p>
    <w:p w:rsidR="0061667E" w:rsidRPr="0061667E" w:rsidRDefault="0061667E" w:rsidP="0061667E">
      <w:pPr>
        <w:widowControl/>
        <w:spacing w:after="240" w:line="250" w:lineRule="atLeast"/>
        <w:jc w:val="left"/>
        <w:rPr>
          <w:rFonts w:ascii="Arial" w:eastAsia="宋体" w:hAnsi="Arial" w:cs="Arial" w:hint="eastAsia"/>
          <w:color w:val="333333"/>
          <w:kern w:val="0"/>
          <w:sz w:val="20"/>
          <w:szCs w:val="20"/>
        </w:rPr>
      </w:pPr>
      <w:r w:rsidRPr="0061667E">
        <w:rPr>
          <w:rFonts w:ascii="Arial" w:eastAsia="宋体" w:hAnsi="Arial" w:cs="Arial" w:hint="eastAsia"/>
          <w:color w:val="333333"/>
          <w:kern w:val="0"/>
          <w:sz w:val="20"/>
          <w:szCs w:val="20"/>
        </w:rPr>
        <w:br/>
      </w:r>
      <w:r>
        <w:rPr>
          <w:rFonts w:ascii="Arial" w:eastAsia="宋体" w:hAnsi="Arial" w:cs="Arial" w:hint="eastAsia"/>
          <w:noProof/>
          <w:color w:val="333333"/>
          <w:kern w:val="0"/>
          <w:sz w:val="20"/>
          <w:szCs w:val="20"/>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2152650" cy="4276725"/>
            <wp:effectExtent l="19050" t="0" r="0" b="0"/>
            <wp:wrapSquare wrapText="bothSides"/>
            <wp:docPr id="19" name="图片 2" descr="http://www.techcn.com.cn/uploads/200912/1262014134ZVBixHu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2014134ZVBixHu0.jpg"/>
                    <pic:cNvPicPr>
                      <a:picLocks noChangeAspect="1" noChangeArrowheads="1"/>
                    </pic:cNvPicPr>
                  </pic:nvPicPr>
                  <pic:blipFill>
                    <a:blip r:embed="rId16"/>
                    <a:srcRect/>
                    <a:stretch>
                      <a:fillRect/>
                    </a:stretch>
                  </pic:blipFill>
                  <pic:spPr bwMode="auto">
                    <a:xfrm>
                      <a:off x="0" y="0"/>
                      <a:ext cx="2152650" cy="4276725"/>
                    </a:xfrm>
                    <a:prstGeom prst="rect">
                      <a:avLst/>
                    </a:prstGeom>
                    <a:noFill/>
                    <a:ln w="9525">
                      <a:noFill/>
                      <a:miter lim="800000"/>
                      <a:headEnd/>
                      <a:tailEnd/>
                    </a:ln>
                  </pic:spPr>
                </pic:pic>
              </a:graphicData>
            </a:graphic>
          </wp:anchor>
        </w:drawing>
      </w:r>
      <w:r w:rsidRPr="0061667E">
        <w:rPr>
          <w:rFonts w:ascii="Arial" w:eastAsia="宋体" w:hAnsi="Arial" w:cs="Arial" w:hint="eastAsia"/>
          <w:color w:val="333333"/>
          <w:kern w:val="0"/>
          <w:sz w:val="20"/>
          <w:szCs w:val="20"/>
        </w:rPr>
        <w:br/>
      </w:r>
      <w:r w:rsidRPr="0061667E">
        <w:rPr>
          <w:rFonts w:ascii="Arial" w:eastAsia="宋体" w:hAnsi="Arial" w:cs="Arial" w:hint="eastAsia"/>
          <w:color w:val="333333"/>
          <w:kern w:val="0"/>
          <w:sz w:val="20"/>
          <w:szCs w:val="20"/>
        </w:rPr>
        <w:br/>
        <w:t xml:space="preserve">IBM's lowest-priced computer to date (in 1980, that is). </w:t>
      </w:r>
      <w:r w:rsidRPr="0061667E">
        <w:rPr>
          <w:rFonts w:ascii="Arial" w:eastAsia="宋体" w:hAnsi="Arial" w:cs="Arial" w:hint="eastAsia"/>
          <w:color w:val="333333"/>
          <w:kern w:val="0"/>
          <w:sz w:val="20"/>
          <w:szCs w:val="20"/>
        </w:rPr>
        <w:br/>
        <w:t xml:space="preserve">Also the heaviest desktop computer ever - 105 pounds / 48 kg ! </w:t>
      </w:r>
      <w:r w:rsidRPr="0061667E">
        <w:rPr>
          <w:rFonts w:ascii="Arial" w:eastAsia="宋体" w:hAnsi="Arial" w:cs="Arial" w:hint="eastAsia"/>
          <w:color w:val="333333"/>
          <w:kern w:val="0"/>
          <w:sz w:val="20"/>
          <w:szCs w:val="20"/>
        </w:rPr>
        <w:br/>
      </w:r>
      <w:r w:rsidRPr="0061667E">
        <w:rPr>
          <w:rFonts w:ascii="Arial" w:eastAsia="宋体" w:hAnsi="Arial" w:cs="Arial" w:hint="eastAsia"/>
          <w:color w:val="333333"/>
          <w:kern w:val="0"/>
          <w:sz w:val="20"/>
          <w:szCs w:val="20"/>
        </w:rPr>
        <w:br/>
      </w:r>
      <w:r>
        <w:rPr>
          <w:rFonts w:ascii="Arial" w:eastAsia="宋体" w:hAnsi="Arial" w:cs="Arial" w:hint="eastAsia"/>
          <w:noProof/>
          <w:color w:val="333333"/>
          <w:kern w:val="0"/>
          <w:sz w:val="20"/>
          <w:szCs w:val="2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105025" cy="1352550"/>
            <wp:effectExtent l="19050" t="0" r="9525" b="0"/>
            <wp:wrapSquare wrapText="bothSides"/>
            <wp:docPr id="16" name="图片 3" descr="http://www.techcn.com.cn/uploads/200912/12620141348harDZ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20141348harDZ8n.jpg"/>
                    <pic:cNvPicPr>
                      <a:picLocks noChangeAspect="1" noChangeArrowheads="1"/>
                    </pic:cNvPicPr>
                  </pic:nvPicPr>
                  <pic:blipFill>
                    <a:blip r:embed="rId17"/>
                    <a:srcRect/>
                    <a:stretch>
                      <a:fillRect/>
                    </a:stretch>
                  </pic:blipFill>
                  <pic:spPr bwMode="auto">
                    <a:xfrm>
                      <a:off x="0" y="0"/>
                      <a:ext cx="2105025" cy="1352550"/>
                    </a:xfrm>
                    <a:prstGeom prst="rect">
                      <a:avLst/>
                    </a:prstGeom>
                    <a:noFill/>
                    <a:ln w="9525">
                      <a:noFill/>
                      <a:miter lim="800000"/>
                      <a:headEnd/>
                      <a:tailEnd/>
                    </a:ln>
                  </pic:spPr>
                </pic:pic>
              </a:graphicData>
            </a:graphic>
          </wp:anchor>
        </w:drawing>
      </w:r>
      <w:r w:rsidRPr="0061667E">
        <w:rPr>
          <w:rFonts w:ascii="Arial" w:eastAsia="宋体" w:hAnsi="Arial" w:cs="Arial" w:hint="eastAsia"/>
          <w:color w:val="333333"/>
          <w:kern w:val="0"/>
          <w:sz w:val="20"/>
          <w:szCs w:val="20"/>
        </w:rPr>
        <w:t xml:space="preserve">The IBM 5120 Computing System consists of the IBM </w:t>
      </w:r>
      <w:r w:rsidRPr="0061667E">
        <w:rPr>
          <w:rFonts w:ascii="Arial" w:eastAsia="宋体" w:hAnsi="Arial" w:cs="Arial" w:hint="eastAsia"/>
          <w:b/>
          <w:bCs/>
          <w:color w:val="333333"/>
          <w:kern w:val="0"/>
          <w:sz w:val="20"/>
          <w:szCs w:val="20"/>
        </w:rPr>
        <w:t>5110 Model 3</w:t>
      </w:r>
      <w:r w:rsidRPr="0061667E">
        <w:rPr>
          <w:rFonts w:ascii="Arial" w:eastAsia="宋体" w:hAnsi="Arial" w:cs="Arial" w:hint="eastAsia"/>
          <w:color w:val="333333"/>
          <w:kern w:val="0"/>
          <w:sz w:val="20"/>
          <w:szCs w:val="20"/>
        </w:rPr>
        <w:t xml:space="preserve"> Computer, the </w:t>
      </w:r>
      <w:r w:rsidRPr="0061667E">
        <w:rPr>
          <w:rFonts w:ascii="Arial" w:eastAsia="宋体" w:hAnsi="Arial" w:cs="Arial" w:hint="eastAsia"/>
          <w:b/>
          <w:bCs/>
          <w:color w:val="333333"/>
          <w:kern w:val="0"/>
          <w:sz w:val="20"/>
          <w:szCs w:val="20"/>
        </w:rPr>
        <w:t>5114</w:t>
      </w:r>
      <w:r w:rsidRPr="0061667E">
        <w:rPr>
          <w:rFonts w:ascii="Arial" w:eastAsia="宋体" w:hAnsi="Arial" w:cs="Arial" w:hint="eastAsia"/>
          <w:color w:val="333333"/>
          <w:kern w:val="0"/>
          <w:sz w:val="20"/>
          <w:szCs w:val="20"/>
        </w:rPr>
        <w:t xml:space="preserve"> external diskette unit, and the </w:t>
      </w:r>
      <w:r w:rsidRPr="0061667E">
        <w:rPr>
          <w:rFonts w:ascii="Arial" w:eastAsia="宋体" w:hAnsi="Arial" w:cs="Arial" w:hint="eastAsia"/>
          <w:b/>
          <w:bCs/>
          <w:color w:val="333333"/>
          <w:kern w:val="0"/>
          <w:sz w:val="20"/>
          <w:szCs w:val="20"/>
        </w:rPr>
        <w:t>5103</w:t>
      </w:r>
      <w:r w:rsidRPr="0061667E">
        <w:rPr>
          <w:rFonts w:ascii="Arial" w:eastAsia="宋体" w:hAnsi="Arial" w:cs="Arial" w:hint="eastAsia"/>
          <w:color w:val="333333"/>
          <w:kern w:val="0"/>
          <w:sz w:val="20"/>
          <w:szCs w:val="20"/>
        </w:rPr>
        <w:t xml:space="preserve"> dot-matrix printer. </w:t>
      </w:r>
      <w:r w:rsidRPr="0061667E">
        <w:rPr>
          <w:rFonts w:ascii="Arial" w:eastAsia="宋体" w:hAnsi="Arial" w:cs="Arial" w:hint="eastAsia"/>
          <w:color w:val="333333"/>
          <w:kern w:val="0"/>
          <w:sz w:val="20"/>
          <w:szCs w:val="20"/>
        </w:rPr>
        <w:br/>
      </w:r>
      <w:r w:rsidRPr="0061667E">
        <w:rPr>
          <w:rFonts w:ascii="Arial" w:eastAsia="宋体" w:hAnsi="Arial" w:cs="Arial" w:hint="eastAsia"/>
          <w:color w:val="333333"/>
          <w:kern w:val="0"/>
          <w:sz w:val="20"/>
          <w:szCs w:val="20"/>
        </w:rPr>
        <w:br/>
        <w:t xml:space="preserve">The 5103 printer is a wire matrix printer used by the 5120 computing system. The 5103 printer provides a hard copy of the data at a rate of 80 characters per second or 120 characters per second. </w:t>
      </w:r>
      <w:r w:rsidRPr="0061667E">
        <w:rPr>
          <w:rFonts w:ascii="Arial" w:eastAsia="宋体" w:hAnsi="Arial" w:cs="Arial" w:hint="eastAsia"/>
          <w:color w:val="333333"/>
          <w:kern w:val="0"/>
          <w:sz w:val="20"/>
          <w:szCs w:val="20"/>
        </w:rPr>
        <w:br/>
      </w:r>
      <w:r w:rsidRPr="0061667E">
        <w:rPr>
          <w:rFonts w:ascii="Arial" w:eastAsia="宋体" w:hAnsi="Arial" w:cs="Arial" w:hint="eastAsia"/>
          <w:color w:val="333333"/>
          <w:kern w:val="0"/>
          <w:sz w:val="20"/>
          <w:szCs w:val="20"/>
        </w:rPr>
        <w:br/>
        <w:t xml:space="preserve">The 5114 diskette unit attaches to the 5110 Model 3 computer through the I/O channel; one 5114 unit can be attached to the 5120 computing system. The 5114 unit stores up to 1.2 megabytes of data on each diskette drive and may contain two drives. </w:t>
      </w:r>
    </w:p>
    <w:p w:rsidR="0061667E" w:rsidRPr="0061667E" w:rsidRDefault="0061667E" w:rsidP="0061667E">
      <w:pPr>
        <w:widowControl/>
        <w:spacing w:line="250" w:lineRule="atLeast"/>
        <w:jc w:val="center"/>
        <w:rPr>
          <w:rFonts w:ascii="Arial" w:eastAsia="宋体" w:hAnsi="Arial" w:cs="Arial" w:hint="eastAsia"/>
          <w:color w:val="333333"/>
          <w:kern w:val="0"/>
          <w:sz w:val="20"/>
          <w:szCs w:val="20"/>
        </w:rPr>
      </w:pPr>
      <w:r>
        <w:rPr>
          <w:rFonts w:ascii="Arial" w:eastAsia="宋体" w:hAnsi="Arial" w:cs="Arial"/>
          <w:noProof/>
          <w:color w:val="333333"/>
          <w:kern w:val="0"/>
          <w:sz w:val="20"/>
          <w:szCs w:val="20"/>
        </w:rPr>
        <w:drawing>
          <wp:inline distT="0" distB="0" distL="0" distR="0">
            <wp:extent cx="4032250" cy="1143000"/>
            <wp:effectExtent l="19050" t="0" r="6350" b="0"/>
            <wp:docPr id="10" name="图片 10" descr="http://www.techcn.com.cn/uploads/200912/1262014134Ctvp60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2014134Ctvp60CI.jpg"/>
                    <pic:cNvPicPr>
                      <a:picLocks noChangeAspect="1" noChangeArrowheads="1"/>
                    </pic:cNvPicPr>
                  </pic:nvPicPr>
                  <pic:blipFill>
                    <a:blip r:embed="rId18"/>
                    <a:srcRect/>
                    <a:stretch>
                      <a:fillRect/>
                    </a:stretch>
                  </pic:blipFill>
                  <pic:spPr bwMode="auto">
                    <a:xfrm>
                      <a:off x="0" y="0"/>
                      <a:ext cx="4032250" cy="1143000"/>
                    </a:xfrm>
                    <a:prstGeom prst="rect">
                      <a:avLst/>
                    </a:prstGeom>
                    <a:noFill/>
                    <a:ln w="9525">
                      <a:noFill/>
                      <a:miter lim="800000"/>
                      <a:headEnd/>
                      <a:tailEnd/>
                    </a:ln>
                  </pic:spPr>
                </pic:pic>
              </a:graphicData>
            </a:graphic>
          </wp:inline>
        </w:drawing>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Arial" w:eastAsia="宋体" w:hAnsi="Arial" w:cs="Arial" w:hint="eastAsia"/>
          <w:color w:val="333333"/>
          <w:kern w:val="0"/>
          <w:sz w:val="20"/>
          <w:szCs w:val="20"/>
        </w:rPr>
        <w:br w:type="textWrapping" w:clear="all"/>
      </w:r>
      <w:r w:rsidRPr="0061667E">
        <w:rPr>
          <w:rFonts w:ascii="Arial" w:eastAsia="宋体" w:hAnsi="Arial" w:cs="Arial" w:hint="eastAsia"/>
          <w:color w:val="333333"/>
          <w:kern w:val="0"/>
          <w:sz w:val="20"/>
          <w:szCs w:val="20"/>
        </w:rPr>
        <w:br/>
      </w:r>
      <w:r w:rsidRPr="0061667E">
        <w:rPr>
          <w:rFonts w:ascii="Arial" w:eastAsia="宋体" w:hAnsi="Arial" w:cs="Arial" w:hint="eastAsia"/>
          <w:color w:val="333333"/>
          <w:kern w:val="0"/>
          <w:sz w:val="20"/>
          <w:szCs w:val="20"/>
        </w:rPr>
        <w:lastRenderedPageBreak/>
        <w:t>On the front of the model 3 are controls to view the data registers, a system-reset switch, and monitor brightness. Internally there is a switch to select from normal or inverse video. </w:t>
      </w:r>
    </w:p>
    <w:p w:rsidR="0061667E" w:rsidRPr="0061667E" w:rsidRDefault="0061667E" w:rsidP="0061667E">
      <w:pPr>
        <w:widowControl/>
        <w:spacing w:line="250" w:lineRule="atLeast"/>
        <w:jc w:val="left"/>
        <w:rPr>
          <w:rFonts w:ascii="Arial" w:eastAsia="宋体" w:hAnsi="Arial" w:cs="Arial" w:hint="eastAsia"/>
          <w:kern w:val="0"/>
          <w:sz w:val="24"/>
          <w:szCs w:val="24"/>
        </w:rPr>
      </w:pPr>
      <w:r w:rsidRPr="0061667E">
        <w:rPr>
          <w:rFonts w:ascii="Arial" w:eastAsia="宋体" w:hAnsi="Arial" w:cs="Arial" w:hint="eastAsia"/>
          <w:color w:val="333333"/>
          <w:kern w:val="0"/>
          <w:sz w:val="24"/>
          <w:szCs w:val="24"/>
        </w:rPr>
        <w:t xml:space="preserve">The card-cage is removed from the back of the system - the computer logic is contained on eight cards installed here. </w:t>
      </w:r>
      <w:r w:rsidRPr="0061667E">
        <w:rPr>
          <w:rFonts w:ascii="Arial" w:eastAsia="宋体" w:hAnsi="Arial" w:cs="Arial" w:hint="eastAsia"/>
          <w:color w:val="333333"/>
          <w:kern w:val="0"/>
          <w:sz w:val="24"/>
          <w:szCs w:val="24"/>
          <w:bdr w:val="none" w:sz="0" w:space="0" w:color="auto" w:frame="1"/>
        </w:rPr>
        <w:br/>
      </w:r>
      <w:r w:rsidRPr="0061667E">
        <w:rPr>
          <w:rFonts w:ascii="Arial" w:eastAsia="宋体" w:hAnsi="Arial" w:cs="Arial" w:hint="eastAsia"/>
          <w:color w:val="333333"/>
          <w:kern w:val="0"/>
          <w:sz w:val="24"/>
          <w:szCs w:val="24"/>
        </w:rPr>
        <w:t xml:space="preserve">These circuit boards are the same as those of the older IBM 5110, but the rest of the system is new and improved. </w:t>
      </w:r>
    </w:p>
    <w:p w:rsidR="0061667E" w:rsidRPr="0061667E" w:rsidRDefault="0061667E" w:rsidP="0061667E">
      <w:pPr>
        <w:widowControl/>
        <w:spacing w:line="250" w:lineRule="atLeast"/>
        <w:jc w:val="center"/>
        <w:rPr>
          <w:rFonts w:ascii="宋体" w:eastAsia="宋体" w:hAnsi="宋体" w:cs="宋体" w:hint="eastAsia"/>
          <w:kern w:val="0"/>
          <w:sz w:val="24"/>
          <w:szCs w:val="24"/>
        </w:rPr>
      </w:pPr>
      <w:r>
        <w:rPr>
          <w:rFonts w:ascii="Arial" w:eastAsia="宋体" w:hAnsi="Arial" w:cs="Arial"/>
          <w:noProof/>
          <w:color w:val="333333"/>
          <w:kern w:val="0"/>
          <w:sz w:val="24"/>
          <w:szCs w:val="24"/>
          <w:bdr w:val="none" w:sz="0" w:space="0" w:color="auto" w:frame="1"/>
        </w:rPr>
        <w:drawing>
          <wp:inline distT="0" distB="0" distL="0" distR="0">
            <wp:extent cx="4464050" cy="3346450"/>
            <wp:effectExtent l="19050" t="0" r="0" b="0"/>
            <wp:docPr id="11" name="图片 11" descr="http://www.techcn.com.cn/uploads/200912/12620141349aGHpoq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20141349aGHpoqi.jpg"/>
                    <pic:cNvPicPr>
                      <a:picLocks noChangeAspect="1" noChangeArrowheads="1"/>
                    </pic:cNvPicPr>
                  </pic:nvPicPr>
                  <pic:blipFill>
                    <a:blip r:embed="rId19"/>
                    <a:srcRect/>
                    <a:stretch>
                      <a:fillRect/>
                    </a:stretch>
                  </pic:blipFill>
                  <pic:spPr bwMode="auto">
                    <a:xfrm>
                      <a:off x="0" y="0"/>
                      <a:ext cx="4464050" cy="3346450"/>
                    </a:xfrm>
                    <a:prstGeom prst="rect">
                      <a:avLst/>
                    </a:prstGeom>
                    <a:noFill/>
                    <a:ln w="9525">
                      <a:noFill/>
                      <a:miter lim="800000"/>
                      <a:headEnd/>
                      <a:tailEnd/>
                    </a:ln>
                  </pic:spPr>
                </pic:pic>
              </a:graphicData>
            </a:graphic>
          </wp:inline>
        </w:drawing>
      </w:r>
      <w:r w:rsidRPr="0061667E">
        <w:rPr>
          <w:rFonts w:ascii="Arial" w:eastAsia="宋体" w:hAnsi="Arial" w:cs="Arial" w:hint="eastAsia"/>
          <w:color w:val="333333"/>
          <w:kern w:val="0"/>
          <w:sz w:val="24"/>
          <w:szCs w:val="24"/>
          <w:bdr w:val="none" w:sz="0" w:space="0" w:color="auto" w:frame="1"/>
        </w:rPr>
        <w:br/>
      </w:r>
      <w:r>
        <w:rPr>
          <w:rFonts w:ascii="Arial" w:eastAsia="宋体" w:hAnsi="Arial" w:cs="Arial"/>
          <w:noProof/>
          <w:color w:val="333333"/>
          <w:kern w:val="0"/>
          <w:sz w:val="24"/>
          <w:szCs w:val="24"/>
          <w:bdr w:val="none" w:sz="0" w:space="0" w:color="auto" w:frame="1"/>
        </w:rPr>
        <w:drawing>
          <wp:inline distT="0" distB="0" distL="0" distR="0">
            <wp:extent cx="3048000" cy="1866900"/>
            <wp:effectExtent l="19050" t="0" r="0" b="0"/>
            <wp:docPr id="12" name="图片 12" descr="http://www.techcn.com.cn/uploads/200912/1262014134fBAPhwF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2/1262014134fBAPhwFW.jpg"/>
                    <pic:cNvPicPr>
                      <a:picLocks noChangeAspect="1" noChangeArrowheads="1"/>
                    </pic:cNvPicPr>
                  </pic:nvPicPr>
                  <pic:blipFill>
                    <a:blip r:embed="rId20"/>
                    <a:srcRect/>
                    <a:stretch>
                      <a:fillRect/>
                    </a:stretch>
                  </pic:blipFill>
                  <pic:spPr bwMode="auto">
                    <a:xfrm>
                      <a:off x="0" y="0"/>
                      <a:ext cx="3048000" cy="1866900"/>
                    </a:xfrm>
                    <a:prstGeom prst="rect">
                      <a:avLst/>
                    </a:prstGeom>
                    <a:noFill/>
                    <a:ln w="9525">
                      <a:noFill/>
                      <a:miter lim="800000"/>
                      <a:headEnd/>
                      <a:tailEnd/>
                    </a:ln>
                  </pic:spPr>
                </pic:pic>
              </a:graphicData>
            </a:graphic>
          </wp:inline>
        </w:drawing>
      </w:r>
      <w:r>
        <w:rPr>
          <w:rFonts w:ascii="Arial" w:eastAsia="宋体" w:hAnsi="Arial" w:cs="Arial"/>
          <w:noProof/>
          <w:color w:val="333333"/>
          <w:kern w:val="0"/>
          <w:sz w:val="24"/>
          <w:szCs w:val="24"/>
          <w:bdr w:val="none" w:sz="0" w:space="0" w:color="auto" w:frame="1"/>
        </w:rPr>
        <w:drawing>
          <wp:inline distT="0" distB="0" distL="0" distR="0">
            <wp:extent cx="3048000" cy="2012950"/>
            <wp:effectExtent l="19050" t="0" r="0" b="0"/>
            <wp:docPr id="13" name="图片 13" descr="http://www.techcn.com.cn/uploads/200912/1262014134c7RBtY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2014134c7RBtY0e.jpg"/>
                    <pic:cNvPicPr>
                      <a:picLocks noChangeAspect="1" noChangeArrowheads="1"/>
                    </pic:cNvPicPr>
                  </pic:nvPicPr>
                  <pic:blipFill>
                    <a:blip r:embed="rId21"/>
                    <a:srcRect/>
                    <a:stretch>
                      <a:fillRect/>
                    </a:stretch>
                  </pic:blipFill>
                  <pic:spPr bwMode="auto">
                    <a:xfrm>
                      <a:off x="0" y="0"/>
                      <a:ext cx="3048000" cy="2012950"/>
                    </a:xfrm>
                    <a:prstGeom prst="rect">
                      <a:avLst/>
                    </a:prstGeom>
                    <a:noFill/>
                    <a:ln w="9525">
                      <a:noFill/>
                      <a:miter lim="800000"/>
                      <a:headEnd/>
                      <a:tailEnd/>
                    </a:ln>
                  </pic:spPr>
                </pic:pic>
              </a:graphicData>
            </a:graphic>
          </wp:inline>
        </w:drawing>
      </w:r>
      <w:r>
        <w:rPr>
          <w:rFonts w:ascii="Arial" w:eastAsia="宋体" w:hAnsi="Arial" w:cs="Arial"/>
          <w:noProof/>
          <w:color w:val="333333"/>
          <w:kern w:val="0"/>
          <w:sz w:val="24"/>
          <w:szCs w:val="24"/>
          <w:bdr w:val="none" w:sz="0" w:space="0" w:color="auto" w:frame="1"/>
        </w:rPr>
        <w:drawing>
          <wp:inline distT="0" distB="0" distL="0" distR="0">
            <wp:extent cx="3048000" cy="2019300"/>
            <wp:effectExtent l="19050" t="0" r="0" b="0"/>
            <wp:docPr id="14" name="图片 14" descr="http://www.techcn.com.cn/uploads/200912/1262014134LBkiIw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2014134LBkiIwCY.jpg"/>
                    <pic:cNvPicPr>
                      <a:picLocks noChangeAspect="1" noChangeArrowheads="1"/>
                    </pic:cNvPicPr>
                  </pic:nvPicPr>
                  <pic:blipFill>
                    <a:blip r:embed="rId22"/>
                    <a:srcRect/>
                    <a:stretch>
                      <a:fillRect/>
                    </a:stretch>
                  </pic:blipFill>
                  <pic:spPr bwMode="auto">
                    <a:xfrm>
                      <a:off x="0" y="0"/>
                      <a:ext cx="3048000" cy="2019300"/>
                    </a:xfrm>
                    <a:prstGeom prst="rect">
                      <a:avLst/>
                    </a:prstGeom>
                    <a:noFill/>
                    <a:ln w="9525">
                      <a:noFill/>
                      <a:miter lim="800000"/>
                      <a:headEnd/>
                      <a:tailEnd/>
                    </a:ln>
                  </pic:spPr>
                </pic:pic>
              </a:graphicData>
            </a:graphic>
          </wp:inline>
        </w:drawing>
      </w:r>
      <w:r>
        <w:rPr>
          <w:rFonts w:ascii="Arial" w:eastAsia="宋体" w:hAnsi="Arial" w:cs="Arial"/>
          <w:noProof/>
          <w:color w:val="333333"/>
          <w:kern w:val="0"/>
          <w:sz w:val="24"/>
          <w:szCs w:val="24"/>
          <w:bdr w:val="none" w:sz="0" w:space="0" w:color="auto" w:frame="1"/>
        </w:rPr>
        <w:drawing>
          <wp:inline distT="0" distB="0" distL="0" distR="0">
            <wp:extent cx="3048000" cy="2000250"/>
            <wp:effectExtent l="19050" t="0" r="0" b="0"/>
            <wp:docPr id="15" name="图片 15" descr="http://www.techcn.com.cn/uploads/200912/1262014134Vkm39SQ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12/1262014134Vkm39SQc.jpg"/>
                    <pic:cNvPicPr>
                      <a:picLocks noChangeAspect="1" noChangeArrowheads="1"/>
                    </pic:cNvPicPr>
                  </pic:nvPicPr>
                  <pic:blipFill>
                    <a:blip r:embed="rId23"/>
                    <a:srcRect/>
                    <a:stretch>
                      <a:fillRect/>
                    </a:stretch>
                  </pic:blipFill>
                  <pic:spPr bwMode="auto">
                    <a:xfrm>
                      <a:off x="0" y="0"/>
                      <a:ext cx="3048000" cy="2000250"/>
                    </a:xfrm>
                    <a:prstGeom prst="rect">
                      <a:avLst/>
                    </a:prstGeom>
                    <a:noFill/>
                    <a:ln w="9525">
                      <a:noFill/>
                      <a:miter lim="800000"/>
                      <a:headEnd/>
                      <a:tailEnd/>
                    </a:ln>
                  </pic:spPr>
                </pic:pic>
              </a:graphicData>
            </a:graphic>
          </wp:inline>
        </w:drawing>
      </w:r>
    </w:p>
    <w:p w:rsidR="0061667E" w:rsidRPr="0061667E" w:rsidRDefault="0061667E" w:rsidP="0061667E">
      <w:pPr>
        <w:widowControl/>
        <w:spacing w:line="250" w:lineRule="atLeast"/>
        <w:jc w:val="left"/>
        <w:rPr>
          <w:rFonts w:ascii="宋体" w:eastAsia="宋体" w:hAnsi="宋体" w:cs="宋体" w:hint="eastAsia"/>
          <w:kern w:val="0"/>
          <w:sz w:val="24"/>
          <w:szCs w:val="24"/>
        </w:rPr>
      </w:pPr>
      <w:r w:rsidRPr="0061667E">
        <w:rPr>
          <w:rFonts w:ascii="Arial" w:eastAsia="宋体" w:hAnsi="Arial" w:cs="Arial" w:hint="eastAsia"/>
          <w:color w:val="333333"/>
          <w:kern w:val="0"/>
          <w:sz w:val="24"/>
          <w:szCs w:val="24"/>
          <w:bdr w:val="none" w:sz="0" w:space="0" w:color="auto" w:frame="1"/>
        </w:rPr>
        <w:br w:type="textWrapping" w:clear="all"/>
      </w:r>
    </w:p>
    <w:p w:rsidR="0061667E" w:rsidRPr="0061667E" w:rsidRDefault="0061667E" w:rsidP="0061667E">
      <w:pPr>
        <w:widowControl/>
        <w:spacing w:line="250" w:lineRule="atLeast"/>
        <w:jc w:val="left"/>
        <w:rPr>
          <w:rFonts w:ascii="Arial" w:eastAsia="宋体" w:hAnsi="Arial" w:cs="Arial" w:hint="eastAsia"/>
          <w:color w:val="333333"/>
          <w:kern w:val="0"/>
          <w:sz w:val="24"/>
          <w:szCs w:val="24"/>
        </w:rPr>
      </w:pPr>
      <w:r w:rsidRPr="0061667E">
        <w:rPr>
          <w:rFonts w:ascii="Arial" w:eastAsia="宋体" w:hAnsi="Arial" w:cs="Arial" w:hint="eastAsia"/>
          <w:color w:val="333333"/>
          <w:kern w:val="0"/>
          <w:sz w:val="24"/>
          <w:szCs w:val="24"/>
        </w:rPr>
        <w:pict>
          <v:rect id="_x0000_i1025" style="width:425.25pt;height:1.5pt" o:hrpct="800" o:hralign="center" o:hrstd="t" o:hr="t" fillcolor="#a0a0a0" stroked="f"/>
        </w:pict>
      </w:r>
    </w:p>
    <w:p w:rsidR="0061667E" w:rsidRPr="0061667E" w:rsidRDefault="0061667E" w:rsidP="0061667E">
      <w:pPr>
        <w:widowControl/>
        <w:spacing w:line="250" w:lineRule="atLeast"/>
        <w:jc w:val="left"/>
        <w:rPr>
          <w:rFonts w:ascii="Arial" w:eastAsia="宋体" w:hAnsi="Arial" w:cs="Arial" w:hint="eastAsia"/>
          <w:color w:val="333333"/>
          <w:kern w:val="0"/>
          <w:sz w:val="24"/>
          <w:szCs w:val="24"/>
        </w:rPr>
      </w:pPr>
      <w:r w:rsidRPr="0061667E">
        <w:rPr>
          <w:rFonts w:ascii="Arial" w:eastAsia="宋体" w:hAnsi="Arial" w:cs="Arial" w:hint="eastAsia"/>
          <w:color w:val="333333"/>
          <w:kern w:val="0"/>
          <w:sz w:val="24"/>
          <w:szCs w:val="24"/>
          <w:bdr w:val="none" w:sz="0" w:space="0" w:color="auto" w:frame="1"/>
        </w:rPr>
        <w:lastRenderedPageBreak/>
        <w:br/>
      </w:r>
      <w:r w:rsidRPr="0061667E">
        <w:rPr>
          <w:rFonts w:ascii="Arial" w:eastAsia="宋体" w:hAnsi="Arial" w:cs="Arial" w:hint="eastAsia"/>
          <w:color w:val="333333"/>
          <w:kern w:val="0"/>
          <w:sz w:val="24"/>
          <w:szCs w:val="24"/>
        </w:rPr>
        <w:t xml:space="preserve">The IBM 5114 external floppy-drive cabinet contains one or two 8-inch floppy drives. They weigh 15 lbs each. </w:t>
      </w:r>
      <w:r w:rsidRPr="0061667E">
        <w:rPr>
          <w:rFonts w:ascii="Arial" w:eastAsia="宋体" w:hAnsi="Arial" w:cs="Arial" w:hint="eastAsia"/>
          <w:color w:val="333333"/>
          <w:kern w:val="0"/>
          <w:sz w:val="24"/>
          <w:szCs w:val="24"/>
          <w:bdr w:val="none" w:sz="0" w:space="0" w:color="auto" w:frame="1"/>
        </w:rPr>
        <w:br/>
      </w:r>
      <w:r w:rsidRPr="0061667E">
        <w:rPr>
          <w:rFonts w:ascii="Arial" w:eastAsia="宋体" w:hAnsi="Arial" w:cs="Arial" w:hint="eastAsia"/>
          <w:color w:val="333333"/>
          <w:kern w:val="0"/>
          <w:sz w:val="24"/>
          <w:szCs w:val="24"/>
        </w:rPr>
        <w:t xml:space="preserve">The entire cabinet weighs 132 lbs. </w:t>
      </w:r>
    </w:p>
    <w:tbl>
      <w:tblPr>
        <w:tblW w:w="0" w:type="auto"/>
        <w:jc w:val="center"/>
        <w:tblInd w:w="100" w:type="dxa"/>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4370"/>
        <w:gridCol w:w="6290"/>
      </w:tblGrid>
      <w:tr w:rsidR="0061667E" w:rsidRPr="0061667E" w:rsidTr="0061667E">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628900" cy="2305050"/>
                  <wp:effectExtent l="19050" t="0" r="0" b="0"/>
                  <wp:docPr id="17" name="图片 17" descr="http://www.techcn.com.cn/uploads/200912/1262014134vysbaE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12/1262014134vysbaEeq.jpg"/>
                          <pic:cNvPicPr>
                            <a:picLocks noChangeAspect="1" noChangeArrowheads="1"/>
                          </pic:cNvPicPr>
                        </pic:nvPicPr>
                        <pic:blipFill>
                          <a:blip r:embed="rId24"/>
                          <a:srcRect/>
                          <a:stretch>
                            <a:fillRect/>
                          </a:stretch>
                        </pic:blipFill>
                        <pic:spPr bwMode="auto">
                          <a:xfrm>
                            <a:off x="0" y="0"/>
                            <a:ext cx="2628900" cy="23050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1667E" w:rsidRPr="0061667E" w:rsidRDefault="0061667E" w:rsidP="0061667E">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3848100" cy="3327400"/>
                  <wp:effectExtent l="19050" t="0" r="0" b="0"/>
                  <wp:docPr id="18" name="图片 18" descr="http://www.techcn.com.cn/uploads/200912/1262014134kBxAVg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0912/1262014134kBxAVgaV.jpg"/>
                          <pic:cNvPicPr>
                            <a:picLocks noChangeAspect="1" noChangeArrowheads="1"/>
                          </pic:cNvPicPr>
                        </pic:nvPicPr>
                        <pic:blipFill>
                          <a:blip r:embed="rId25"/>
                          <a:srcRect/>
                          <a:stretch>
                            <a:fillRect/>
                          </a:stretch>
                        </pic:blipFill>
                        <pic:spPr bwMode="auto">
                          <a:xfrm>
                            <a:off x="0" y="0"/>
                            <a:ext cx="3848100" cy="3327400"/>
                          </a:xfrm>
                          <a:prstGeom prst="rect">
                            <a:avLst/>
                          </a:prstGeom>
                          <a:noFill/>
                          <a:ln w="9525">
                            <a:noFill/>
                            <a:miter lim="800000"/>
                            <a:headEnd/>
                            <a:tailEnd/>
                          </a:ln>
                        </pic:spPr>
                      </pic:pic>
                    </a:graphicData>
                  </a:graphic>
                </wp:inline>
              </w:drawing>
            </w:r>
          </w:p>
        </w:tc>
      </w:tr>
    </w:tbl>
    <w:p w:rsidR="0061667E" w:rsidRPr="0061667E" w:rsidRDefault="0061667E" w:rsidP="0061667E">
      <w:pPr>
        <w:widowControl/>
        <w:spacing w:line="250" w:lineRule="atLeast"/>
        <w:jc w:val="left"/>
        <w:rPr>
          <w:rFonts w:ascii="Arial" w:eastAsia="宋体" w:hAnsi="Arial" w:cs="Arial" w:hint="eastAsia"/>
          <w:color w:val="333333"/>
          <w:kern w:val="0"/>
          <w:sz w:val="24"/>
          <w:szCs w:val="24"/>
        </w:rPr>
      </w:pPr>
    </w:p>
    <w:p w:rsidR="0061667E" w:rsidRPr="0061667E" w:rsidRDefault="0061667E" w:rsidP="0061667E">
      <w:pPr>
        <w:widowControl/>
        <w:spacing w:line="250" w:lineRule="atLeast"/>
        <w:jc w:val="left"/>
        <w:rPr>
          <w:rFonts w:ascii="Arial" w:eastAsia="宋体" w:hAnsi="Arial" w:cs="Arial" w:hint="eastAsia"/>
          <w:color w:val="333333"/>
          <w:kern w:val="0"/>
          <w:sz w:val="24"/>
          <w:szCs w:val="24"/>
        </w:rPr>
      </w:pPr>
      <w:r w:rsidRPr="0061667E">
        <w:rPr>
          <w:rFonts w:ascii="Arial" w:eastAsia="宋体" w:hAnsi="Arial" w:cs="Arial" w:hint="eastAsia"/>
          <w:color w:val="333333"/>
          <w:kern w:val="0"/>
          <w:sz w:val="24"/>
          <w:szCs w:val="24"/>
        </w:rPr>
        <w:pict>
          <v:rect id="_x0000_i1026" style="width:398.65pt;height:1.5pt" o:hrpct="750" o:hralign="center" o:hrstd="t" o:hr="t" fillcolor="#a0a0a0" stroked="f"/>
        </w:pict>
      </w:r>
    </w:p>
    <w:p w:rsidR="0061667E" w:rsidRPr="0061667E" w:rsidRDefault="0061667E" w:rsidP="0061667E">
      <w:pPr>
        <w:widowControl/>
        <w:spacing w:line="250" w:lineRule="atLeast"/>
        <w:jc w:val="left"/>
        <w:rPr>
          <w:rFonts w:ascii="宋体" w:eastAsia="宋体" w:hAnsi="宋体" w:cs="宋体" w:hint="eastAsia"/>
          <w:kern w:val="0"/>
          <w:sz w:val="14"/>
          <w:szCs w:val="14"/>
        </w:rPr>
      </w:pPr>
      <w:r w:rsidRPr="0061667E">
        <w:rPr>
          <w:rFonts w:ascii="Arial" w:eastAsia="宋体" w:hAnsi="Arial" w:cs="Arial" w:hint="eastAsia"/>
          <w:color w:val="333333"/>
          <w:kern w:val="0"/>
          <w:sz w:val="24"/>
          <w:szCs w:val="24"/>
          <w:bdr w:val="none" w:sz="0" w:space="0" w:color="auto" w:frame="1"/>
        </w:rPr>
        <w:br/>
      </w:r>
      <w:r w:rsidRPr="0061667E">
        <w:rPr>
          <w:rFonts w:ascii="Arial" w:eastAsia="宋体" w:hAnsi="Arial" w:cs="Arial" w:hint="eastAsia"/>
          <w:color w:val="333333"/>
          <w:kern w:val="0"/>
          <w:sz w:val="24"/>
          <w:szCs w:val="24"/>
        </w:rPr>
        <w:t>The IBM System/23 Datamaster was released just one year after the 5120 - it looks similar, but has an entirely different internal circuit design. Gone are the custom IBM ICs - the Datamaster is base on Intel technology. </w:t>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p>
    <w:p w:rsidR="0061667E" w:rsidRPr="0061667E" w:rsidRDefault="0061667E" w:rsidP="0061667E">
      <w:pPr>
        <w:widowControl/>
        <w:spacing w:line="250" w:lineRule="atLeast"/>
        <w:jc w:val="left"/>
        <w:outlineLvl w:val="2"/>
        <w:rPr>
          <w:rFonts w:ascii="宋体" w:eastAsia="宋体" w:hAnsi="宋体" w:cs="宋体" w:hint="eastAsia"/>
          <w:color w:val="333333"/>
          <w:kern w:val="0"/>
          <w:sz w:val="12"/>
          <w:szCs w:val="12"/>
        </w:rPr>
      </w:pPr>
      <w:r w:rsidRPr="0061667E">
        <w:rPr>
          <w:rFonts w:ascii="宋体" w:eastAsia="宋体" w:hAnsi="宋体" w:cs="宋体" w:hint="eastAsia"/>
          <w:color w:val="333333"/>
          <w:kern w:val="0"/>
          <w:sz w:val="12"/>
          <w:szCs w:val="12"/>
        </w:rPr>
        <w:t>世界上第一台5100便携式计算机</w:t>
      </w:r>
      <w:bookmarkStart w:id="3" w:name="5"/>
      <w:r w:rsidRPr="0061667E">
        <w:rPr>
          <w:rFonts w:ascii="宋体" w:eastAsia="宋体" w:hAnsi="宋体" w:cs="宋体"/>
          <w:color w:val="333333"/>
          <w:kern w:val="0"/>
          <w:sz w:val="12"/>
          <w:szCs w:val="12"/>
        </w:rPr>
        <w:fldChar w:fldCharType="begin"/>
      </w:r>
      <w:r w:rsidRPr="0061667E">
        <w:rPr>
          <w:rFonts w:ascii="宋体" w:eastAsia="宋体" w:hAnsi="宋体" w:cs="宋体"/>
          <w:color w:val="333333"/>
          <w:kern w:val="0"/>
          <w:sz w:val="12"/>
          <w:szCs w:val="12"/>
        </w:rPr>
        <w:instrText xml:space="preserve"> HYPERLINK "http://www.techcn.com.cn/index.php?doc-editsection-140275-5.html" </w:instrText>
      </w:r>
      <w:r w:rsidRPr="0061667E">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61667E">
        <w:rPr>
          <w:rFonts w:ascii="宋体" w:eastAsia="宋体" w:hAnsi="宋体" w:cs="宋体"/>
          <w:color w:val="333333"/>
          <w:kern w:val="0"/>
          <w:sz w:val="12"/>
          <w:szCs w:val="12"/>
        </w:rPr>
        <w:fldChar w:fldCharType="end"/>
      </w:r>
      <w:bookmarkEnd w:id="3"/>
      <w:r w:rsidRPr="0061667E">
        <w:rPr>
          <w:rFonts w:ascii="宋体" w:eastAsia="宋体" w:hAnsi="宋体" w:cs="宋体"/>
          <w:color w:val="333333"/>
          <w:kern w:val="0"/>
          <w:sz w:val="12"/>
          <w:szCs w:val="12"/>
        </w:rPr>
        <w:fldChar w:fldCharType="begin"/>
      </w:r>
      <w:r w:rsidRPr="0061667E">
        <w:rPr>
          <w:rFonts w:ascii="宋体" w:eastAsia="宋体" w:hAnsi="宋体" w:cs="宋体"/>
          <w:color w:val="333333"/>
          <w:kern w:val="0"/>
          <w:sz w:val="12"/>
          <w:szCs w:val="12"/>
        </w:rPr>
        <w:instrText xml:space="preserve"> HYPERLINK "http://www.techcn.com.cn/index.php?doc-view-140275.html" \l "section" </w:instrText>
      </w:r>
      <w:r w:rsidRPr="0061667E">
        <w:rPr>
          <w:rFonts w:ascii="宋体" w:eastAsia="宋体" w:hAnsi="宋体" w:cs="宋体"/>
          <w:color w:val="333333"/>
          <w:kern w:val="0"/>
          <w:sz w:val="12"/>
          <w:szCs w:val="12"/>
        </w:rPr>
        <w:fldChar w:fldCharType="separate"/>
      </w:r>
      <w:r w:rsidRPr="0061667E">
        <w:rPr>
          <w:rFonts w:ascii="宋体" w:eastAsia="宋体" w:hAnsi="宋体" w:cs="宋体" w:hint="eastAsia"/>
          <w:color w:val="0085E7"/>
          <w:kern w:val="0"/>
          <w:sz w:val="12"/>
        </w:rPr>
        <w:t>回目录</w:t>
      </w:r>
      <w:r w:rsidRPr="0061667E">
        <w:rPr>
          <w:rFonts w:ascii="宋体" w:eastAsia="宋体" w:hAnsi="宋体" w:cs="宋体"/>
          <w:color w:val="333333"/>
          <w:kern w:val="0"/>
          <w:sz w:val="12"/>
          <w:szCs w:val="12"/>
        </w:rPr>
        <w:fldChar w:fldCharType="end"/>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 xml:space="preserve">　25年前，美国宇航局发射的海盗1号火星探测器发现了火星上存在微生物的证据，戴安娜王妃和查尔斯王子举行了世纪婚礼，人类发现首例艾滋病病例……</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br/>
        <w:t xml:space="preserve">　　25年前的8月12日，总部设在美国纽约州阿蒙克的国际商用机器公司(IBM)推出了一种型号为IBM 5150的新款电脑，并于当年10月开始向客户发货。从外观来看，IBM 5150像一个米色的“大盒子”，最初售价为1565美元，只有16k字节的内存，可以使用盒式录音磁带来下载和存储数据，此外也可配备5.25英寸的软盘驱动器。尽管很多分析师和观察家认为IBM PC 5150的性能比不上当时苹果的Apple Ⅱ，但正是这样一个不起眼的大盒子，揭开了PC时代的大幕。</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br/>
        <w:t xml:space="preserve">　　不过讽刺的是，当时几乎没有人认为IBM这样一家以“蜗牛”般发展速度著称的公司会在1981年推出一台能够使用的PC，这一点就连IBM公司的一些经理也不否认。“让IBM制造出一台个人电脑犹如教大象跳踢踏舞一样困难”——IBM网站上有关公司历史的介绍中引述当时一位业内专家的话。</w:t>
      </w:r>
    </w:p>
    <w:p w:rsidR="0061667E" w:rsidRPr="0061667E" w:rsidRDefault="0061667E" w:rsidP="0061667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16400" cy="4483100"/>
            <wp:effectExtent l="19050" t="0" r="0" b="0"/>
            <wp:docPr id="20" name="图片 20" descr="http://www.techcn.com.cn/uploads/200912/1262014134lnJPIM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0912/1262014134lnJPIMRB.jpg"/>
                    <pic:cNvPicPr>
                      <a:picLocks noChangeAspect="1" noChangeArrowheads="1"/>
                    </pic:cNvPicPr>
                  </pic:nvPicPr>
                  <pic:blipFill>
                    <a:blip r:embed="rId26"/>
                    <a:srcRect/>
                    <a:stretch>
                      <a:fillRect/>
                    </a:stretch>
                  </pic:blipFill>
                  <pic:spPr bwMode="auto">
                    <a:xfrm>
                      <a:off x="0" y="0"/>
                      <a:ext cx="4216400" cy="4483100"/>
                    </a:xfrm>
                    <a:prstGeom prst="rect">
                      <a:avLst/>
                    </a:prstGeom>
                    <a:noFill/>
                    <a:ln w="9525">
                      <a:noFill/>
                      <a:miter lim="800000"/>
                      <a:headEnd/>
                      <a:tailEnd/>
                    </a:ln>
                  </pic:spPr>
                </pic:pic>
              </a:graphicData>
            </a:graphic>
          </wp:inline>
        </w:drawing>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 xml:space="preserve">　　但PC 5150的诞生过程几乎打破了所有常规。IBM 5150的前身5100于1975年正式推出，由于当时的主要目的是给小型实验室的数据采集和分析工作减轻压力，5100被设计成一台将CRT显示器、键盘和磁盘驱动集成在一起的计算机，能够在仿真中运行IBM大型主机中一些比较流行的软件。之后于1980年面世的升级版5120虽然在体积上稍稍大一些，但由于性能得到提升，当年一经推出就卖出上千台，这在当时对IBM来说已经算是一个巨大的成功。与此同时，随着Intel公司于1971年推出第一款微处理器——Intel 4004，10年内，微处理器市场也随着微型计算机的发展得到了提升。</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br/>
        <w:t xml:space="preserve">　　此时，微型计算机市场已经有了数百万美元的规模，这引起了IBM当时独立业务部门之一的入门级系统(Entry Level Systems)经理威廉·洛维(William Lowe)的兴趣，他随即写了一份详尽的市场分析报告，论述了面向中小企业甚至是个人消费者推出适合他们使用的微型计算机的可能性。当报告递交到IBM公司管理委员会(CMC)负责人的手中时，得到了积极的反馈，委员会要求洛维在一个月内制造出一台样机以供评估。推出过IBM 5120的产品经理比尔·希德斯(Bill Snydes)被指派为带头人，负责领导由12位硬件工程师组成的小组开发样机。当时IBM没有能够使用的新款微处理器(IBM 801处理器最快也得在两年之后才能面世)，所以希德斯决定采用Intel的8088微处理器。而负责软件开发的工程师杰克·萨姆斯(Jack Sams)希望在为样机开发新的软件系统过程中能避免IBM System/23(IBM耗时数年推出的一种专门用于文字处理和基础商业管理的微型计算机)研发中所遇到的问题，所以他说服委员会将样机发布的时间推后一年。他用这一年时间创建了BASIC编辑器，而这其中大部分的软件都来自于IBM之外其他公司的产品。那一年8月，随着样机一并呈交到委员会手中的，是一份可以为样机提供软件的公司名单，这其中包括微软。</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br/>
        <w:t xml:space="preserve">　　在样机通过审查后，IBM成立了代号为“象棋计划”的团队，抛开一切繁文缛节，全速开工，目的只为尽快将后继产品推出市场。一组工程师被召集到美国佛罗里达州的博卡拉顿，这个团队直接对公司的最高层负责。他们只有一年时间，12月后必须将一款低成本的微型计算机推向市场。由于时间和成本的限制，研究团队首先选择采用开放式架构，使用通用组件，这保证了产品开发如期完成。这种产品研发速度当时在IBM的历史中是不曾有过的。</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br/>
        <w:t xml:space="preserve">　　很幸运，IBM并没有将PC设计保密，而是制作了详细的说明书。该公司正式推出5150这第一台PC时附带了一本技术参考手册，宣称能够让任何一个普通消费者“在数小时内学会使用电脑”。当时的企业从来不会泄漏有关它们产品的技术细节，但IBM却打破了这个行规。这使得哥伦比亚数据产品公司在1982年就推出了首款IBM PC复制品——MPC 1600-1。但也正是基于这一原因，IBM的PC迅速建立起一系列的行业标准，并迅速在全球范围内推广。</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br/>
        <w:t xml:space="preserve">　　尽管当时IBM这款个人电脑1565美元(相当于现在的3500美元)的售价不算便宜，而且还不包括显示卡和黑白显示器，可用的应用程序也少得可怜，但却非常受欢迎。本来IBM预计5150在接下来5年的总销量是24万台左右，但结果第一个月的销量就已经达到这个数字了，到1985年，IBM5150销量达到近100万台。在1981年之后的两年时间内，美国PC厂商的数量从25家提高到100家，每年的PC销售额从18亿美元增长至50亿美元。当时名不见经传的软件提供商微软公司，正是通过向IBM等PC生产商提供操作系统，而一跃成为全球最成功的公司。</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br/>
        <w:t xml:space="preserve">　　1982年，IBM5150，这台信息时代的“开山鼻祖”登上美国《时代》周刊的封面，被评选为“年度人物”(Man of the Year)。该刊写道：“在一年的新闻里，这是最吸引</w:t>
      </w:r>
      <w:r w:rsidRPr="0061667E">
        <w:rPr>
          <w:rFonts w:ascii="宋体" w:eastAsia="宋体" w:hAnsi="宋体" w:cs="宋体" w:hint="eastAsia"/>
          <w:color w:val="333333"/>
          <w:kern w:val="0"/>
          <w:sz w:val="14"/>
          <w:szCs w:val="14"/>
        </w:rPr>
        <w:lastRenderedPageBreak/>
        <w:t xml:space="preserve">人的话题，它代表着一种进程，一种持续发展并被广泛接受和欢迎的进程。这就是为什么《时代》在风云激荡的当今世界中选择了这么一位新闻人物，但这完全不是一个人物，而是一台机器。” </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br/>
        <w:t xml:space="preserve">　　现在，距离IBM第一款PC诞生已经过去了整整1/4个世纪，记者在写这篇文章时坐在一台2.8GHz CPU、120G硬盘和512M内存的电脑前，其性能已经比这个世界上第一台PC强大了近千倍，操作系统也早已从最初的DOS换成了现在Windows XP，也许不久之后就是Windows Vista。如今，全球拥有大约10亿台PC，根据Gartner的统计，世界PC市场年销量也已经高达2.3亿台，并由此催生了每年5000亿美元的IT市场，许多办公室人员与他们的PC相处的时间多于他们睡觉或与家人一同度过的时间。</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br/>
        <w:t xml:space="preserve">　　1982年比尔·盖茨在被《个人电脑》杂志问及PC问世所带来的影响时回答说：“硬件将会变得越来越无趣。全部的挑战都将体现在软件上。”的确，如果希望你的PC增加什么新功能，只需要安装一个新的软件即可。像收发电子邮件、网络通话这些原来基于软件应用功能的技术，如今已经成熟到可以直接基于硬件设备就可以实现了。从另一个角度说，现在的PC已经不再居于科技领域的中心了，反而更像众多为使用者服务的装置中的一种。同时，PC作为记录软件的第一平台的地位也受到了威胁，软件可以通过互联网传播到世界各地，上网冲浪也不一定非得拥有一台PC。</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br/>
        <w:t xml:space="preserve">　　这一转变也影响到了那些最初依托PC而壮大的公司。IBM在两年多前将其PC部门出售给联想，而微软目前正将更多精力转移到游戏程序和机顶盒开发上，以避免其他产品的出现给PC带来的挑战。微软首席软件架构师雷·奥齐(Ray Ozzie)甚至在前不久的公司股东会议上再次声称PC时代将尽。这种说法已经被重复了很多次，可以肯定的是，未来PC将经受一系列由它自身衍生出的各种“后裔技术”的挑战，但它25岁的生日仍然是值得骄傲的——正是有了它，一切才皆有可能。 </w:t>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1975年</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经营业绩</w:t>
      </w:r>
      <w:r w:rsidRPr="0061667E">
        <w:rPr>
          <w:rFonts w:ascii="宋体" w:eastAsia="宋体" w:hAnsi="宋体" w:cs="宋体" w:hint="eastAsia"/>
          <w:color w:val="333333"/>
          <w:kern w:val="0"/>
          <w:sz w:val="14"/>
          <w:szCs w:val="14"/>
        </w:rPr>
        <w:br/>
        <w:t xml:space="preserve">　　IBM公司的总收入达到了144.3亿美元，净收益增长到了19.9亿美元。公司员工288，647人，股东586，470人。</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组织机构</w:t>
      </w:r>
      <w:r w:rsidRPr="0061667E">
        <w:rPr>
          <w:rFonts w:ascii="宋体" w:eastAsia="宋体" w:hAnsi="宋体" w:cs="宋体" w:hint="eastAsia"/>
          <w:color w:val="333333"/>
          <w:kern w:val="0"/>
          <w:sz w:val="14"/>
          <w:szCs w:val="14"/>
        </w:rPr>
        <w:br/>
        <w:t xml:space="preserve">　　系统开发部改为系统通讯部（System Communications Division）。</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原由先进系统开发部担负的职责分别交由系统通讯部、数据处理产品集团（Data Processing Product Group）及</w:t>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数据处理营销集团（Data Processing Marketing Group）负责。</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原由通用系统部和办公用品部担负的部分职责在通用商务集团（General Business Group）内部进行了重新分配。</w:t>
      </w:r>
    </w:p>
    <w:p w:rsidR="0061667E" w:rsidRPr="0061667E" w:rsidRDefault="0061667E" w:rsidP="0061667E">
      <w:pPr>
        <w:widowControl/>
        <w:spacing w:after="100"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一个新的机构——通用商务集团/国际（General Business Group/International）成立，该机构担负美国以外17个国</w:t>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家原由通用系统部与办公用品部担负的营销、服务、生产与全面业务职责。</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产品与服务</w:t>
      </w:r>
      <w:r w:rsidRPr="0061667E">
        <w:rPr>
          <w:rFonts w:ascii="宋体" w:eastAsia="宋体" w:hAnsi="宋体" w:cs="宋体" w:hint="eastAsia"/>
          <w:color w:val="333333"/>
          <w:kern w:val="0"/>
          <w:sz w:val="14"/>
          <w:szCs w:val="14"/>
        </w:rPr>
        <w:br/>
        <w:t xml:space="preserve">　　IBM公司发布以下产品：System/370系列168、158、125、115的改进型计算机；3800打印子系统，该系统利用了激</w:t>
      </w:r>
    </w:p>
    <w:p w:rsidR="0061667E" w:rsidRPr="0061667E" w:rsidRDefault="0061667E" w:rsidP="0061667E">
      <w:pPr>
        <w:widowControl/>
        <w:spacing w:after="100"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光与电子成像技术；3606和3608金融服务终端；3760双重键盘输入站；键盘输入型3660超市系统；3770数据通讯系统的</w:t>
      </w:r>
    </w:p>
    <w:p w:rsidR="0061667E" w:rsidRPr="0061667E" w:rsidRDefault="0061667E" w:rsidP="0061667E">
      <w:pPr>
        <w:widowControl/>
        <w:spacing w:after="100"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 xml:space="preserve">附件与增强设备；磁卡A型打字机（Mag Card/A Typewriter）；电子“Electric"排版机；6：5盒式磁盘系统（6:5 </w:t>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Cartridge System）；以及5100便携式计算机。</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IBM公司赞助内部审计师学会（Institute of Internal Auditors）加强对计算机用户的控制的研究项目。</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商业联盟</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艾德纳人寿保险公司（Aetna Life &amp; Casualty）加盟IBM公司和美国卫星通讯公司，共同成立在美国国内运营的卫</w:t>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星合营公司——卫星商务系统公司（Satellite Business Systems）。</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科学技术</w:t>
      </w:r>
      <w:r w:rsidRPr="0061667E">
        <w:rPr>
          <w:rFonts w:ascii="宋体" w:eastAsia="宋体" w:hAnsi="宋体" w:cs="宋体" w:hint="eastAsia"/>
          <w:color w:val="333333"/>
          <w:kern w:val="0"/>
          <w:sz w:val="14"/>
          <w:szCs w:val="14"/>
        </w:rPr>
        <w:br/>
        <w:t xml:space="preserve">　　IBM公司的研究部研制成功8000位的半导体内存芯片，每平方英寸上的存储密度达到了500万位，并且发现第一个聚</w:t>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合体是超导的，事实上对电流没有任何阻率。</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圣何塞的通用产品部获得了IBM公司第1000项专利。</w:t>
      </w:r>
      <w:r w:rsidRPr="0061667E">
        <w:rPr>
          <w:rFonts w:ascii="宋体" w:eastAsia="宋体" w:hAnsi="宋体" w:cs="宋体" w:hint="eastAsia"/>
          <w:color w:val="333333"/>
          <w:kern w:val="0"/>
          <w:sz w:val="14"/>
          <w:szCs w:val="14"/>
        </w:rPr>
        <w:br/>
      </w:r>
      <w:r w:rsidRPr="0061667E">
        <w:rPr>
          <w:rFonts w:ascii="宋体" w:eastAsia="宋体" w:hAnsi="宋体" w:cs="宋体" w:hint="eastAsia"/>
          <w:color w:val="333333"/>
          <w:kern w:val="0"/>
          <w:sz w:val="14"/>
          <w:szCs w:val="14"/>
        </w:rPr>
        <w:lastRenderedPageBreak/>
        <w:t xml:space="preserve">　　</w:t>
      </w:r>
      <w:r w:rsidRPr="0061667E">
        <w:rPr>
          <w:rFonts w:ascii="宋体" w:eastAsia="宋体" w:hAnsi="宋体" w:cs="宋体" w:hint="eastAsia"/>
          <w:color w:val="333333"/>
          <w:kern w:val="0"/>
          <w:sz w:val="14"/>
          <w:szCs w:val="14"/>
        </w:rPr>
        <w:br/>
        <w:t xml:space="preserve">　　由IBM公司生产的设备支持的阿波罗-联盟号宇宙飞船任务取得了成功，并结束了美国国家航空与航天局的“阿波罗</w:t>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”系列航天飞行。</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场地设施</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世国贸易美洲/远东公司迁入纽约Mount Pleasant的新总部。</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IBM公司宣布了在纽约布鲁克林的贝德福德-斯图佛逊建设一个新工厂的计划，以取代一个租用的设施。</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系统通讯部在日本藤泽的新开发实验室建设完成。</w:t>
      </w:r>
      <w:r w:rsidRPr="0061667E">
        <w:rPr>
          <w:rFonts w:ascii="宋体" w:eastAsia="宋体" w:hAnsi="宋体" w:cs="宋体" w:hint="eastAsia"/>
          <w:color w:val="333333"/>
          <w:kern w:val="0"/>
          <w:sz w:val="14"/>
          <w:szCs w:val="14"/>
        </w:rPr>
        <w:br/>
        <w:t xml:space="preserve">　　</w:t>
      </w:r>
      <w:r w:rsidRPr="0061667E">
        <w:rPr>
          <w:rFonts w:ascii="宋体" w:eastAsia="宋体" w:hAnsi="宋体" w:cs="宋体" w:hint="eastAsia"/>
          <w:color w:val="333333"/>
          <w:kern w:val="0"/>
          <w:sz w:val="14"/>
          <w:szCs w:val="14"/>
        </w:rPr>
        <w:br/>
        <w:t xml:space="preserve">　　亚瑟·沃森国际教育中心（Arthur K. Watson International Education Center）在比利时的La Hulpe落成。</w:t>
      </w:r>
    </w:p>
    <w:p w:rsidR="0061667E" w:rsidRPr="0061667E" w:rsidRDefault="0061667E" w:rsidP="0061667E">
      <w:pPr>
        <w:widowControl/>
        <w:spacing w:after="100"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办公用品部在墨西哥瓜达拉哈拉市的新生产厂开始生产，同时，在墨西哥城建成了一个新的科学中心。办公用品部还宣</w:t>
      </w:r>
    </w:p>
    <w:p w:rsidR="0061667E" w:rsidRPr="0061667E" w:rsidRDefault="0061667E" w:rsidP="0061667E">
      <w:pPr>
        <w:widowControl/>
        <w:spacing w:after="100"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布了在澳大利亚的Wangaratta建设一个新的工厂的计划。</w:t>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p>
    <w:p w:rsidR="0061667E" w:rsidRPr="0061667E" w:rsidRDefault="0061667E" w:rsidP="0061667E">
      <w:pPr>
        <w:widowControl/>
        <w:spacing w:line="250" w:lineRule="atLeast"/>
        <w:jc w:val="left"/>
        <w:outlineLvl w:val="2"/>
        <w:rPr>
          <w:rFonts w:ascii="宋体" w:eastAsia="宋体" w:hAnsi="宋体" w:cs="宋体" w:hint="eastAsia"/>
          <w:color w:val="333333"/>
          <w:kern w:val="0"/>
          <w:sz w:val="12"/>
          <w:szCs w:val="12"/>
        </w:rPr>
      </w:pPr>
      <w:r w:rsidRPr="0061667E">
        <w:rPr>
          <w:rFonts w:ascii="宋体" w:eastAsia="宋体" w:hAnsi="宋体" w:cs="宋体" w:hint="eastAsia"/>
          <w:color w:val="333333"/>
          <w:kern w:val="0"/>
          <w:sz w:val="12"/>
          <w:szCs w:val="12"/>
        </w:rPr>
        <w:t>参考文献</w:t>
      </w:r>
      <w:bookmarkStart w:id="4" w:name="7"/>
      <w:r w:rsidRPr="0061667E">
        <w:rPr>
          <w:rFonts w:ascii="宋体" w:eastAsia="宋体" w:hAnsi="宋体" w:cs="宋体"/>
          <w:color w:val="333333"/>
          <w:kern w:val="0"/>
          <w:sz w:val="12"/>
          <w:szCs w:val="12"/>
        </w:rPr>
        <w:fldChar w:fldCharType="begin"/>
      </w:r>
      <w:r w:rsidRPr="0061667E">
        <w:rPr>
          <w:rFonts w:ascii="宋体" w:eastAsia="宋体" w:hAnsi="宋体" w:cs="宋体"/>
          <w:color w:val="333333"/>
          <w:kern w:val="0"/>
          <w:sz w:val="12"/>
          <w:szCs w:val="12"/>
        </w:rPr>
        <w:instrText xml:space="preserve"> HYPERLINK "http://www.techcn.com.cn/index.php?doc-editsection-140275-7.html" </w:instrText>
      </w:r>
      <w:r w:rsidRPr="0061667E">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61667E">
        <w:rPr>
          <w:rFonts w:ascii="宋体" w:eastAsia="宋体" w:hAnsi="宋体" w:cs="宋体"/>
          <w:color w:val="333333"/>
          <w:kern w:val="0"/>
          <w:sz w:val="12"/>
          <w:szCs w:val="12"/>
        </w:rPr>
        <w:fldChar w:fldCharType="end"/>
      </w:r>
      <w:bookmarkEnd w:id="4"/>
      <w:r w:rsidRPr="0061667E">
        <w:rPr>
          <w:rFonts w:ascii="宋体" w:eastAsia="宋体" w:hAnsi="宋体" w:cs="宋体"/>
          <w:color w:val="333333"/>
          <w:kern w:val="0"/>
          <w:sz w:val="12"/>
          <w:szCs w:val="12"/>
        </w:rPr>
        <w:fldChar w:fldCharType="begin"/>
      </w:r>
      <w:r w:rsidRPr="0061667E">
        <w:rPr>
          <w:rFonts w:ascii="宋体" w:eastAsia="宋体" w:hAnsi="宋体" w:cs="宋体"/>
          <w:color w:val="333333"/>
          <w:kern w:val="0"/>
          <w:sz w:val="12"/>
          <w:szCs w:val="12"/>
        </w:rPr>
        <w:instrText xml:space="preserve"> HYPERLINK "http://www.techcn.com.cn/index.php?doc-view-140275.html" \l "section" </w:instrText>
      </w:r>
      <w:r w:rsidRPr="0061667E">
        <w:rPr>
          <w:rFonts w:ascii="宋体" w:eastAsia="宋体" w:hAnsi="宋体" w:cs="宋体"/>
          <w:color w:val="333333"/>
          <w:kern w:val="0"/>
          <w:sz w:val="12"/>
          <w:szCs w:val="12"/>
        </w:rPr>
        <w:fldChar w:fldCharType="separate"/>
      </w:r>
      <w:r w:rsidRPr="0061667E">
        <w:rPr>
          <w:rFonts w:ascii="宋体" w:eastAsia="宋体" w:hAnsi="宋体" w:cs="宋体" w:hint="eastAsia"/>
          <w:color w:val="0085E7"/>
          <w:kern w:val="0"/>
          <w:sz w:val="12"/>
        </w:rPr>
        <w:t>回目录</w:t>
      </w:r>
      <w:r w:rsidRPr="0061667E">
        <w:rPr>
          <w:rFonts w:ascii="宋体" w:eastAsia="宋体" w:hAnsi="宋体" w:cs="宋体"/>
          <w:color w:val="333333"/>
          <w:kern w:val="0"/>
          <w:sz w:val="12"/>
          <w:szCs w:val="12"/>
        </w:rPr>
        <w:fldChar w:fldCharType="end"/>
      </w:r>
    </w:p>
    <w:p w:rsidR="0061667E" w:rsidRPr="0061667E" w:rsidRDefault="0061667E" w:rsidP="0061667E">
      <w:pPr>
        <w:widowControl/>
        <w:spacing w:line="250" w:lineRule="atLeast"/>
        <w:jc w:val="left"/>
        <w:rPr>
          <w:rFonts w:ascii="宋体" w:eastAsia="宋体" w:hAnsi="宋体" w:cs="宋体" w:hint="eastAsia"/>
          <w:color w:val="333333"/>
          <w:kern w:val="0"/>
          <w:sz w:val="14"/>
          <w:szCs w:val="14"/>
        </w:rPr>
      </w:pPr>
      <w:r w:rsidRPr="0061667E">
        <w:rPr>
          <w:rFonts w:ascii="宋体" w:eastAsia="宋体" w:hAnsi="宋体" w:cs="宋体" w:hint="eastAsia"/>
          <w:color w:val="333333"/>
          <w:kern w:val="0"/>
          <w:sz w:val="14"/>
          <w:szCs w:val="14"/>
        </w:rPr>
        <w:t>http://www.old-computers.com/MUSEUM/computer.asp?c=794&amp;st=1</w:t>
      </w:r>
      <w:r w:rsidRPr="0061667E">
        <w:rPr>
          <w:rFonts w:ascii="宋体" w:eastAsia="宋体" w:hAnsi="宋体" w:cs="宋体" w:hint="eastAsia"/>
          <w:color w:val="333333"/>
          <w:kern w:val="0"/>
          <w:sz w:val="14"/>
          <w:szCs w:val="14"/>
        </w:rPr>
        <w:br/>
        <w:t>http://oldcomputers.net/ibm5120.html</w:t>
      </w:r>
      <w:r w:rsidRPr="0061667E">
        <w:rPr>
          <w:rFonts w:ascii="宋体" w:eastAsia="宋体" w:hAnsi="宋体" w:cs="宋体" w:hint="eastAsia"/>
          <w:color w:val="333333"/>
          <w:kern w:val="0"/>
          <w:sz w:val="14"/>
          <w:szCs w:val="14"/>
        </w:rPr>
        <w:br/>
        <w:t>http://en.wikipedia.org/wiki/IBM_5120</w:t>
      </w:r>
    </w:p>
    <w:p w:rsidR="000C0E7B" w:rsidRPr="0061667E" w:rsidRDefault="000C0E7B"/>
    <w:sectPr w:rsidR="000C0E7B" w:rsidRPr="0061667E"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5591" w:rsidRDefault="00355591" w:rsidP="00D1331D">
      <w:r>
        <w:separator/>
      </w:r>
    </w:p>
  </w:endnote>
  <w:endnote w:type="continuationSeparator" w:id="1">
    <w:p w:rsidR="00355591" w:rsidRDefault="00355591"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5591" w:rsidRDefault="00355591" w:rsidP="00D1331D">
      <w:r>
        <w:separator/>
      </w:r>
    </w:p>
  </w:footnote>
  <w:footnote w:type="continuationSeparator" w:id="1">
    <w:p w:rsidR="00355591" w:rsidRDefault="00355591"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473FF4"/>
    <w:multiLevelType w:val="multilevel"/>
    <w:tmpl w:val="7CA0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304C85"/>
    <w:rsid w:val="00355591"/>
    <w:rsid w:val="0061667E"/>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4C85"/>
    <w:pPr>
      <w:widowControl w:val="0"/>
      <w:jc w:val="both"/>
    </w:pPr>
  </w:style>
  <w:style w:type="paragraph" w:styleId="1">
    <w:name w:val="heading 1"/>
    <w:basedOn w:val="a"/>
    <w:link w:val="1Char"/>
    <w:uiPriority w:val="9"/>
    <w:qFormat/>
    <w:rsid w:val="0061667E"/>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61667E"/>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61667E"/>
    <w:rPr>
      <w:rFonts w:ascii="宋体" w:eastAsia="宋体" w:hAnsi="宋体" w:cs="宋体"/>
      <w:b/>
      <w:bCs/>
      <w:kern w:val="36"/>
      <w:sz w:val="16"/>
      <w:szCs w:val="16"/>
    </w:rPr>
  </w:style>
  <w:style w:type="character" w:customStyle="1" w:styleId="3Char">
    <w:name w:val="标题 3 Char"/>
    <w:basedOn w:val="a0"/>
    <w:link w:val="3"/>
    <w:uiPriority w:val="9"/>
    <w:rsid w:val="0061667E"/>
    <w:rPr>
      <w:rFonts w:ascii="宋体" w:eastAsia="宋体" w:hAnsi="宋体" w:cs="宋体"/>
      <w:kern w:val="0"/>
      <w:sz w:val="12"/>
      <w:szCs w:val="12"/>
    </w:rPr>
  </w:style>
  <w:style w:type="character" w:styleId="a5">
    <w:name w:val="Hyperlink"/>
    <w:basedOn w:val="a0"/>
    <w:uiPriority w:val="99"/>
    <w:semiHidden/>
    <w:unhideWhenUsed/>
    <w:rsid w:val="0061667E"/>
    <w:rPr>
      <w:b w:val="0"/>
      <w:bCs w:val="0"/>
      <w:strike w:val="0"/>
      <w:dstrike w:val="0"/>
      <w:color w:val="0268CD"/>
      <w:sz w:val="12"/>
      <w:szCs w:val="12"/>
      <w:u w:val="none"/>
      <w:effect w:val="none"/>
    </w:rPr>
  </w:style>
  <w:style w:type="character" w:customStyle="1" w:styleId="l10">
    <w:name w:val="l10"/>
    <w:basedOn w:val="a0"/>
    <w:rsid w:val="0061667E"/>
    <w:rPr>
      <w:bdr w:val="none" w:sz="0" w:space="0" w:color="auto" w:frame="1"/>
    </w:rPr>
  </w:style>
  <w:style w:type="character" w:customStyle="1" w:styleId="r9">
    <w:name w:val="r9"/>
    <w:basedOn w:val="a0"/>
    <w:rsid w:val="0061667E"/>
    <w:rPr>
      <w:bdr w:val="none" w:sz="0" w:space="0" w:color="auto" w:frame="1"/>
    </w:rPr>
  </w:style>
  <w:style w:type="character" w:customStyle="1" w:styleId="texts1">
    <w:name w:val="texts1"/>
    <w:basedOn w:val="a0"/>
    <w:rsid w:val="0061667E"/>
    <w:rPr>
      <w:bdr w:val="none" w:sz="0" w:space="0" w:color="auto" w:frame="1"/>
    </w:rPr>
  </w:style>
  <w:style w:type="character" w:customStyle="1" w:styleId="apple-style-span">
    <w:name w:val="apple-style-span"/>
    <w:basedOn w:val="a0"/>
    <w:rsid w:val="0061667E"/>
    <w:rPr>
      <w:bdr w:val="none" w:sz="0" w:space="0" w:color="auto" w:frame="1"/>
    </w:rPr>
  </w:style>
  <w:style w:type="paragraph" w:styleId="a6">
    <w:name w:val="Balloon Text"/>
    <w:basedOn w:val="a"/>
    <w:link w:val="Char1"/>
    <w:uiPriority w:val="99"/>
    <w:semiHidden/>
    <w:unhideWhenUsed/>
    <w:rsid w:val="0061667E"/>
    <w:rPr>
      <w:sz w:val="18"/>
      <w:szCs w:val="18"/>
    </w:rPr>
  </w:style>
  <w:style w:type="character" w:customStyle="1" w:styleId="Char1">
    <w:name w:val="批注框文本 Char"/>
    <w:basedOn w:val="a0"/>
    <w:link w:val="a6"/>
    <w:uiPriority w:val="99"/>
    <w:semiHidden/>
    <w:rsid w:val="0061667E"/>
    <w:rPr>
      <w:sz w:val="18"/>
      <w:szCs w:val="18"/>
    </w:rPr>
  </w:style>
</w:styles>
</file>

<file path=word/webSettings.xml><?xml version="1.0" encoding="utf-8"?>
<w:webSettings xmlns:r="http://schemas.openxmlformats.org/officeDocument/2006/relationships" xmlns:w="http://schemas.openxmlformats.org/wordprocessingml/2006/main">
  <w:divs>
    <w:div w:id="1576892713">
      <w:bodyDiv w:val="1"/>
      <w:marLeft w:val="0"/>
      <w:marRight w:val="0"/>
      <w:marTop w:val="0"/>
      <w:marBottom w:val="0"/>
      <w:divBdr>
        <w:top w:val="none" w:sz="0" w:space="0" w:color="auto"/>
        <w:left w:val="none" w:sz="0" w:space="0" w:color="auto"/>
        <w:bottom w:val="none" w:sz="0" w:space="0" w:color="auto"/>
        <w:right w:val="none" w:sz="0" w:space="0" w:color="auto"/>
      </w:divBdr>
      <w:divsChild>
        <w:div w:id="1683048756">
          <w:marLeft w:val="0"/>
          <w:marRight w:val="0"/>
          <w:marTop w:val="0"/>
          <w:marBottom w:val="0"/>
          <w:divBdr>
            <w:top w:val="none" w:sz="0" w:space="0" w:color="auto"/>
            <w:left w:val="none" w:sz="0" w:space="0" w:color="auto"/>
            <w:bottom w:val="none" w:sz="0" w:space="0" w:color="auto"/>
            <w:right w:val="none" w:sz="0" w:space="0" w:color="auto"/>
          </w:divBdr>
          <w:divsChild>
            <w:div w:id="1860466934">
              <w:marLeft w:val="0"/>
              <w:marRight w:val="0"/>
              <w:marTop w:val="0"/>
              <w:marBottom w:val="0"/>
              <w:divBdr>
                <w:top w:val="none" w:sz="0" w:space="0" w:color="auto"/>
                <w:left w:val="none" w:sz="0" w:space="0" w:color="auto"/>
                <w:bottom w:val="none" w:sz="0" w:space="0" w:color="auto"/>
                <w:right w:val="none" w:sz="0" w:space="0" w:color="auto"/>
              </w:divBdr>
            </w:div>
            <w:div w:id="1682589056">
              <w:marLeft w:val="50"/>
              <w:marRight w:val="0"/>
              <w:marTop w:val="0"/>
              <w:marBottom w:val="0"/>
              <w:divBdr>
                <w:top w:val="none" w:sz="0" w:space="0" w:color="auto"/>
                <w:left w:val="none" w:sz="0" w:space="0" w:color="auto"/>
                <w:bottom w:val="none" w:sz="0" w:space="0" w:color="auto"/>
                <w:right w:val="none" w:sz="0" w:space="0" w:color="auto"/>
              </w:divBdr>
              <w:divsChild>
                <w:div w:id="1145124033">
                  <w:marLeft w:val="0"/>
                  <w:marRight w:val="0"/>
                  <w:marTop w:val="0"/>
                  <w:marBottom w:val="0"/>
                  <w:divBdr>
                    <w:top w:val="none" w:sz="0" w:space="0" w:color="auto"/>
                    <w:left w:val="none" w:sz="0" w:space="0" w:color="auto"/>
                    <w:bottom w:val="none" w:sz="0" w:space="0" w:color="auto"/>
                    <w:right w:val="none" w:sz="0" w:space="0" w:color="auto"/>
                  </w:divBdr>
                  <w:divsChild>
                    <w:div w:id="129178027">
                      <w:marLeft w:val="0"/>
                      <w:marRight w:val="0"/>
                      <w:marTop w:val="0"/>
                      <w:marBottom w:val="0"/>
                      <w:divBdr>
                        <w:top w:val="none" w:sz="0" w:space="0" w:color="auto"/>
                        <w:left w:val="none" w:sz="0" w:space="0" w:color="auto"/>
                        <w:bottom w:val="none" w:sz="0" w:space="0" w:color="auto"/>
                        <w:right w:val="none" w:sz="0" w:space="0" w:color="auto"/>
                      </w:divBdr>
                      <w:divsChild>
                        <w:div w:id="1482497827">
                          <w:marLeft w:val="0"/>
                          <w:marRight w:val="0"/>
                          <w:marTop w:val="0"/>
                          <w:marBottom w:val="0"/>
                          <w:divBdr>
                            <w:top w:val="none" w:sz="0" w:space="0" w:color="auto"/>
                            <w:left w:val="none" w:sz="0" w:space="0" w:color="auto"/>
                            <w:bottom w:val="none" w:sz="0" w:space="0" w:color="auto"/>
                            <w:right w:val="none" w:sz="0" w:space="0" w:color="auto"/>
                          </w:divBdr>
                          <w:divsChild>
                            <w:div w:id="287443284">
                              <w:marLeft w:val="0"/>
                              <w:marRight w:val="0"/>
                              <w:marTop w:val="0"/>
                              <w:marBottom w:val="0"/>
                              <w:divBdr>
                                <w:top w:val="none" w:sz="0" w:space="0" w:color="auto"/>
                                <w:left w:val="none" w:sz="0" w:space="0" w:color="auto"/>
                                <w:bottom w:val="none" w:sz="0" w:space="0" w:color="auto"/>
                                <w:right w:val="none" w:sz="0" w:space="0" w:color="auto"/>
                              </w:divBdr>
                            </w:div>
                            <w:div w:id="1934312942">
                              <w:marLeft w:val="0"/>
                              <w:marRight w:val="0"/>
                              <w:marTop w:val="0"/>
                              <w:marBottom w:val="0"/>
                              <w:divBdr>
                                <w:top w:val="none" w:sz="0" w:space="0" w:color="auto"/>
                                <w:left w:val="none" w:sz="0" w:space="0" w:color="auto"/>
                                <w:bottom w:val="none" w:sz="0" w:space="0" w:color="auto"/>
                                <w:right w:val="none" w:sz="0" w:space="0" w:color="auto"/>
                              </w:divBdr>
                            </w:div>
                            <w:div w:id="1698385397">
                              <w:marLeft w:val="0"/>
                              <w:marRight w:val="0"/>
                              <w:marTop w:val="0"/>
                              <w:marBottom w:val="0"/>
                              <w:divBdr>
                                <w:top w:val="none" w:sz="0" w:space="0" w:color="auto"/>
                                <w:left w:val="none" w:sz="0" w:space="0" w:color="auto"/>
                                <w:bottom w:val="none" w:sz="0" w:space="0" w:color="auto"/>
                                <w:right w:val="none" w:sz="0" w:space="0" w:color="auto"/>
                              </w:divBdr>
                            </w:div>
                            <w:div w:id="625161839">
                              <w:marLeft w:val="0"/>
                              <w:marRight w:val="0"/>
                              <w:marTop w:val="0"/>
                              <w:marBottom w:val="0"/>
                              <w:divBdr>
                                <w:top w:val="none" w:sz="0" w:space="0" w:color="auto"/>
                                <w:left w:val="none" w:sz="0" w:space="0" w:color="auto"/>
                                <w:bottom w:val="none" w:sz="0" w:space="0" w:color="auto"/>
                                <w:right w:val="none" w:sz="0" w:space="0" w:color="auto"/>
                              </w:divBdr>
                            </w:div>
                            <w:div w:id="1227573749">
                              <w:marLeft w:val="0"/>
                              <w:marRight w:val="0"/>
                              <w:marTop w:val="0"/>
                              <w:marBottom w:val="0"/>
                              <w:divBdr>
                                <w:top w:val="none" w:sz="0" w:space="0" w:color="auto"/>
                                <w:left w:val="none" w:sz="0" w:space="0" w:color="auto"/>
                                <w:bottom w:val="none" w:sz="0" w:space="0" w:color="auto"/>
                                <w:right w:val="none" w:sz="0" w:space="0" w:color="auto"/>
                              </w:divBdr>
                            </w:div>
                            <w:div w:id="1746681746">
                              <w:marLeft w:val="0"/>
                              <w:marRight w:val="0"/>
                              <w:marTop w:val="0"/>
                              <w:marBottom w:val="0"/>
                              <w:divBdr>
                                <w:top w:val="none" w:sz="0" w:space="0" w:color="auto"/>
                                <w:left w:val="none" w:sz="0" w:space="0" w:color="auto"/>
                                <w:bottom w:val="none" w:sz="0" w:space="0" w:color="auto"/>
                                <w:right w:val="none" w:sz="0" w:space="0" w:color="auto"/>
                              </w:divBdr>
                            </w:div>
                            <w:div w:id="1763916056">
                              <w:marLeft w:val="0"/>
                              <w:marRight w:val="0"/>
                              <w:marTop w:val="0"/>
                              <w:marBottom w:val="0"/>
                              <w:divBdr>
                                <w:top w:val="none" w:sz="0" w:space="0" w:color="auto"/>
                                <w:left w:val="none" w:sz="0" w:space="0" w:color="auto"/>
                                <w:bottom w:val="none" w:sz="0" w:space="0" w:color="auto"/>
                                <w:right w:val="none" w:sz="0" w:space="0" w:color="auto"/>
                              </w:divBdr>
                            </w:div>
                            <w:div w:id="1583101532">
                              <w:marLeft w:val="0"/>
                              <w:marRight w:val="0"/>
                              <w:marTop w:val="0"/>
                              <w:marBottom w:val="0"/>
                              <w:divBdr>
                                <w:top w:val="none" w:sz="0" w:space="0" w:color="auto"/>
                                <w:left w:val="none" w:sz="0" w:space="0" w:color="auto"/>
                                <w:bottom w:val="none" w:sz="0" w:space="0" w:color="auto"/>
                                <w:right w:val="none" w:sz="0" w:space="0" w:color="auto"/>
                              </w:divBdr>
                            </w:div>
                            <w:div w:id="148249172">
                              <w:marLeft w:val="0"/>
                              <w:marRight w:val="0"/>
                              <w:marTop w:val="0"/>
                              <w:marBottom w:val="0"/>
                              <w:divBdr>
                                <w:top w:val="none" w:sz="0" w:space="0" w:color="auto"/>
                                <w:left w:val="none" w:sz="0" w:space="0" w:color="auto"/>
                                <w:bottom w:val="none" w:sz="0" w:space="0" w:color="auto"/>
                                <w:right w:val="none" w:sz="0" w:space="0" w:color="auto"/>
                              </w:divBdr>
                            </w:div>
                            <w:div w:id="93133520">
                              <w:marLeft w:val="0"/>
                              <w:marRight w:val="0"/>
                              <w:marTop w:val="0"/>
                              <w:marBottom w:val="0"/>
                              <w:divBdr>
                                <w:top w:val="none" w:sz="0" w:space="0" w:color="auto"/>
                                <w:left w:val="none" w:sz="0" w:space="0" w:color="auto"/>
                                <w:bottom w:val="none" w:sz="0" w:space="0" w:color="auto"/>
                                <w:right w:val="none" w:sz="0" w:space="0" w:color="auto"/>
                              </w:divBdr>
                            </w:div>
                            <w:div w:id="822233374">
                              <w:marLeft w:val="0"/>
                              <w:marRight w:val="0"/>
                              <w:marTop w:val="0"/>
                              <w:marBottom w:val="0"/>
                              <w:divBdr>
                                <w:top w:val="none" w:sz="0" w:space="0" w:color="auto"/>
                                <w:left w:val="none" w:sz="0" w:space="0" w:color="auto"/>
                                <w:bottom w:val="none" w:sz="0" w:space="0" w:color="auto"/>
                                <w:right w:val="none" w:sz="0" w:space="0" w:color="auto"/>
                              </w:divBdr>
                            </w:div>
                            <w:div w:id="6547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techcn.com.cn/index.php?doc-view-140275.html"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hyperlink" Target="http://www.techcn.com.cn/index.php?doc-view-140275.html"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275.html" TargetMode="Externa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www.techcn.com.cn/index.php?doc-view-140275.html"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1197</Words>
  <Characters>6828</Characters>
  <Application>Microsoft Office Word</Application>
  <DocSecurity>0</DocSecurity>
  <Lines>56</Lines>
  <Paragraphs>16</Paragraphs>
  <ScaleCrop>false</ScaleCrop>
  <Company/>
  <LinksUpToDate>false</LinksUpToDate>
  <CharactersWithSpaces>8009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2012-11-26T09:40:00Z</dcterms:modified>
</cp:coreProperties>
</file>