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B8F" w:rsidRPr="00CD6B8F" w:rsidRDefault="00CD6B8F" w:rsidP="00CD6B8F">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CD6B8F">
        <w:rPr>
          <w:rFonts w:ascii="宋体" w:eastAsia="宋体" w:hAnsi="宋体" w:cs="宋体" w:hint="eastAsia"/>
          <w:b/>
          <w:bCs/>
          <w:color w:val="333333"/>
          <w:kern w:val="36"/>
          <w:sz w:val="16"/>
          <w:szCs w:val="16"/>
        </w:rPr>
        <w:t xml:space="preserve">PDP-8 </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1960年，DEC公司向市场推出了它的第一台小型机PDP－1的样机。此后，DEC在1965年推出了世界上第一台真正意义的小型计算机PDP-8。数月后，DEC推出了升级产品PDP-8/1，这是首款采用晶体管的小型机。1970年，DEC时推出了第一款16位小型机PDP-11。1977年，DEC推出了第一款32位小型机VAX。DEC公司的创始人奥尔森（Ken Olsen）开拓了小型机产业，因此被成为“小型机之父”。</w:t>
      </w:r>
    </w:p>
    <w:p w:rsidR="00CD6B8F" w:rsidRPr="00CD6B8F" w:rsidRDefault="00CD6B8F" w:rsidP="00CD6B8F">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108700" cy="8147050"/>
            <wp:effectExtent l="19050" t="0" r="6350" b="0"/>
            <wp:docPr id="1" name="图片 1" descr="http://www.techcn.com.cn/uploads/200912/1262177362Ey6jK6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0912/1262177362Ey6jK6mR.jpg"/>
                    <pic:cNvPicPr>
                      <a:picLocks noChangeAspect="1" noChangeArrowheads="1"/>
                    </pic:cNvPicPr>
                  </pic:nvPicPr>
                  <pic:blipFill>
                    <a:blip r:embed="rId7"/>
                    <a:srcRect/>
                    <a:stretch>
                      <a:fillRect/>
                    </a:stretch>
                  </pic:blipFill>
                  <pic:spPr bwMode="auto">
                    <a:xfrm>
                      <a:off x="0" y="0"/>
                      <a:ext cx="6108700" cy="8147050"/>
                    </a:xfrm>
                    <a:prstGeom prst="rect">
                      <a:avLst/>
                    </a:prstGeom>
                    <a:noFill/>
                    <a:ln w="9525">
                      <a:noFill/>
                      <a:miter lim="800000"/>
                      <a:headEnd/>
                      <a:tailEnd/>
                    </a:ln>
                  </pic:spPr>
                </pic:pic>
              </a:graphicData>
            </a:graphic>
          </wp:inline>
        </w:drawing>
      </w:r>
    </w:p>
    <w:p w:rsidR="00CD6B8F" w:rsidRPr="00CD6B8F" w:rsidRDefault="00CD6B8F" w:rsidP="00CD6B8F">
      <w:pPr>
        <w:widowControl/>
        <w:spacing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w:t>
      </w:r>
      <w:r w:rsidRPr="00CD6B8F">
        <w:rPr>
          <w:rFonts w:ascii="宋体" w:eastAsia="宋体" w:hAnsi="宋体" w:cs="宋体" w:hint="eastAsia"/>
          <w:b/>
          <w:bCs/>
          <w:color w:val="333333"/>
          <w:kern w:val="0"/>
          <w:sz w:val="14"/>
        </w:rPr>
        <w:t>PDP-8</w:t>
      </w:r>
      <w:r w:rsidRPr="00CD6B8F">
        <w:rPr>
          <w:rFonts w:ascii="宋体" w:eastAsia="宋体" w:hAnsi="宋体" w:cs="宋体" w:hint="eastAsia"/>
          <w:color w:val="333333"/>
          <w:kern w:val="0"/>
          <w:sz w:val="14"/>
          <w:szCs w:val="14"/>
        </w:rPr>
        <w:t>(Digital Equipment Corporation公司1965年推出)。估计销量：5万台；原始售价：18500美元；当前市场价值：1500到2万美元</w:t>
      </w:r>
    </w:p>
    <w:p w:rsidR="00CD6B8F" w:rsidRPr="00CD6B8F" w:rsidRDefault="00CD6B8F" w:rsidP="00CD6B8F">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333750" cy="4451350"/>
            <wp:effectExtent l="19050" t="0" r="0" b="0"/>
            <wp:docPr id="2" name="图片 2" descr="http://www.techcn.com.cn/uploads/200912/1262177362E0fcKbw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0912/1262177362E0fcKbwj.jpg"/>
                    <pic:cNvPicPr>
                      <a:picLocks noChangeAspect="1" noChangeArrowheads="1"/>
                    </pic:cNvPicPr>
                  </pic:nvPicPr>
                  <pic:blipFill>
                    <a:blip r:embed="rId8"/>
                    <a:srcRect/>
                    <a:stretch>
                      <a:fillRect/>
                    </a:stretch>
                  </pic:blipFill>
                  <pic:spPr bwMode="auto">
                    <a:xfrm>
                      <a:off x="0" y="0"/>
                      <a:ext cx="3333750" cy="4451350"/>
                    </a:xfrm>
                    <a:prstGeom prst="rect">
                      <a:avLst/>
                    </a:prstGeom>
                    <a:noFill/>
                    <a:ln w="9525">
                      <a:noFill/>
                      <a:miter lim="800000"/>
                      <a:headEnd/>
                      <a:tailEnd/>
                    </a:ln>
                  </pic:spPr>
                </pic:pic>
              </a:graphicData>
            </a:graphic>
          </wp:inline>
        </w:drawing>
      </w:r>
    </w:p>
    <w:p w:rsidR="00CD6B8F" w:rsidRPr="00CD6B8F" w:rsidRDefault="00CD6B8F" w:rsidP="00CD6B8F">
      <w:pPr>
        <w:widowControl/>
        <w:spacing w:after="100" w:line="250" w:lineRule="atLeast"/>
        <w:jc w:val="center"/>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图14</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看了上面的照片，想必我们都要纳闷，DEC公司这个“大家伙”—PDP-8微机也算的上是台小型计算机？答案是肯定的，不过，这里与其相比较的对象自然是同属1960年代且在当时占据支配地位的大型机，鉴于那时候绝大多数计算机卖价都在2万5千美元以上，这台“廉价”电脑明显能获得最好的销售业绩，冰箱状的身形使它看起来简洁足以的让当时的人们惊讶了，虽然之后席卷而来的微型计算机将小型机的市场吞噬一空，但PDP-8家族内的各型机一直坚持到1990年才宣告退出市场舞台，在计算机历史上也就算它家的生产线开的时间最长了。这世界上还有一些计算机收藏家专事收集PDP-8各款机型(想必他们没有超大的存放空间是不行的了)，而在</w:t>
      </w:r>
      <w:hyperlink r:id="rId9" w:history="1">
        <w:r w:rsidRPr="00CD6B8F">
          <w:rPr>
            <w:rFonts w:ascii="宋体" w:eastAsia="宋体" w:hAnsi="宋体" w:cs="宋体" w:hint="eastAsia"/>
            <w:color w:val="0268CD"/>
            <w:kern w:val="0"/>
            <w:sz w:val="12"/>
          </w:rPr>
          <w:t>www.pdp8.net/run.shtml</w:t>
        </w:r>
      </w:hyperlink>
      <w:r w:rsidRPr="00CD6B8F">
        <w:rPr>
          <w:rFonts w:ascii="宋体" w:eastAsia="宋体" w:hAnsi="宋体" w:cs="宋体" w:hint="eastAsia"/>
          <w:color w:val="333333"/>
          <w:kern w:val="0"/>
          <w:sz w:val="14"/>
          <w:szCs w:val="14"/>
        </w:rPr>
        <w:t>上你甚至可以通过一个Java程序借助互联网来远程遥控一台PDP-8。</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1965年：DEC公司推出了PDP-8型计算机，标志着小型机时代的到来。</w:t>
      </w:r>
    </w:p>
    <w:p w:rsidR="00CD6B8F" w:rsidRPr="00CD6B8F" w:rsidRDefault="00CD6B8F" w:rsidP="00CD6B8F">
      <w:pPr>
        <w:widowControl/>
        <w:spacing w:line="250" w:lineRule="atLeast"/>
        <w:jc w:val="left"/>
        <w:rPr>
          <w:rFonts w:ascii="宋体" w:eastAsia="宋体" w:hAnsi="宋体" w:cs="宋体" w:hint="eastAsia"/>
          <w:color w:val="333333"/>
          <w:kern w:val="0"/>
          <w:sz w:val="14"/>
          <w:szCs w:val="14"/>
        </w:rPr>
      </w:pPr>
      <w:bookmarkStart w:id="0" w:name="section"/>
      <w:r w:rsidRPr="00CD6B8F">
        <w:rPr>
          <w:rFonts w:ascii="宋体" w:eastAsia="宋体" w:hAnsi="宋体" w:cs="宋体" w:hint="eastAsia"/>
          <w:color w:val="0268CD"/>
          <w:kern w:val="0"/>
          <w:sz w:val="12"/>
          <w:szCs w:val="12"/>
        </w:rPr>
        <w:t>目录</w:t>
      </w:r>
      <w:bookmarkEnd w:id="0"/>
      <w:r w:rsidRPr="00CD6B8F">
        <w:rPr>
          <w:rFonts w:ascii="宋体" w:eastAsia="宋体" w:hAnsi="宋体" w:cs="宋体" w:hint="eastAsia"/>
          <w:color w:val="333333"/>
          <w:kern w:val="0"/>
          <w:sz w:val="14"/>
          <w:szCs w:val="14"/>
        </w:rPr>
        <w:t xml:space="preserve"> </w:t>
      </w:r>
    </w:p>
    <w:p w:rsidR="00CD6B8F" w:rsidRPr="00CD6B8F" w:rsidRDefault="00CD6B8F" w:rsidP="00CD6B8F">
      <w:pPr>
        <w:widowControl/>
        <w:numPr>
          <w:ilvl w:val="0"/>
          <w:numId w:val="1"/>
        </w:numPr>
        <w:spacing w:line="250" w:lineRule="atLeast"/>
        <w:ind w:left="5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w:t>
      </w:r>
      <w:hyperlink r:id="rId10" w:anchor="1" w:history="1">
        <w:r w:rsidRPr="00CD6B8F">
          <w:rPr>
            <w:rFonts w:ascii="宋体" w:eastAsia="宋体" w:hAnsi="宋体" w:cs="宋体" w:hint="eastAsia"/>
            <w:color w:val="0268CD"/>
            <w:kern w:val="0"/>
            <w:sz w:val="12"/>
          </w:rPr>
          <w:t>主要参数</w:t>
        </w:r>
      </w:hyperlink>
      <w:r w:rsidRPr="00CD6B8F">
        <w:rPr>
          <w:rFonts w:ascii="宋体" w:eastAsia="宋体" w:hAnsi="宋体" w:cs="宋体" w:hint="eastAsia"/>
          <w:color w:val="333333"/>
          <w:kern w:val="0"/>
          <w:sz w:val="14"/>
          <w:szCs w:val="14"/>
        </w:rPr>
        <w:t xml:space="preserve"> </w:t>
      </w:r>
    </w:p>
    <w:p w:rsidR="00CD6B8F" w:rsidRPr="00CD6B8F" w:rsidRDefault="00CD6B8F" w:rsidP="00CD6B8F">
      <w:pPr>
        <w:widowControl/>
        <w:numPr>
          <w:ilvl w:val="0"/>
          <w:numId w:val="1"/>
        </w:numPr>
        <w:spacing w:line="250" w:lineRule="atLeast"/>
        <w:ind w:left="5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w:t>
      </w:r>
      <w:hyperlink r:id="rId11" w:anchor="3" w:history="1">
        <w:r w:rsidRPr="00CD6B8F">
          <w:rPr>
            <w:rFonts w:ascii="宋体" w:eastAsia="宋体" w:hAnsi="宋体" w:cs="宋体" w:hint="eastAsia"/>
            <w:color w:val="0268CD"/>
            <w:kern w:val="0"/>
            <w:sz w:val="12"/>
          </w:rPr>
          <w:t>“小机”不小</w:t>
        </w:r>
      </w:hyperlink>
      <w:r w:rsidRPr="00CD6B8F">
        <w:rPr>
          <w:rFonts w:ascii="宋体" w:eastAsia="宋体" w:hAnsi="宋体" w:cs="宋体" w:hint="eastAsia"/>
          <w:color w:val="333333"/>
          <w:kern w:val="0"/>
          <w:sz w:val="14"/>
          <w:szCs w:val="14"/>
        </w:rPr>
        <w:t xml:space="preserve"> </w:t>
      </w:r>
    </w:p>
    <w:p w:rsidR="00CD6B8F" w:rsidRPr="00CD6B8F" w:rsidRDefault="00CD6B8F" w:rsidP="00CD6B8F">
      <w:pPr>
        <w:widowControl/>
        <w:numPr>
          <w:ilvl w:val="0"/>
          <w:numId w:val="1"/>
        </w:numPr>
        <w:spacing w:line="250" w:lineRule="atLeast"/>
        <w:ind w:left="5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w:t>
      </w:r>
      <w:hyperlink r:id="rId12" w:anchor="5" w:history="1">
        <w:r w:rsidRPr="00CD6B8F">
          <w:rPr>
            <w:rFonts w:ascii="宋体" w:eastAsia="宋体" w:hAnsi="宋体" w:cs="宋体" w:hint="eastAsia"/>
            <w:color w:val="0268CD"/>
            <w:kern w:val="0"/>
            <w:sz w:val="12"/>
          </w:rPr>
          <w:t>肯·奥尔森：DEC创始人 小型机之父</w:t>
        </w:r>
      </w:hyperlink>
      <w:r w:rsidRPr="00CD6B8F">
        <w:rPr>
          <w:rFonts w:ascii="宋体" w:eastAsia="宋体" w:hAnsi="宋体" w:cs="宋体" w:hint="eastAsia"/>
          <w:color w:val="333333"/>
          <w:kern w:val="0"/>
          <w:sz w:val="14"/>
          <w:szCs w:val="14"/>
        </w:rPr>
        <w:t xml:space="preserve"> </w:t>
      </w:r>
    </w:p>
    <w:p w:rsidR="00CD6B8F" w:rsidRPr="00CD6B8F" w:rsidRDefault="00CD6B8F" w:rsidP="00CD6B8F">
      <w:pPr>
        <w:widowControl/>
        <w:numPr>
          <w:ilvl w:val="0"/>
          <w:numId w:val="1"/>
        </w:numPr>
        <w:spacing w:line="250" w:lineRule="atLeast"/>
        <w:ind w:left="5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w:t>
      </w:r>
      <w:hyperlink r:id="rId13" w:anchor="7" w:history="1">
        <w:r w:rsidRPr="00CD6B8F">
          <w:rPr>
            <w:rFonts w:ascii="宋体" w:eastAsia="宋体" w:hAnsi="宋体" w:cs="宋体" w:hint="eastAsia"/>
            <w:color w:val="0268CD"/>
            <w:kern w:val="0"/>
            <w:sz w:val="12"/>
          </w:rPr>
          <w:t>消失的不是DEC </w:t>
        </w:r>
      </w:hyperlink>
      <w:r w:rsidRPr="00CD6B8F">
        <w:rPr>
          <w:rFonts w:ascii="宋体" w:eastAsia="宋体" w:hAnsi="宋体" w:cs="宋体" w:hint="eastAsia"/>
          <w:color w:val="333333"/>
          <w:kern w:val="0"/>
          <w:sz w:val="14"/>
          <w:szCs w:val="14"/>
        </w:rPr>
        <w:t xml:space="preserve"> </w:t>
      </w:r>
    </w:p>
    <w:p w:rsidR="00CD6B8F" w:rsidRPr="00CD6B8F" w:rsidRDefault="00CD6B8F" w:rsidP="00CD6B8F">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CD6B8F">
        <w:rPr>
          <w:rFonts w:ascii="宋体" w:eastAsia="宋体" w:hAnsi="宋体" w:cs="宋体" w:hint="eastAsia"/>
          <w:vanish/>
          <w:color w:val="333333"/>
          <w:kern w:val="0"/>
          <w:sz w:val="14"/>
          <w:szCs w:val="14"/>
        </w:rPr>
        <w:t xml:space="preserve">• </w:t>
      </w:r>
      <w:hyperlink r:id="rId14" w:anchor="9" w:history="1">
        <w:r w:rsidRPr="00CD6B8F">
          <w:rPr>
            <w:rFonts w:ascii="宋体" w:eastAsia="宋体" w:hAnsi="宋体" w:cs="宋体" w:hint="eastAsia"/>
            <w:vanish/>
            <w:color w:val="0268CD"/>
            <w:kern w:val="0"/>
            <w:sz w:val="12"/>
          </w:rPr>
          <w:t>参考文献</w:t>
        </w:r>
      </w:hyperlink>
      <w:r w:rsidRPr="00CD6B8F">
        <w:rPr>
          <w:rFonts w:ascii="宋体" w:eastAsia="宋体" w:hAnsi="宋体" w:cs="宋体" w:hint="eastAsia"/>
          <w:vanish/>
          <w:color w:val="333333"/>
          <w:kern w:val="0"/>
          <w:sz w:val="14"/>
          <w:szCs w:val="14"/>
        </w:rPr>
        <w:t xml:space="preserve"> </w:t>
      </w:r>
    </w:p>
    <w:p w:rsidR="00CD6B8F" w:rsidRPr="00CD6B8F" w:rsidRDefault="00CD6B8F" w:rsidP="00CD6B8F">
      <w:pPr>
        <w:widowControl/>
        <w:spacing w:line="250" w:lineRule="atLeast"/>
        <w:jc w:val="left"/>
        <w:rPr>
          <w:rFonts w:ascii="宋体" w:eastAsia="宋体" w:hAnsi="宋体" w:cs="宋体" w:hint="eastAsia"/>
          <w:color w:val="333333"/>
          <w:kern w:val="0"/>
          <w:sz w:val="14"/>
          <w:szCs w:val="14"/>
        </w:rPr>
      </w:pPr>
      <w:hyperlink r:id="rId15" w:history="1">
        <w:r w:rsidRPr="00CD6B8F">
          <w:rPr>
            <w:rFonts w:ascii="宋体" w:eastAsia="宋体" w:hAnsi="宋体" w:cs="宋体" w:hint="eastAsia"/>
            <w:vanish/>
            <w:color w:val="0268CD"/>
            <w:kern w:val="0"/>
            <w:sz w:val="12"/>
          </w:rPr>
          <w:t>[显示部分]</w:t>
        </w:r>
      </w:hyperlink>
      <w:hyperlink r:id="rId16" w:history="1">
        <w:r w:rsidRPr="00CD6B8F">
          <w:rPr>
            <w:rFonts w:ascii="宋体" w:eastAsia="宋体" w:hAnsi="宋体" w:cs="宋体" w:hint="eastAsia"/>
            <w:color w:val="0268CD"/>
            <w:kern w:val="0"/>
            <w:sz w:val="12"/>
          </w:rPr>
          <w:t>[显示全部]</w:t>
        </w:r>
      </w:hyperlink>
    </w:p>
    <w:p w:rsidR="00CD6B8F" w:rsidRPr="00CD6B8F" w:rsidRDefault="00CD6B8F" w:rsidP="00CD6B8F">
      <w:pPr>
        <w:widowControl/>
        <w:spacing w:line="250" w:lineRule="atLeast"/>
        <w:jc w:val="left"/>
        <w:outlineLvl w:val="2"/>
        <w:rPr>
          <w:rFonts w:ascii="宋体" w:eastAsia="宋体" w:hAnsi="宋体" w:cs="宋体" w:hint="eastAsia"/>
          <w:color w:val="333333"/>
          <w:kern w:val="0"/>
          <w:sz w:val="12"/>
          <w:szCs w:val="12"/>
        </w:rPr>
      </w:pPr>
      <w:r w:rsidRPr="00CD6B8F">
        <w:rPr>
          <w:rFonts w:ascii="宋体" w:eastAsia="宋体" w:hAnsi="宋体" w:cs="宋体" w:hint="eastAsia"/>
          <w:color w:val="333333"/>
          <w:kern w:val="0"/>
          <w:sz w:val="12"/>
          <w:szCs w:val="12"/>
        </w:rPr>
        <w:t>主要参数</w:t>
      </w:r>
      <w:bookmarkStart w:id="1" w:name="1"/>
      <w:r w:rsidRPr="00CD6B8F">
        <w:rPr>
          <w:rFonts w:ascii="宋体" w:eastAsia="宋体" w:hAnsi="宋体" w:cs="宋体"/>
          <w:color w:val="333333"/>
          <w:kern w:val="0"/>
          <w:sz w:val="12"/>
          <w:szCs w:val="12"/>
        </w:rPr>
        <w:fldChar w:fldCharType="begin"/>
      </w:r>
      <w:r w:rsidRPr="00CD6B8F">
        <w:rPr>
          <w:rFonts w:ascii="宋体" w:eastAsia="宋体" w:hAnsi="宋体" w:cs="宋体"/>
          <w:color w:val="333333"/>
          <w:kern w:val="0"/>
          <w:sz w:val="12"/>
          <w:szCs w:val="12"/>
        </w:rPr>
        <w:instrText xml:space="preserve"> HYPERLINK "http://www.techcn.com.cn/index.php?doc-editsection-140317-1.html" </w:instrText>
      </w:r>
      <w:r w:rsidRPr="00CD6B8F">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CD6B8F">
        <w:rPr>
          <w:rFonts w:ascii="宋体" w:eastAsia="宋体" w:hAnsi="宋体" w:cs="宋体"/>
          <w:color w:val="333333"/>
          <w:kern w:val="0"/>
          <w:sz w:val="12"/>
          <w:szCs w:val="12"/>
        </w:rPr>
        <w:fldChar w:fldCharType="end"/>
      </w:r>
      <w:bookmarkEnd w:id="1"/>
      <w:r w:rsidRPr="00CD6B8F">
        <w:rPr>
          <w:rFonts w:ascii="宋体" w:eastAsia="宋体" w:hAnsi="宋体" w:cs="宋体"/>
          <w:color w:val="333333"/>
          <w:kern w:val="0"/>
          <w:sz w:val="12"/>
          <w:szCs w:val="12"/>
        </w:rPr>
        <w:fldChar w:fldCharType="begin"/>
      </w:r>
      <w:r w:rsidRPr="00CD6B8F">
        <w:rPr>
          <w:rFonts w:ascii="宋体" w:eastAsia="宋体" w:hAnsi="宋体" w:cs="宋体"/>
          <w:color w:val="333333"/>
          <w:kern w:val="0"/>
          <w:sz w:val="12"/>
          <w:szCs w:val="12"/>
        </w:rPr>
        <w:instrText xml:space="preserve"> HYPERLINK "http://www.techcn.com.cn/index.php?doc-view-140317.html" \l "section" </w:instrText>
      </w:r>
      <w:r w:rsidRPr="00CD6B8F">
        <w:rPr>
          <w:rFonts w:ascii="宋体" w:eastAsia="宋体" w:hAnsi="宋体" w:cs="宋体"/>
          <w:color w:val="333333"/>
          <w:kern w:val="0"/>
          <w:sz w:val="12"/>
          <w:szCs w:val="12"/>
        </w:rPr>
        <w:fldChar w:fldCharType="separate"/>
      </w:r>
      <w:r w:rsidRPr="00CD6B8F">
        <w:rPr>
          <w:rFonts w:ascii="宋体" w:eastAsia="宋体" w:hAnsi="宋体" w:cs="宋体" w:hint="eastAsia"/>
          <w:color w:val="0085E7"/>
          <w:kern w:val="0"/>
          <w:sz w:val="12"/>
        </w:rPr>
        <w:t>回目录</w:t>
      </w:r>
      <w:r w:rsidRPr="00CD6B8F">
        <w:rPr>
          <w:rFonts w:ascii="宋体" w:eastAsia="宋体" w:hAnsi="宋体" w:cs="宋体"/>
          <w:color w:val="333333"/>
          <w:kern w:val="0"/>
          <w:sz w:val="12"/>
          <w:szCs w:val="12"/>
        </w:rPr>
        <w:fldChar w:fldCharType="end"/>
      </w:r>
    </w:p>
    <w:p w:rsidR="00CD6B8F" w:rsidRPr="00CD6B8F" w:rsidRDefault="00CD6B8F" w:rsidP="00CD6B8F">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715000" cy="7620000"/>
            <wp:effectExtent l="19050" t="0" r="0" b="0"/>
            <wp:docPr id="3" name="图片 3" descr="http://www.techcn.com.cn/uploads/200912/1262177362UPhnGl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0912/1262177362UPhnGlks.jpg"/>
                    <pic:cNvPicPr>
                      <a:picLocks noChangeAspect="1" noChangeArrowheads="1"/>
                    </pic:cNvPicPr>
                  </pic:nvPicPr>
                  <pic:blipFill>
                    <a:blip r:embed="rId17"/>
                    <a:srcRect/>
                    <a:stretch>
                      <a:fillRect/>
                    </a:stretch>
                  </pic:blipFill>
                  <pic:spPr bwMode="auto">
                    <a:xfrm>
                      <a:off x="0" y="0"/>
                      <a:ext cx="5715000" cy="7620000"/>
                    </a:xfrm>
                    <a:prstGeom prst="rect">
                      <a:avLst/>
                    </a:prstGeom>
                    <a:noFill/>
                    <a:ln w="9525">
                      <a:noFill/>
                      <a:miter lim="800000"/>
                      <a:headEnd/>
                      <a:tailEnd/>
                    </a:ln>
                  </pic:spPr>
                </pic:pic>
              </a:graphicData>
            </a:graphic>
          </wp:inline>
        </w:drawing>
      </w:r>
    </w:p>
    <w:tbl>
      <w:tblPr>
        <w:tblW w:w="5000" w:type="pct"/>
        <w:tblInd w:w="100" w:type="dxa"/>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8506"/>
      </w:tblGrid>
      <w:tr w:rsidR="00CD6B8F" w:rsidRPr="00CD6B8F" w:rsidTr="00CD6B8F">
        <w:tc>
          <w:tcPr>
            <w:tcW w:w="5000" w:type="pct"/>
            <w:tcBorders>
              <w:top w:val="nil"/>
              <w:left w:val="nil"/>
              <w:bottom w:val="nil"/>
              <w:right w:val="nil"/>
            </w:tcBorders>
            <w:shd w:val="clear" w:color="auto" w:fill="FAFAFA"/>
            <w:tcMar>
              <w:top w:w="100" w:type="dxa"/>
              <w:left w:w="100" w:type="dxa"/>
              <w:bottom w:w="100" w:type="dxa"/>
              <w:right w:w="100" w:type="dxa"/>
            </w:tcMar>
            <w:vAlign w:val="center"/>
            <w:hideMark/>
          </w:tcPr>
          <w:tbl>
            <w:tblPr>
              <w:tblW w:w="5000" w:type="pct"/>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160"/>
              <w:gridCol w:w="7986"/>
              <w:gridCol w:w="160"/>
            </w:tblGrid>
            <w:tr w:rsidR="00CD6B8F" w:rsidRPr="00CD6B8F">
              <w:tc>
                <w:tcPr>
                  <w:tcW w:w="60" w:type="dxa"/>
                  <w:tcBorders>
                    <w:top w:val="nil"/>
                    <w:left w:val="nil"/>
                    <w:bottom w:val="nil"/>
                    <w:right w:val="nil"/>
                  </w:tcBorders>
                  <w:shd w:val="clear" w:color="auto" w:fill="FAFAFA"/>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57150" cy="279400"/>
                        <wp:effectExtent l="19050" t="0" r="0" b="0"/>
                        <wp:docPr id="4" name="图片 4" descr="http://www.techcn.com.cn/uploads/200912/1262177362BiASBc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0912/1262177362BiASBcMA.gif"/>
                                <pic:cNvPicPr>
                                  <a:picLocks noChangeAspect="1" noChangeArrowheads="1"/>
                                </pic:cNvPicPr>
                              </pic:nvPicPr>
                              <pic:blipFill>
                                <a:blip r:embed="rId18"/>
                                <a:srcRect/>
                                <a:stretch>
                                  <a:fillRect/>
                                </a:stretch>
                              </pic:blipFill>
                              <pic:spPr bwMode="auto">
                                <a:xfrm>
                                  <a:off x="0" y="0"/>
                                  <a:ext cx="57150" cy="27940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shd w:val="clear" w:color="auto" w:fill="FAFAFA"/>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778000" cy="279400"/>
                        <wp:effectExtent l="19050" t="0" r="0" b="0"/>
                        <wp:docPr id="5" name="图片 5" descr="http://www.techcn.com.cn/uploads/200912/1262177362WONidQx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0912/1262177362WONidQxZ.gif"/>
                                <pic:cNvPicPr>
                                  <a:picLocks noChangeAspect="1" noChangeArrowheads="1"/>
                                </pic:cNvPicPr>
                              </pic:nvPicPr>
                              <pic:blipFill>
                                <a:blip r:embed="rId19"/>
                                <a:srcRect/>
                                <a:stretch>
                                  <a:fillRect/>
                                </a:stretch>
                              </pic:blipFill>
                              <pic:spPr bwMode="auto">
                                <a:xfrm>
                                  <a:off x="0" y="0"/>
                                  <a:ext cx="1778000" cy="279400"/>
                                </a:xfrm>
                                <a:prstGeom prst="rect">
                                  <a:avLst/>
                                </a:prstGeom>
                                <a:noFill/>
                                <a:ln w="9525">
                                  <a:noFill/>
                                  <a:miter lim="800000"/>
                                  <a:headEnd/>
                                  <a:tailEnd/>
                                </a:ln>
                              </pic:spPr>
                            </pic:pic>
                          </a:graphicData>
                        </a:graphic>
                      </wp:inline>
                    </w:drawing>
                  </w:r>
                </w:p>
              </w:tc>
              <w:tc>
                <w:tcPr>
                  <w:tcW w:w="60" w:type="dxa"/>
                  <w:tcBorders>
                    <w:top w:val="nil"/>
                    <w:left w:val="nil"/>
                    <w:bottom w:val="nil"/>
                    <w:right w:val="nil"/>
                  </w:tcBorders>
                  <w:shd w:val="clear" w:color="auto" w:fill="FAFAFA"/>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57150" cy="279400"/>
                        <wp:effectExtent l="19050" t="0" r="0" b="0"/>
                        <wp:docPr id="6" name="图片 6" descr="http://www.techcn.com.cn/uploads/200912/1262177362JFYksYk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0912/1262177362JFYksYkn.gif"/>
                                <pic:cNvPicPr>
                                  <a:picLocks noChangeAspect="1" noChangeArrowheads="1"/>
                                </pic:cNvPicPr>
                              </pic:nvPicPr>
                              <pic:blipFill>
                                <a:blip r:embed="rId20"/>
                                <a:srcRect/>
                                <a:stretch>
                                  <a:fillRect/>
                                </a:stretch>
                              </pic:blipFill>
                              <pic:spPr bwMode="auto">
                                <a:xfrm>
                                  <a:off x="0" y="0"/>
                                  <a:ext cx="57150" cy="279400"/>
                                </a:xfrm>
                                <a:prstGeom prst="rect">
                                  <a:avLst/>
                                </a:prstGeom>
                                <a:noFill/>
                                <a:ln w="9525">
                                  <a:noFill/>
                                  <a:miter lim="800000"/>
                                  <a:headEnd/>
                                  <a:tailEnd/>
                                </a:ln>
                              </pic:spPr>
                            </pic:pic>
                          </a:graphicData>
                        </a:graphic>
                      </wp:inline>
                    </w:drawing>
                  </w:r>
                </w:p>
              </w:tc>
            </w:tr>
          </w:tbl>
          <w:p w:rsidR="00CD6B8F" w:rsidRPr="00CD6B8F" w:rsidRDefault="00CD6B8F" w:rsidP="00CD6B8F">
            <w:pPr>
              <w:widowControl/>
              <w:jc w:val="left"/>
              <w:rPr>
                <w:rFonts w:ascii="宋体" w:eastAsia="宋体" w:hAnsi="宋体" w:cs="宋体"/>
                <w:vanish/>
                <w:color w:val="333333"/>
                <w:kern w:val="0"/>
                <w:sz w:val="12"/>
                <w:szCs w:val="12"/>
              </w:rPr>
            </w:pPr>
          </w:p>
          <w:tbl>
            <w:tblPr>
              <w:tblW w:w="5000" w:type="pct"/>
              <w:tblBorders>
                <w:top w:val="single" w:sz="4" w:space="0" w:color="E8E8E8"/>
                <w:left w:val="single" w:sz="4" w:space="0" w:color="E8E8E8"/>
                <w:bottom w:val="single" w:sz="4" w:space="0" w:color="E8E8E8"/>
                <w:right w:val="single" w:sz="4" w:space="0" w:color="E8E8E8"/>
              </w:tblBorders>
              <w:shd w:val="clear" w:color="auto" w:fill="FAFAFA"/>
              <w:tblCellMar>
                <w:top w:w="24" w:type="dxa"/>
                <w:left w:w="24" w:type="dxa"/>
                <w:bottom w:w="24" w:type="dxa"/>
                <w:right w:w="24" w:type="dxa"/>
              </w:tblCellMar>
              <w:tblLook w:val="04A0"/>
            </w:tblPr>
            <w:tblGrid>
              <w:gridCol w:w="1429"/>
              <w:gridCol w:w="6877"/>
            </w:tblGrid>
            <w:tr w:rsidR="00CD6B8F" w:rsidRPr="00CD6B8F">
              <w:tc>
                <w:tcPr>
                  <w:tcW w:w="0" w:type="auto"/>
                  <w:tcBorders>
                    <w:top w:val="nil"/>
                    <w:left w:val="nil"/>
                    <w:bottom w:val="nil"/>
                    <w:right w:val="nil"/>
                  </w:tcBorders>
                  <w:shd w:val="clear" w:color="auto" w:fill="BCF9CF"/>
                  <w:tcMar>
                    <w:top w:w="20" w:type="dxa"/>
                    <w:left w:w="20" w:type="dxa"/>
                    <w:bottom w:w="20" w:type="dxa"/>
                    <w:right w:w="20" w:type="dxa"/>
                  </w:tcMa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b/>
                      <w:bCs/>
                      <w:color w:val="333333"/>
                      <w:kern w:val="0"/>
                      <w:sz w:val="12"/>
                      <w:szCs w:val="12"/>
                    </w:rPr>
                    <w:t>NAME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color w:val="333333"/>
                      <w:kern w:val="0"/>
                      <w:sz w:val="12"/>
                      <w:szCs w:val="12"/>
                    </w:rPr>
                    <w:t>PDP-8</w:t>
                  </w:r>
                </w:p>
              </w:tc>
            </w:tr>
            <w:tr w:rsidR="00CD6B8F" w:rsidRPr="00CD6B8F">
              <w:tc>
                <w:tcPr>
                  <w:tcW w:w="0" w:type="auto"/>
                  <w:tcBorders>
                    <w:top w:val="nil"/>
                    <w:left w:val="nil"/>
                    <w:bottom w:val="nil"/>
                    <w:right w:val="nil"/>
                  </w:tcBorders>
                  <w:shd w:val="clear" w:color="auto" w:fill="7AD396"/>
                  <w:tcMar>
                    <w:top w:w="20" w:type="dxa"/>
                    <w:left w:w="20" w:type="dxa"/>
                    <w:bottom w:w="20" w:type="dxa"/>
                    <w:right w:w="20" w:type="dxa"/>
                  </w:tcMa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b/>
                      <w:bCs/>
                      <w:color w:val="333333"/>
                      <w:kern w:val="0"/>
                      <w:sz w:val="12"/>
                      <w:szCs w:val="12"/>
                    </w:rPr>
                    <w:t>MANUFACTURER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color w:val="333333"/>
                      <w:kern w:val="0"/>
                      <w:sz w:val="12"/>
                      <w:szCs w:val="12"/>
                    </w:rPr>
                    <w:t>Digital Equipment Corporation</w:t>
                  </w:r>
                </w:p>
              </w:tc>
            </w:tr>
            <w:tr w:rsidR="00CD6B8F" w:rsidRPr="00CD6B8F">
              <w:tc>
                <w:tcPr>
                  <w:tcW w:w="0" w:type="auto"/>
                  <w:tcBorders>
                    <w:top w:val="nil"/>
                    <w:left w:val="nil"/>
                    <w:bottom w:val="nil"/>
                    <w:right w:val="nil"/>
                  </w:tcBorders>
                  <w:shd w:val="clear" w:color="auto" w:fill="BCF9CF"/>
                  <w:tcMar>
                    <w:top w:w="20" w:type="dxa"/>
                    <w:left w:w="20" w:type="dxa"/>
                    <w:bottom w:w="20" w:type="dxa"/>
                    <w:right w:w="20" w:type="dxa"/>
                  </w:tcMa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b/>
                      <w:bCs/>
                      <w:color w:val="333333"/>
                      <w:kern w:val="0"/>
                      <w:sz w:val="12"/>
                      <w:szCs w:val="12"/>
                    </w:rPr>
                    <w:lastRenderedPageBreak/>
                    <w:t>TYPE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color w:val="333333"/>
                      <w:kern w:val="0"/>
                      <w:sz w:val="12"/>
                      <w:szCs w:val="12"/>
                    </w:rPr>
                    <w:t>Professional Computer</w:t>
                  </w:r>
                </w:p>
              </w:tc>
            </w:tr>
            <w:tr w:rsidR="00CD6B8F" w:rsidRPr="00CD6B8F">
              <w:tc>
                <w:tcPr>
                  <w:tcW w:w="0" w:type="auto"/>
                  <w:tcBorders>
                    <w:top w:val="nil"/>
                    <w:left w:val="nil"/>
                    <w:bottom w:val="nil"/>
                    <w:right w:val="nil"/>
                  </w:tcBorders>
                  <w:shd w:val="clear" w:color="auto" w:fill="7AD396"/>
                  <w:tcMar>
                    <w:top w:w="20" w:type="dxa"/>
                    <w:left w:w="20" w:type="dxa"/>
                    <w:bottom w:w="20" w:type="dxa"/>
                    <w:right w:w="20" w:type="dxa"/>
                  </w:tcMa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b/>
                      <w:bCs/>
                      <w:color w:val="333333"/>
                      <w:kern w:val="0"/>
                      <w:sz w:val="12"/>
                      <w:szCs w:val="12"/>
                    </w:rPr>
                    <w:t>ORIGIN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color w:val="333333"/>
                      <w:kern w:val="0"/>
                      <w:sz w:val="12"/>
                      <w:szCs w:val="12"/>
                    </w:rPr>
                    <w:t>U.S.A.</w:t>
                  </w:r>
                </w:p>
              </w:tc>
            </w:tr>
            <w:tr w:rsidR="00CD6B8F" w:rsidRPr="00CD6B8F">
              <w:tc>
                <w:tcPr>
                  <w:tcW w:w="0" w:type="auto"/>
                  <w:tcBorders>
                    <w:top w:val="nil"/>
                    <w:left w:val="nil"/>
                    <w:bottom w:val="nil"/>
                    <w:right w:val="nil"/>
                  </w:tcBorders>
                  <w:shd w:val="clear" w:color="auto" w:fill="BCF9CF"/>
                  <w:tcMar>
                    <w:top w:w="20" w:type="dxa"/>
                    <w:left w:w="20" w:type="dxa"/>
                    <w:bottom w:w="20" w:type="dxa"/>
                    <w:right w:w="20" w:type="dxa"/>
                  </w:tcMa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b/>
                      <w:bCs/>
                      <w:color w:val="333333"/>
                      <w:kern w:val="0"/>
                      <w:sz w:val="12"/>
                      <w:szCs w:val="12"/>
                    </w:rPr>
                    <w:t>YEAR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color w:val="333333"/>
                      <w:kern w:val="0"/>
                      <w:sz w:val="12"/>
                      <w:szCs w:val="12"/>
                    </w:rPr>
                    <w:t>1965</w:t>
                  </w:r>
                </w:p>
              </w:tc>
            </w:tr>
            <w:tr w:rsidR="00CD6B8F" w:rsidRPr="00CD6B8F">
              <w:tc>
                <w:tcPr>
                  <w:tcW w:w="0" w:type="auto"/>
                  <w:tcBorders>
                    <w:top w:val="nil"/>
                    <w:left w:val="nil"/>
                    <w:bottom w:val="nil"/>
                    <w:right w:val="nil"/>
                  </w:tcBorders>
                  <w:shd w:val="clear" w:color="auto" w:fill="7AD396"/>
                  <w:tcMar>
                    <w:top w:w="20" w:type="dxa"/>
                    <w:left w:w="20" w:type="dxa"/>
                    <w:bottom w:w="20" w:type="dxa"/>
                    <w:right w:w="20" w:type="dxa"/>
                  </w:tcMa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b/>
                      <w:bCs/>
                      <w:color w:val="333333"/>
                      <w:kern w:val="0"/>
                      <w:sz w:val="12"/>
                      <w:szCs w:val="12"/>
                    </w:rPr>
                    <w:t>END OF PRODUCTION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color w:val="333333"/>
                      <w:kern w:val="0"/>
                      <w:sz w:val="12"/>
                      <w:szCs w:val="12"/>
                    </w:rPr>
                    <w:t>1980</w:t>
                  </w:r>
                </w:p>
              </w:tc>
            </w:tr>
            <w:tr w:rsidR="00CD6B8F" w:rsidRPr="00CD6B8F">
              <w:tc>
                <w:tcPr>
                  <w:tcW w:w="0" w:type="auto"/>
                  <w:tcBorders>
                    <w:top w:val="nil"/>
                    <w:left w:val="nil"/>
                    <w:bottom w:val="nil"/>
                    <w:right w:val="nil"/>
                  </w:tcBorders>
                  <w:shd w:val="clear" w:color="auto" w:fill="BCF9CF"/>
                  <w:tcMar>
                    <w:top w:w="20" w:type="dxa"/>
                    <w:left w:w="20" w:type="dxa"/>
                    <w:bottom w:w="20" w:type="dxa"/>
                    <w:right w:w="20" w:type="dxa"/>
                  </w:tcMa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b/>
                      <w:bCs/>
                      <w:color w:val="333333"/>
                      <w:kern w:val="0"/>
                      <w:sz w:val="12"/>
                      <w:szCs w:val="12"/>
                    </w:rPr>
                    <w:t>BUILT IN LANGUAGE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color w:val="333333"/>
                      <w:kern w:val="0"/>
                      <w:sz w:val="12"/>
                      <w:szCs w:val="12"/>
                    </w:rPr>
                    <w:t>None</w:t>
                  </w:r>
                </w:p>
              </w:tc>
            </w:tr>
            <w:tr w:rsidR="00CD6B8F" w:rsidRPr="00CD6B8F">
              <w:tc>
                <w:tcPr>
                  <w:tcW w:w="0" w:type="auto"/>
                  <w:tcBorders>
                    <w:top w:val="nil"/>
                    <w:left w:val="nil"/>
                    <w:bottom w:val="nil"/>
                    <w:right w:val="nil"/>
                  </w:tcBorders>
                  <w:shd w:val="clear" w:color="auto" w:fill="7AD396"/>
                  <w:tcMar>
                    <w:top w:w="20" w:type="dxa"/>
                    <w:left w:w="20" w:type="dxa"/>
                    <w:bottom w:w="20" w:type="dxa"/>
                    <w:right w:w="20" w:type="dxa"/>
                  </w:tcMa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b/>
                      <w:bCs/>
                      <w:color w:val="333333"/>
                      <w:kern w:val="0"/>
                      <w:sz w:val="12"/>
                      <w:szCs w:val="12"/>
                    </w:rPr>
                    <w:t>KEYBOARD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color w:val="333333"/>
                      <w:kern w:val="0"/>
                      <w:sz w:val="12"/>
                      <w:szCs w:val="12"/>
                    </w:rPr>
                    <w:t>ASR-33 Teletype</w:t>
                  </w:r>
                </w:p>
              </w:tc>
            </w:tr>
            <w:tr w:rsidR="00CD6B8F" w:rsidRPr="00CD6B8F">
              <w:tc>
                <w:tcPr>
                  <w:tcW w:w="0" w:type="auto"/>
                  <w:tcBorders>
                    <w:top w:val="nil"/>
                    <w:left w:val="nil"/>
                    <w:bottom w:val="nil"/>
                    <w:right w:val="nil"/>
                  </w:tcBorders>
                  <w:shd w:val="clear" w:color="auto" w:fill="BCF9CF"/>
                  <w:tcMar>
                    <w:top w:w="20" w:type="dxa"/>
                    <w:left w:w="20" w:type="dxa"/>
                    <w:bottom w:w="20" w:type="dxa"/>
                    <w:right w:w="20" w:type="dxa"/>
                  </w:tcMa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b/>
                      <w:bCs/>
                      <w:color w:val="333333"/>
                      <w:kern w:val="0"/>
                      <w:sz w:val="12"/>
                      <w:szCs w:val="12"/>
                    </w:rPr>
                    <w:t>CPU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color w:val="333333"/>
                      <w:kern w:val="0"/>
                      <w:sz w:val="12"/>
                      <w:szCs w:val="12"/>
                    </w:rPr>
                    <w:t>CPU was composed of 12 interlinked Register Boards</w:t>
                  </w:r>
                </w:p>
              </w:tc>
            </w:tr>
            <w:tr w:rsidR="00CD6B8F" w:rsidRPr="00CD6B8F">
              <w:tc>
                <w:tcPr>
                  <w:tcW w:w="0" w:type="auto"/>
                  <w:tcBorders>
                    <w:top w:val="nil"/>
                    <w:left w:val="nil"/>
                    <w:bottom w:val="nil"/>
                    <w:right w:val="nil"/>
                  </w:tcBorders>
                  <w:shd w:val="clear" w:color="auto" w:fill="7AD396"/>
                  <w:tcMar>
                    <w:top w:w="20" w:type="dxa"/>
                    <w:left w:w="20" w:type="dxa"/>
                    <w:bottom w:w="20" w:type="dxa"/>
                    <w:right w:w="20" w:type="dxa"/>
                  </w:tcMa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b/>
                      <w:bCs/>
                      <w:color w:val="333333"/>
                      <w:kern w:val="0"/>
                      <w:sz w:val="12"/>
                      <w:szCs w:val="12"/>
                    </w:rPr>
                    <w:t>SPEED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color w:val="333333"/>
                      <w:kern w:val="0"/>
                      <w:sz w:val="12"/>
                      <w:szCs w:val="12"/>
                    </w:rPr>
                    <w:t>1 MHz (0.5 MIPS)</w:t>
                  </w:r>
                </w:p>
              </w:tc>
            </w:tr>
            <w:tr w:rsidR="00CD6B8F" w:rsidRPr="00CD6B8F">
              <w:tc>
                <w:tcPr>
                  <w:tcW w:w="0" w:type="auto"/>
                  <w:tcBorders>
                    <w:top w:val="nil"/>
                    <w:left w:val="nil"/>
                    <w:bottom w:val="nil"/>
                    <w:right w:val="nil"/>
                  </w:tcBorders>
                  <w:shd w:val="clear" w:color="auto" w:fill="BCF9CF"/>
                  <w:tcMar>
                    <w:top w:w="20" w:type="dxa"/>
                    <w:left w:w="20" w:type="dxa"/>
                    <w:bottom w:w="20" w:type="dxa"/>
                    <w:right w:w="20" w:type="dxa"/>
                  </w:tcMa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b/>
                      <w:bCs/>
                      <w:color w:val="333333"/>
                      <w:kern w:val="0"/>
                      <w:sz w:val="12"/>
                      <w:szCs w:val="12"/>
                    </w:rPr>
                    <w:t>RAM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color w:val="333333"/>
                      <w:kern w:val="0"/>
                      <w:sz w:val="12"/>
                      <w:szCs w:val="12"/>
                    </w:rPr>
                    <w:t>4 K of 12 bit words</w:t>
                  </w:r>
                </w:p>
              </w:tc>
            </w:tr>
            <w:tr w:rsidR="00CD6B8F" w:rsidRPr="00CD6B8F">
              <w:tc>
                <w:tcPr>
                  <w:tcW w:w="0" w:type="auto"/>
                  <w:tcBorders>
                    <w:top w:val="nil"/>
                    <w:left w:val="nil"/>
                    <w:bottom w:val="nil"/>
                    <w:right w:val="nil"/>
                  </w:tcBorders>
                  <w:shd w:val="clear" w:color="auto" w:fill="7AD396"/>
                  <w:tcMar>
                    <w:top w:w="20" w:type="dxa"/>
                    <w:left w:w="20" w:type="dxa"/>
                    <w:bottom w:w="20" w:type="dxa"/>
                    <w:right w:w="20" w:type="dxa"/>
                  </w:tcMa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b/>
                      <w:bCs/>
                      <w:color w:val="333333"/>
                      <w:kern w:val="0"/>
                      <w:sz w:val="12"/>
                      <w:szCs w:val="12"/>
                    </w:rPr>
                    <w:t>TEXT MODES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color w:val="333333"/>
                      <w:kern w:val="0"/>
                      <w:sz w:val="12"/>
                      <w:szCs w:val="12"/>
                    </w:rPr>
                    <w:t>Depending of the terminal used</w:t>
                  </w:r>
                </w:p>
              </w:tc>
            </w:tr>
            <w:tr w:rsidR="00CD6B8F" w:rsidRPr="00CD6B8F">
              <w:tc>
                <w:tcPr>
                  <w:tcW w:w="0" w:type="auto"/>
                  <w:tcBorders>
                    <w:top w:val="nil"/>
                    <w:left w:val="nil"/>
                    <w:bottom w:val="nil"/>
                    <w:right w:val="nil"/>
                  </w:tcBorders>
                  <w:shd w:val="clear" w:color="auto" w:fill="BCF9CF"/>
                  <w:tcMar>
                    <w:top w:w="20" w:type="dxa"/>
                    <w:left w:w="20" w:type="dxa"/>
                    <w:bottom w:w="20" w:type="dxa"/>
                    <w:right w:w="20" w:type="dxa"/>
                  </w:tcMa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b/>
                      <w:bCs/>
                      <w:color w:val="333333"/>
                      <w:kern w:val="0"/>
                      <w:sz w:val="12"/>
                      <w:szCs w:val="12"/>
                    </w:rPr>
                    <w:t>SIZE / WEIGHT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color w:val="333333"/>
                      <w:kern w:val="0"/>
                      <w:sz w:val="12"/>
                      <w:szCs w:val="12"/>
                    </w:rPr>
                    <w:t>48 (W) x 55 (D) x 84 (H) cm. / 150 Kgs.</w:t>
                  </w:r>
                </w:p>
              </w:tc>
            </w:tr>
            <w:tr w:rsidR="00CD6B8F" w:rsidRPr="00CD6B8F">
              <w:tc>
                <w:tcPr>
                  <w:tcW w:w="0" w:type="auto"/>
                  <w:tcBorders>
                    <w:top w:val="nil"/>
                    <w:left w:val="nil"/>
                    <w:bottom w:val="nil"/>
                    <w:right w:val="nil"/>
                  </w:tcBorders>
                  <w:shd w:val="clear" w:color="auto" w:fill="7AD396"/>
                  <w:tcMar>
                    <w:top w:w="20" w:type="dxa"/>
                    <w:left w:w="20" w:type="dxa"/>
                    <w:bottom w:w="20" w:type="dxa"/>
                    <w:right w:w="20" w:type="dxa"/>
                  </w:tcMa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b/>
                      <w:bCs/>
                      <w:color w:val="333333"/>
                      <w:kern w:val="0"/>
                      <w:sz w:val="12"/>
                      <w:szCs w:val="12"/>
                    </w:rPr>
                    <w:t>I/O PORTS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color w:val="333333"/>
                      <w:kern w:val="0"/>
                      <w:sz w:val="12"/>
                      <w:szCs w:val="12"/>
                    </w:rPr>
                    <w:t>110 Baud serial interface</w:t>
                  </w:r>
                </w:p>
              </w:tc>
            </w:tr>
            <w:tr w:rsidR="00CD6B8F" w:rsidRPr="00CD6B8F">
              <w:tc>
                <w:tcPr>
                  <w:tcW w:w="0" w:type="auto"/>
                  <w:tcBorders>
                    <w:top w:val="nil"/>
                    <w:left w:val="nil"/>
                    <w:bottom w:val="nil"/>
                    <w:right w:val="nil"/>
                  </w:tcBorders>
                  <w:shd w:val="clear" w:color="auto" w:fill="BCF9CF"/>
                  <w:tcMar>
                    <w:top w:w="20" w:type="dxa"/>
                    <w:left w:w="20" w:type="dxa"/>
                    <w:bottom w:w="20" w:type="dxa"/>
                    <w:right w:w="20" w:type="dxa"/>
                  </w:tcMa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b/>
                      <w:bCs/>
                      <w:color w:val="333333"/>
                      <w:kern w:val="0"/>
                      <w:sz w:val="12"/>
                      <w:szCs w:val="12"/>
                    </w:rPr>
                    <w:t>BUILT IN MEDIA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color w:val="333333"/>
                      <w:kern w:val="0"/>
                      <w:sz w:val="12"/>
                      <w:szCs w:val="12"/>
                    </w:rPr>
                    <w:t>None</w:t>
                  </w:r>
                </w:p>
              </w:tc>
            </w:tr>
            <w:tr w:rsidR="00CD6B8F" w:rsidRPr="00CD6B8F">
              <w:tc>
                <w:tcPr>
                  <w:tcW w:w="0" w:type="auto"/>
                  <w:tcBorders>
                    <w:top w:val="nil"/>
                    <w:left w:val="nil"/>
                    <w:bottom w:val="nil"/>
                    <w:right w:val="nil"/>
                  </w:tcBorders>
                  <w:shd w:val="clear" w:color="auto" w:fill="7AD396"/>
                  <w:tcMar>
                    <w:top w:w="20" w:type="dxa"/>
                    <w:left w:w="20" w:type="dxa"/>
                    <w:bottom w:w="20" w:type="dxa"/>
                    <w:right w:w="20" w:type="dxa"/>
                  </w:tcMa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b/>
                      <w:bCs/>
                      <w:color w:val="333333"/>
                      <w:kern w:val="0"/>
                      <w:sz w:val="12"/>
                      <w:szCs w:val="12"/>
                    </w:rPr>
                    <w:t>POWER SUPPLY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color w:val="333333"/>
                      <w:kern w:val="0"/>
                      <w:sz w:val="12"/>
                      <w:szCs w:val="12"/>
                    </w:rPr>
                    <w:t>Built-in 780 Watts power supply unit</w:t>
                  </w:r>
                </w:p>
              </w:tc>
            </w:tr>
            <w:tr w:rsidR="00CD6B8F" w:rsidRPr="00CD6B8F">
              <w:tc>
                <w:tcPr>
                  <w:tcW w:w="0" w:type="auto"/>
                  <w:tcBorders>
                    <w:top w:val="nil"/>
                    <w:left w:val="nil"/>
                    <w:bottom w:val="nil"/>
                    <w:right w:val="nil"/>
                  </w:tcBorders>
                  <w:shd w:val="clear" w:color="auto" w:fill="BCF9CF"/>
                  <w:tcMar>
                    <w:top w:w="20" w:type="dxa"/>
                    <w:left w:w="20" w:type="dxa"/>
                    <w:bottom w:w="20" w:type="dxa"/>
                    <w:right w:w="20" w:type="dxa"/>
                  </w:tcMa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b/>
                      <w:bCs/>
                      <w:color w:val="333333"/>
                      <w:kern w:val="0"/>
                      <w:sz w:val="12"/>
                      <w:szCs w:val="12"/>
                    </w:rPr>
                    <w:t>PERIPHERALS  </w:t>
                  </w:r>
                </w:p>
              </w:tc>
              <w:tc>
                <w:tcPr>
                  <w:tcW w:w="5000" w:type="pct"/>
                  <w:tcBorders>
                    <w:top w:val="nil"/>
                    <w:left w:val="nil"/>
                    <w:bottom w:val="nil"/>
                    <w:right w:val="nil"/>
                  </w:tcBorders>
                  <w:shd w:val="clear" w:color="auto" w:fill="BCF9CF"/>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color w:val="333333"/>
                      <w:kern w:val="0"/>
                      <w:sz w:val="12"/>
                      <w:szCs w:val="12"/>
                    </w:rPr>
                    <w:t>Memory boards up to 32 Kwords</w:t>
                  </w:r>
                </w:p>
              </w:tc>
            </w:tr>
            <w:tr w:rsidR="00CD6B8F" w:rsidRPr="00CD6B8F">
              <w:tc>
                <w:tcPr>
                  <w:tcW w:w="0" w:type="auto"/>
                  <w:tcBorders>
                    <w:top w:val="nil"/>
                    <w:left w:val="nil"/>
                    <w:bottom w:val="nil"/>
                    <w:right w:val="nil"/>
                  </w:tcBorders>
                  <w:shd w:val="clear" w:color="auto" w:fill="7AD396"/>
                  <w:tcMar>
                    <w:top w:w="20" w:type="dxa"/>
                    <w:left w:w="20" w:type="dxa"/>
                    <w:bottom w:w="20" w:type="dxa"/>
                    <w:right w:w="20" w:type="dxa"/>
                  </w:tcMa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b/>
                      <w:bCs/>
                      <w:color w:val="333333"/>
                      <w:kern w:val="0"/>
                      <w:sz w:val="12"/>
                      <w:szCs w:val="12"/>
                    </w:rPr>
                    <w:t>PRICE  </w:t>
                  </w:r>
                </w:p>
              </w:tc>
              <w:tc>
                <w:tcPr>
                  <w:tcW w:w="5000" w:type="pct"/>
                  <w:tcBorders>
                    <w:top w:val="nil"/>
                    <w:left w:val="nil"/>
                    <w:bottom w:val="nil"/>
                    <w:right w:val="nil"/>
                  </w:tcBorders>
                  <w:shd w:val="clear" w:color="auto" w:fill="7AD396"/>
                  <w:tcMar>
                    <w:top w:w="20" w:type="dxa"/>
                    <w:left w:w="20" w:type="dxa"/>
                    <w:bottom w:w="20" w:type="dxa"/>
                    <w:right w:w="20" w:type="dxa"/>
                  </w:tcMar>
                  <w:vAlign w:val="center"/>
                  <w:hideMark/>
                </w:tcPr>
                <w:p w:rsidR="00CD6B8F" w:rsidRPr="00CD6B8F" w:rsidRDefault="00CD6B8F" w:rsidP="00CD6B8F">
                  <w:pPr>
                    <w:widowControl/>
                    <w:jc w:val="left"/>
                    <w:rPr>
                      <w:rFonts w:ascii="宋体" w:eastAsia="宋体" w:hAnsi="宋体" w:cs="宋体"/>
                      <w:color w:val="333333"/>
                      <w:kern w:val="0"/>
                      <w:sz w:val="12"/>
                      <w:szCs w:val="12"/>
                    </w:rPr>
                  </w:pPr>
                  <w:r w:rsidRPr="00CD6B8F">
                    <w:rPr>
                      <w:rFonts w:ascii="宋体" w:eastAsia="宋体" w:hAnsi="宋体" w:cs="宋体" w:hint="eastAsia"/>
                      <w:color w:val="333333"/>
                      <w:kern w:val="0"/>
                      <w:sz w:val="12"/>
                      <w:szCs w:val="12"/>
                    </w:rPr>
                    <w:t>$18.000 (Basic version)</w:t>
                  </w:r>
                </w:p>
              </w:tc>
            </w:tr>
          </w:tbl>
          <w:p w:rsidR="00CD6B8F" w:rsidRPr="00CD6B8F" w:rsidRDefault="00CD6B8F" w:rsidP="00CD6B8F">
            <w:pPr>
              <w:widowControl/>
              <w:jc w:val="left"/>
              <w:rPr>
                <w:rFonts w:ascii="宋体" w:eastAsia="宋体" w:hAnsi="宋体" w:cs="宋体"/>
                <w:color w:val="333333"/>
                <w:kern w:val="0"/>
                <w:sz w:val="12"/>
                <w:szCs w:val="12"/>
              </w:rPr>
            </w:pPr>
          </w:p>
        </w:tc>
      </w:tr>
    </w:tbl>
    <w:p w:rsidR="00CD6B8F" w:rsidRPr="00CD6B8F" w:rsidRDefault="00CD6B8F" w:rsidP="00CD6B8F">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7537450" cy="4324350"/>
            <wp:effectExtent l="19050" t="0" r="6350" b="0"/>
            <wp:docPr id="7" name="图片 7" descr="http://www.techcn.com.cn/uploads/200912/1262177362VuXOAM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0912/1262177362VuXOAMCG.jpg"/>
                    <pic:cNvPicPr>
                      <a:picLocks noChangeAspect="1" noChangeArrowheads="1"/>
                    </pic:cNvPicPr>
                  </pic:nvPicPr>
                  <pic:blipFill>
                    <a:blip r:embed="rId21"/>
                    <a:srcRect/>
                    <a:stretch>
                      <a:fillRect/>
                    </a:stretch>
                  </pic:blipFill>
                  <pic:spPr bwMode="auto">
                    <a:xfrm>
                      <a:off x="0" y="0"/>
                      <a:ext cx="7537450" cy="4324350"/>
                    </a:xfrm>
                    <a:prstGeom prst="rect">
                      <a:avLst/>
                    </a:prstGeom>
                    <a:noFill/>
                    <a:ln w="9525">
                      <a:noFill/>
                      <a:miter lim="800000"/>
                      <a:headEnd/>
                      <a:tailEnd/>
                    </a:ln>
                  </pic:spPr>
                </pic:pic>
              </a:graphicData>
            </a:graphic>
          </wp:inline>
        </w:drawing>
      </w:r>
    </w:p>
    <w:p w:rsidR="00CD6B8F" w:rsidRPr="00CD6B8F" w:rsidRDefault="00CD6B8F" w:rsidP="00CD6B8F">
      <w:pPr>
        <w:widowControl/>
        <w:spacing w:line="250" w:lineRule="atLeast"/>
        <w:jc w:val="left"/>
        <w:outlineLvl w:val="2"/>
        <w:rPr>
          <w:rFonts w:ascii="宋体" w:eastAsia="宋体" w:hAnsi="宋体" w:cs="宋体" w:hint="eastAsia"/>
          <w:color w:val="333333"/>
          <w:kern w:val="0"/>
          <w:sz w:val="12"/>
          <w:szCs w:val="12"/>
        </w:rPr>
      </w:pPr>
      <w:r w:rsidRPr="00CD6B8F">
        <w:rPr>
          <w:rFonts w:ascii="宋体" w:eastAsia="宋体" w:hAnsi="宋体" w:cs="宋体" w:hint="eastAsia"/>
          <w:color w:val="333333"/>
          <w:kern w:val="0"/>
          <w:sz w:val="12"/>
          <w:szCs w:val="12"/>
        </w:rPr>
        <w:t>“小机”不小</w:t>
      </w:r>
      <w:bookmarkStart w:id="2" w:name="3"/>
      <w:r w:rsidRPr="00CD6B8F">
        <w:rPr>
          <w:rFonts w:ascii="宋体" w:eastAsia="宋体" w:hAnsi="宋体" w:cs="宋体"/>
          <w:color w:val="333333"/>
          <w:kern w:val="0"/>
          <w:sz w:val="12"/>
          <w:szCs w:val="12"/>
        </w:rPr>
        <w:fldChar w:fldCharType="begin"/>
      </w:r>
      <w:r w:rsidRPr="00CD6B8F">
        <w:rPr>
          <w:rFonts w:ascii="宋体" w:eastAsia="宋体" w:hAnsi="宋体" w:cs="宋体"/>
          <w:color w:val="333333"/>
          <w:kern w:val="0"/>
          <w:sz w:val="12"/>
          <w:szCs w:val="12"/>
        </w:rPr>
        <w:instrText xml:space="preserve"> HYPERLINK "http://www.techcn.com.cn/index.php?doc-editsection-140317-3.html" </w:instrText>
      </w:r>
      <w:r w:rsidRPr="00CD6B8F">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CD6B8F">
        <w:rPr>
          <w:rFonts w:ascii="宋体" w:eastAsia="宋体" w:hAnsi="宋体" w:cs="宋体"/>
          <w:color w:val="333333"/>
          <w:kern w:val="0"/>
          <w:sz w:val="12"/>
          <w:szCs w:val="12"/>
        </w:rPr>
        <w:fldChar w:fldCharType="end"/>
      </w:r>
      <w:bookmarkEnd w:id="2"/>
      <w:r w:rsidRPr="00CD6B8F">
        <w:rPr>
          <w:rFonts w:ascii="宋体" w:eastAsia="宋体" w:hAnsi="宋体" w:cs="宋体"/>
          <w:color w:val="333333"/>
          <w:kern w:val="0"/>
          <w:sz w:val="12"/>
          <w:szCs w:val="12"/>
        </w:rPr>
        <w:fldChar w:fldCharType="begin"/>
      </w:r>
      <w:r w:rsidRPr="00CD6B8F">
        <w:rPr>
          <w:rFonts w:ascii="宋体" w:eastAsia="宋体" w:hAnsi="宋体" w:cs="宋体"/>
          <w:color w:val="333333"/>
          <w:kern w:val="0"/>
          <w:sz w:val="12"/>
          <w:szCs w:val="12"/>
        </w:rPr>
        <w:instrText xml:space="preserve"> HYPERLINK "http://www.techcn.com.cn/index.php?doc-view-140317.html" \l "section" </w:instrText>
      </w:r>
      <w:r w:rsidRPr="00CD6B8F">
        <w:rPr>
          <w:rFonts w:ascii="宋体" w:eastAsia="宋体" w:hAnsi="宋体" w:cs="宋体"/>
          <w:color w:val="333333"/>
          <w:kern w:val="0"/>
          <w:sz w:val="12"/>
          <w:szCs w:val="12"/>
        </w:rPr>
        <w:fldChar w:fldCharType="separate"/>
      </w:r>
      <w:r w:rsidRPr="00CD6B8F">
        <w:rPr>
          <w:rFonts w:ascii="宋体" w:eastAsia="宋体" w:hAnsi="宋体" w:cs="宋体" w:hint="eastAsia"/>
          <w:color w:val="0085E7"/>
          <w:kern w:val="0"/>
          <w:sz w:val="12"/>
        </w:rPr>
        <w:t>回目录</w:t>
      </w:r>
      <w:r w:rsidRPr="00CD6B8F">
        <w:rPr>
          <w:rFonts w:ascii="宋体" w:eastAsia="宋体" w:hAnsi="宋体" w:cs="宋体"/>
          <w:color w:val="333333"/>
          <w:kern w:val="0"/>
          <w:sz w:val="12"/>
          <w:szCs w:val="12"/>
        </w:rPr>
        <w:fldChar w:fldCharType="end"/>
      </w:r>
    </w:p>
    <w:p w:rsidR="00CD6B8F" w:rsidRPr="00CD6B8F" w:rsidRDefault="00CD6B8F" w:rsidP="00CD6B8F">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2857500" cy="4286250"/>
            <wp:effectExtent l="19050" t="0" r="0" b="0"/>
            <wp:docPr id="8" name="图片 8" descr="http://www.techcn.com.cn/uploads/200912/1262177362qqPAM6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0912/1262177362qqPAM6Oy.jpg"/>
                    <pic:cNvPicPr>
                      <a:picLocks noChangeAspect="1" noChangeArrowheads="1"/>
                    </pic:cNvPicPr>
                  </pic:nvPicPr>
                  <pic:blipFill>
                    <a:blip r:embed="rId22"/>
                    <a:srcRect/>
                    <a:stretch>
                      <a:fillRect/>
                    </a:stretch>
                  </pic:blipFill>
                  <pic:spPr bwMode="auto">
                    <a:xfrm>
                      <a:off x="0" y="0"/>
                      <a:ext cx="2857500" cy="4286250"/>
                    </a:xfrm>
                    <a:prstGeom prst="rect">
                      <a:avLst/>
                    </a:prstGeom>
                    <a:noFill/>
                    <a:ln w="9525">
                      <a:noFill/>
                      <a:miter lim="800000"/>
                      <a:headEnd/>
                      <a:tailEnd/>
                    </a:ln>
                  </pic:spPr>
                </pic:pic>
              </a:graphicData>
            </a:graphic>
          </wp:inline>
        </w:drawing>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Arial" w:eastAsia="宋体" w:hAnsi="Arial" w:cs="Arial" w:hint="eastAsia"/>
          <w:color w:val="333333"/>
          <w:kern w:val="0"/>
          <w:sz w:val="14"/>
          <w:szCs w:val="14"/>
        </w:rPr>
        <w:t>        1965</w:t>
      </w:r>
      <w:r w:rsidRPr="00CD6B8F">
        <w:rPr>
          <w:rFonts w:ascii="Arial" w:eastAsia="宋体" w:hAnsi="Arial" w:cs="Arial" w:hint="eastAsia"/>
          <w:color w:val="333333"/>
          <w:kern w:val="0"/>
          <w:sz w:val="14"/>
          <w:szCs w:val="14"/>
        </w:rPr>
        <w:t>年，</w:t>
      </w:r>
      <w:r w:rsidRPr="00CD6B8F">
        <w:rPr>
          <w:rFonts w:ascii="Arial" w:eastAsia="宋体" w:hAnsi="Arial" w:cs="Arial" w:hint="eastAsia"/>
          <w:color w:val="333333"/>
          <w:kern w:val="0"/>
          <w:sz w:val="14"/>
          <w:szCs w:val="14"/>
        </w:rPr>
        <w:t>DEC</w:t>
      </w:r>
      <w:r w:rsidRPr="00CD6B8F">
        <w:rPr>
          <w:rFonts w:ascii="Arial" w:eastAsia="宋体" w:hAnsi="Arial" w:cs="Arial" w:hint="eastAsia"/>
          <w:color w:val="333333"/>
          <w:kern w:val="0"/>
          <w:sz w:val="14"/>
          <w:szCs w:val="14"/>
        </w:rPr>
        <w:t>公司海外销售主管约翰·格伦将</w:t>
      </w:r>
      <w:r w:rsidRPr="00CD6B8F">
        <w:rPr>
          <w:rFonts w:ascii="Arial" w:eastAsia="宋体" w:hAnsi="Arial" w:cs="Arial" w:hint="eastAsia"/>
          <w:color w:val="333333"/>
          <w:kern w:val="0"/>
          <w:sz w:val="14"/>
          <w:szCs w:val="14"/>
        </w:rPr>
        <w:t>PDP-8</w:t>
      </w:r>
      <w:r w:rsidRPr="00CD6B8F">
        <w:rPr>
          <w:rFonts w:ascii="Arial" w:eastAsia="宋体" w:hAnsi="Arial" w:cs="Arial" w:hint="eastAsia"/>
          <w:color w:val="333333"/>
          <w:kern w:val="0"/>
          <w:sz w:val="14"/>
          <w:szCs w:val="14"/>
        </w:rPr>
        <w:t>运到英国，发现伦敦街头正在流行迷你裙，姑娘们争相穿上短过膝盖的裙子，活泼轻盈，显得那么妩媚动人。他突然发现</w:t>
      </w:r>
      <w:r w:rsidRPr="00CD6B8F">
        <w:rPr>
          <w:rFonts w:ascii="Arial" w:eastAsia="宋体" w:hAnsi="Arial" w:cs="Arial" w:hint="eastAsia"/>
          <w:color w:val="333333"/>
          <w:kern w:val="0"/>
          <w:sz w:val="14"/>
          <w:szCs w:val="14"/>
        </w:rPr>
        <w:t>PDP</w:t>
      </w:r>
      <w:r w:rsidRPr="00CD6B8F">
        <w:rPr>
          <w:rFonts w:ascii="Arial" w:eastAsia="宋体" w:hAnsi="Arial" w:cs="Arial" w:hint="eastAsia"/>
          <w:color w:val="333333"/>
          <w:kern w:val="0"/>
          <w:sz w:val="14"/>
          <w:szCs w:val="14"/>
        </w:rPr>
        <w:t>与迷你裙之间的联系，</w:t>
      </w:r>
      <w:r w:rsidRPr="00CD6B8F">
        <w:rPr>
          <w:rFonts w:ascii="Arial" w:eastAsia="宋体" w:hAnsi="Arial" w:cs="Arial" w:hint="eastAsia"/>
          <w:color w:val="333333"/>
          <w:kern w:val="0"/>
          <w:sz w:val="14"/>
          <w:szCs w:val="14"/>
        </w:rPr>
        <w:t xml:space="preserve"> PDP-8</w:t>
      </w:r>
      <w:r w:rsidRPr="00CD6B8F">
        <w:rPr>
          <w:rFonts w:ascii="Arial" w:eastAsia="宋体" w:hAnsi="Arial" w:cs="Arial" w:hint="eastAsia"/>
          <w:color w:val="333333"/>
          <w:kern w:val="0"/>
          <w:sz w:val="14"/>
          <w:szCs w:val="14"/>
        </w:rPr>
        <w:t>长</w:t>
      </w:r>
      <w:r w:rsidRPr="00CD6B8F">
        <w:rPr>
          <w:rFonts w:ascii="Arial" w:eastAsia="宋体" w:hAnsi="Arial" w:cs="Arial" w:hint="eastAsia"/>
          <w:color w:val="333333"/>
          <w:kern w:val="0"/>
          <w:sz w:val="14"/>
          <w:szCs w:val="14"/>
        </w:rPr>
        <w:t>61</w:t>
      </w:r>
      <w:r w:rsidRPr="00CD6B8F">
        <w:rPr>
          <w:rFonts w:ascii="Arial" w:eastAsia="宋体" w:hAnsi="Arial" w:cs="Arial" w:hint="eastAsia"/>
          <w:color w:val="333333"/>
          <w:kern w:val="0"/>
          <w:sz w:val="14"/>
          <w:szCs w:val="14"/>
        </w:rPr>
        <w:t>厘米，宽</w:t>
      </w:r>
      <w:r w:rsidRPr="00CD6B8F">
        <w:rPr>
          <w:rFonts w:ascii="Arial" w:eastAsia="宋体" w:hAnsi="Arial" w:cs="Arial" w:hint="eastAsia"/>
          <w:color w:val="333333"/>
          <w:kern w:val="0"/>
          <w:sz w:val="14"/>
          <w:szCs w:val="14"/>
        </w:rPr>
        <w:t>48</w:t>
      </w:r>
      <w:r w:rsidRPr="00CD6B8F">
        <w:rPr>
          <w:rFonts w:ascii="Arial" w:eastAsia="宋体" w:hAnsi="Arial" w:cs="Arial" w:hint="eastAsia"/>
          <w:color w:val="333333"/>
          <w:kern w:val="0"/>
          <w:sz w:val="14"/>
          <w:szCs w:val="14"/>
        </w:rPr>
        <w:t>厘米，高</w:t>
      </w:r>
      <w:r w:rsidRPr="00CD6B8F">
        <w:rPr>
          <w:rFonts w:ascii="Arial" w:eastAsia="宋体" w:hAnsi="Arial" w:cs="Arial" w:hint="eastAsia"/>
          <w:color w:val="333333"/>
          <w:kern w:val="0"/>
          <w:sz w:val="14"/>
          <w:szCs w:val="14"/>
        </w:rPr>
        <w:t>26</w:t>
      </w:r>
      <w:r w:rsidRPr="00CD6B8F">
        <w:rPr>
          <w:rFonts w:ascii="Arial" w:eastAsia="宋体" w:hAnsi="Arial" w:cs="Arial" w:hint="eastAsia"/>
          <w:color w:val="333333"/>
          <w:kern w:val="0"/>
          <w:sz w:val="14"/>
          <w:szCs w:val="14"/>
        </w:rPr>
        <w:t>厘米，冰箱状的身形使它看起来简洁足以的让当时的人们惊讶了，把它放在一张稍大的桌上，怎么看都似穿着“迷你裙”</w:t>
      </w:r>
      <w:r w:rsidRPr="00CD6B8F">
        <w:rPr>
          <w:rFonts w:ascii="Arial" w:eastAsia="宋体" w:hAnsi="Arial" w:cs="Arial" w:hint="eastAsia"/>
          <w:color w:val="333333"/>
          <w:kern w:val="0"/>
          <w:sz w:val="14"/>
          <w:szCs w:val="14"/>
        </w:rPr>
        <w:t xml:space="preserve"> </w:t>
      </w:r>
      <w:r w:rsidRPr="00CD6B8F">
        <w:rPr>
          <w:rFonts w:ascii="Arial" w:eastAsia="宋体" w:hAnsi="Arial" w:cs="Arial" w:hint="eastAsia"/>
          <w:color w:val="333333"/>
          <w:kern w:val="0"/>
          <w:sz w:val="14"/>
          <w:szCs w:val="14"/>
        </w:rPr>
        <w:t>的“窈窕淑女”。格伦把</w:t>
      </w:r>
      <w:r w:rsidRPr="00CD6B8F">
        <w:rPr>
          <w:rFonts w:ascii="Arial" w:eastAsia="宋体" w:hAnsi="Arial" w:cs="Arial" w:hint="eastAsia"/>
          <w:color w:val="333333"/>
          <w:kern w:val="0"/>
          <w:sz w:val="14"/>
          <w:szCs w:val="14"/>
        </w:rPr>
        <w:t>PDP-8</w:t>
      </w:r>
      <w:r w:rsidRPr="00CD6B8F">
        <w:rPr>
          <w:rFonts w:ascii="Arial" w:eastAsia="宋体" w:hAnsi="Arial" w:cs="Arial" w:hint="eastAsia"/>
          <w:color w:val="333333"/>
          <w:kern w:val="0"/>
          <w:sz w:val="14"/>
          <w:szCs w:val="14"/>
        </w:rPr>
        <w:t>戏称</w:t>
      </w:r>
      <w:r w:rsidRPr="00CD6B8F">
        <w:rPr>
          <w:rFonts w:ascii="Arial" w:eastAsia="宋体" w:hAnsi="Arial" w:cs="Arial" w:hint="eastAsia"/>
          <w:color w:val="333333"/>
          <w:kern w:val="0"/>
          <w:sz w:val="14"/>
          <w:szCs w:val="14"/>
        </w:rPr>
        <w:t>PDP-8</w:t>
      </w:r>
      <w:r w:rsidRPr="00CD6B8F">
        <w:rPr>
          <w:rFonts w:ascii="Arial" w:eastAsia="宋体" w:hAnsi="Arial" w:cs="Arial" w:hint="eastAsia"/>
          <w:color w:val="333333"/>
          <w:kern w:val="0"/>
          <w:sz w:val="14"/>
          <w:szCs w:val="14"/>
        </w:rPr>
        <w:t>是“</w:t>
      </w:r>
      <w:r w:rsidRPr="00CD6B8F">
        <w:rPr>
          <w:rFonts w:ascii="Arial" w:eastAsia="宋体" w:hAnsi="Arial" w:cs="Arial" w:hint="eastAsia"/>
          <w:color w:val="333333"/>
          <w:kern w:val="0"/>
          <w:sz w:val="14"/>
          <w:szCs w:val="14"/>
        </w:rPr>
        <w:t>minicom</w:t>
      </w:r>
      <w:r w:rsidRPr="00CD6B8F">
        <w:rPr>
          <w:rFonts w:ascii="Arial" w:eastAsia="宋体" w:hAnsi="Arial" w:cs="Arial" w:hint="eastAsia"/>
          <w:color w:val="333333"/>
          <w:kern w:val="0"/>
          <w:sz w:val="14"/>
          <w:szCs w:val="14"/>
        </w:rPr>
        <w:t>（迷你计算机）”，后来经过新闻传媒一报道，这个名称就这样传开了。</w:t>
      </w:r>
    </w:p>
    <w:p w:rsidR="00CD6B8F" w:rsidRPr="00CD6B8F" w:rsidRDefault="00CD6B8F" w:rsidP="00CD6B8F">
      <w:pPr>
        <w:widowControl/>
        <w:spacing w:after="100" w:line="250" w:lineRule="atLeast"/>
        <w:jc w:val="center"/>
        <w:rPr>
          <w:rFonts w:ascii="宋体" w:eastAsia="宋体" w:hAnsi="宋体" w:cs="宋体" w:hint="eastAsia"/>
          <w:color w:val="333333"/>
          <w:kern w:val="0"/>
          <w:sz w:val="14"/>
          <w:szCs w:val="14"/>
        </w:rPr>
      </w:pPr>
      <w:r>
        <w:rPr>
          <w:rFonts w:ascii="Arial" w:eastAsia="宋体" w:hAnsi="Arial" w:cs="Arial"/>
          <w:noProof/>
          <w:color w:val="333333"/>
          <w:kern w:val="0"/>
          <w:sz w:val="14"/>
          <w:szCs w:val="14"/>
        </w:rPr>
        <w:lastRenderedPageBreak/>
        <w:drawing>
          <wp:inline distT="0" distB="0" distL="0" distR="0">
            <wp:extent cx="3810000" cy="4451350"/>
            <wp:effectExtent l="19050" t="0" r="0" b="0"/>
            <wp:docPr id="9" name="图片 9" descr="http://www.techcn.com.cn/uploads/200912/12621773621jov4ij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0912/12621773621jov4ijb.jpg"/>
                    <pic:cNvPicPr>
                      <a:picLocks noChangeAspect="1" noChangeArrowheads="1"/>
                    </pic:cNvPicPr>
                  </pic:nvPicPr>
                  <pic:blipFill>
                    <a:blip r:embed="rId23"/>
                    <a:srcRect/>
                    <a:stretch>
                      <a:fillRect/>
                    </a:stretch>
                  </pic:blipFill>
                  <pic:spPr bwMode="auto">
                    <a:xfrm>
                      <a:off x="0" y="0"/>
                      <a:ext cx="3810000" cy="4451350"/>
                    </a:xfrm>
                    <a:prstGeom prst="rect">
                      <a:avLst/>
                    </a:prstGeom>
                    <a:noFill/>
                    <a:ln w="9525">
                      <a:noFill/>
                      <a:miter lim="800000"/>
                      <a:headEnd/>
                      <a:tailEnd/>
                    </a:ln>
                  </pic:spPr>
                </pic:pic>
              </a:graphicData>
            </a:graphic>
          </wp:inline>
        </w:drawing>
      </w:r>
    </w:p>
    <w:p w:rsidR="00CD6B8F" w:rsidRPr="00CD6B8F" w:rsidRDefault="00CD6B8F" w:rsidP="00CD6B8F">
      <w:pPr>
        <w:widowControl/>
        <w:spacing w:after="100" w:line="250" w:lineRule="atLeast"/>
        <w:jc w:val="center"/>
        <w:rPr>
          <w:rFonts w:ascii="Arial" w:eastAsia="宋体" w:hAnsi="Arial" w:cs="Arial" w:hint="eastAsia"/>
          <w:color w:val="333333"/>
          <w:kern w:val="0"/>
          <w:sz w:val="14"/>
          <w:szCs w:val="14"/>
        </w:rPr>
      </w:pPr>
      <w:r w:rsidRPr="00CD6B8F">
        <w:rPr>
          <w:rFonts w:ascii="Arial" w:eastAsia="宋体" w:hAnsi="Arial" w:cs="Arial" w:hint="eastAsia"/>
          <w:color w:val="A52A2A"/>
          <w:kern w:val="0"/>
          <w:sz w:val="14"/>
          <w:szCs w:val="14"/>
        </w:rPr>
        <w:t>PDP-8</w:t>
      </w:r>
      <w:r w:rsidRPr="00CD6B8F">
        <w:rPr>
          <w:rFonts w:ascii="Arial" w:eastAsia="宋体" w:hAnsi="Arial" w:cs="Arial" w:hint="eastAsia"/>
          <w:color w:val="A52A2A"/>
          <w:kern w:val="0"/>
          <w:sz w:val="14"/>
          <w:szCs w:val="14"/>
        </w:rPr>
        <w:t>小型机</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Arial" w:eastAsia="宋体" w:hAnsi="Arial" w:cs="Arial" w:hint="eastAsia"/>
          <w:color w:val="333333"/>
          <w:kern w:val="0"/>
          <w:sz w:val="14"/>
          <w:szCs w:val="14"/>
        </w:rPr>
        <w:t>       </w:t>
      </w:r>
      <w:r w:rsidRPr="00CD6B8F">
        <w:rPr>
          <w:rFonts w:ascii="Arial" w:eastAsia="宋体" w:hAnsi="Arial" w:cs="Arial" w:hint="eastAsia"/>
          <w:color w:val="333333"/>
          <w:kern w:val="0"/>
          <w:sz w:val="14"/>
          <w:szCs w:val="14"/>
        </w:rPr>
        <w:t>鉴于那时候绝大多数计算机卖价都在</w:t>
      </w:r>
      <w:r w:rsidRPr="00CD6B8F">
        <w:rPr>
          <w:rFonts w:ascii="Arial" w:eastAsia="宋体" w:hAnsi="Arial" w:cs="Arial" w:hint="eastAsia"/>
          <w:color w:val="333333"/>
          <w:kern w:val="0"/>
          <w:sz w:val="14"/>
          <w:szCs w:val="14"/>
        </w:rPr>
        <w:t>2</w:t>
      </w:r>
      <w:r w:rsidRPr="00CD6B8F">
        <w:rPr>
          <w:rFonts w:ascii="Arial" w:eastAsia="宋体" w:hAnsi="Arial" w:cs="Arial" w:hint="eastAsia"/>
          <w:color w:val="333333"/>
          <w:kern w:val="0"/>
          <w:sz w:val="14"/>
          <w:szCs w:val="14"/>
        </w:rPr>
        <w:t>万</w:t>
      </w:r>
      <w:r w:rsidRPr="00CD6B8F">
        <w:rPr>
          <w:rFonts w:ascii="Arial" w:eastAsia="宋体" w:hAnsi="Arial" w:cs="Arial" w:hint="eastAsia"/>
          <w:color w:val="333333"/>
          <w:kern w:val="0"/>
          <w:sz w:val="14"/>
          <w:szCs w:val="14"/>
        </w:rPr>
        <w:t>5</w:t>
      </w:r>
      <w:r w:rsidRPr="00CD6B8F">
        <w:rPr>
          <w:rFonts w:ascii="Arial" w:eastAsia="宋体" w:hAnsi="Arial" w:cs="Arial" w:hint="eastAsia"/>
          <w:color w:val="333333"/>
          <w:kern w:val="0"/>
          <w:sz w:val="14"/>
          <w:szCs w:val="14"/>
        </w:rPr>
        <w:t>千美元以上，而</w:t>
      </w:r>
      <w:r w:rsidRPr="00CD6B8F">
        <w:rPr>
          <w:rFonts w:ascii="Arial" w:eastAsia="宋体" w:hAnsi="Arial" w:cs="Arial" w:hint="eastAsia"/>
          <w:color w:val="333333"/>
          <w:kern w:val="0"/>
          <w:sz w:val="14"/>
          <w:szCs w:val="14"/>
        </w:rPr>
        <w:t>PDP-8</w:t>
      </w:r>
      <w:r w:rsidRPr="00CD6B8F">
        <w:rPr>
          <w:rFonts w:ascii="Arial" w:eastAsia="宋体" w:hAnsi="Arial" w:cs="Arial" w:hint="eastAsia"/>
          <w:color w:val="333333"/>
          <w:kern w:val="0"/>
          <w:sz w:val="14"/>
          <w:szCs w:val="14"/>
        </w:rPr>
        <w:t>的售价只有</w:t>
      </w:r>
      <w:r w:rsidRPr="00CD6B8F">
        <w:rPr>
          <w:rFonts w:ascii="Arial" w:eastAsia="宋体" w:hAnsi="Arial" w:cs="Arial" w:hint="eastAsia"/>
          <w:color w:val="333333"/>
          <w:kern w:val="0"/>
          <w:sz w:val="14"/>
          <w:szCs w:val="14"/>
        </w:rPr>
        <w:t>1</w:t>
      </w:r>
      <w:r w:rsidRPr="00CD6B8F">
        <w:rPr>
          <w:rFonts w:ascii="Arial" w:eastAsia="宋体" w:hAnsi="Arial" w:cs="Arial" w:hint="eastAsia"/>
          <w:color w:val="333333"/>
          <w:kern w:val="0"/>
          <w:sz w:val="14"/>
          <w:szCs w:val="14"/>
        </w:rPr>
        <w:t>万</w:t>
      </w:r>
      <w:r w:rsidRPr="00CD6B8F">
        <w:rPr>
          <w:rFonts w:ascii="Arial" w:eastAsia="宋体" w:hAnsi="Arial" w:cs="Arial" w:hint="eastAsia"/>
          <w:color w:val="333333"/>
          <w:kern w:val="0"/>
          <w:sz w:val="14"/>
          <w:szCs w:val="14"/>
        </w:rPr>
        <w:t>8</w:t>
      </w:r>
      <w:r w:rsidRPr="00CD6B8F">
        <w:rPr>
          <w:rFonts w:ascii="Arial" w:eastAsia="宋体" w:hAnsi="Arial" w:cs="Arial" w:hint="eastAsia"/>
          <w:color w:val="333333"/>
          <w:kern w:val="0"/>
          <w:sz w:val="14"/>
          <w:szCs w:val="14"/>
        </w:rPr>
        <w:t>千</w:t>
      </w:r>
      <w:r w:rsidRPr="00CD6B8F">
        <w:rPr>
          <w:rFonts w:ascii="Arial" w:eastAsia="宋体" w:hAnsi="Arial" w:cs="Arial" w:hint="eastAsia"/>
          <w:color w:val="333333"/>
          <w:kern w:val="0"/>
          <w:sz w:val="14"/>
          <w:szCs w:val="14"/>
        </w:rPr>
        <w:t>5</w:t>
      </w:r>
      <w:r w:rsidRPr="00CD6B8F">
        <w:rPr>
          <w:rFonts w:ascii="Arial" w:eastAsia="宋体" w:hAnsi="Arial" w:cs="Arial" w:hint="eastAsia"/>
          <w:color w:val="333333"/>
          <w:kern w:val="0"/>
          <w:sz w:val="14"/>
          <w:szCs w:val="14"/>
        </w:rPr>
        <w:t>百美元，比当时任何公司的电脑产品的价格都低，这款</w:t>
      </w:r>
      <w:r w:rsidRPr="00CD6B8F">
        <w:rPr>
          <w:rFonts w:ascii="Arial" w:eastAsia="宋体" w:hAnsi="Arial" w:cs="Arial" w:hint="eastAsia"/>
          <w:color w:val="333333"/>
          <w:kern w:val="0"/>
          <w:sz w:val="14"/>
          <w:szCs w:val="14"/>
        </w:rPr>
        <w:t>minicom</w:t>
      </w:r>
      <w:r w:rsidRPr="00CD6B8F">
        <w:rPr>
          <w:rFonts w:ascii="Arial" w:eastAsia="宋体" w:hAnsi="Arial" w:cs="Arial" w:hint="eastAsia"/>
          <w:color w:val="333333"/>
          <w:kern w:val="0"/>
          <w:sz w:val="14"/>
          <w:szCs w:val="14"/>
        </w:rPr>
        <w:t>很快便成为</w:t>
      </w:r>
      <w:r w:rsidRPr="00CD6B8F">
        <w:rPr>
          <w:rFonts w:ascii="Arial" w:eastAsia="宋体" w:hAnsi="Arial" w:cs="Arial" w:hint="eastAsia"/>
          <w:color w:val="333333"/>
          <w:kern w:val="0"/>
          <w:sz w:val="14"/>
          <w:szCs w:val="14"/>
        </w:rPr>
        <w:t>DEC</w:t>
      </w:r>
      <w:r w:rsidRPr="00CD6B8F">
        <w:rPr>
          <w:rFonts w:ascii="Arial" w:eastAsia="宋体" w:hAnsi="Arial" w:cs="Arial" w:hint="eastAsia"/>
          <w:color w:val="333333"/>
          <w:kern w:val="0"/>
          <w:sz w:val="14"/>
          <w:szCs w:val="14"/>
        </w:rPr>
        <w:t>获利的主导产品，为</w:t>
      </w:r>
      <w:r w:rsidRPr="00CD6B8F">
        <w:rPr>
          <w:rFonts w:ascii="Arial" w:eastAsia="宋体" w:hAnsi="Arial" w:cs="Arial" w:hint="eastAsia"/>
          <w:color w:val="333333"/>
          <w:kern w:val="0"/>
          <w:sz w:val="14"/>
          <w:szCs w:val="14"/>
        </w:rPr>
        <w:t>DEC</w:t>
      </w:r>
      <w:r w:rsidRPr="00CD6B8F">
        <w:rPr>
          <w:rFonts w:ascii="Arial" w:eastAsia="宋体" w:hAnsi="Arial" w:cs="Arial" w:hint="eastAsia"/>
          <w:color w:val="333333"/>
          <w:kern w:val="0"/>
          <w:sz w:val="14"/>
          <w:szCs w:val="14"/>
        </w:rPr>
        <w:t>带来了滚滚财源。到</w:t>
      </w:r>
      <w:r w:rsidRPr="00CD6B8F">
        <w:rPr>
          <w:rFonts w:ascii="Arial" w:eastAsia="宋体" w:hAnsi="Arial" w:cs="Arial" w:hint="eastAsia"/>
          <w:color w:val="333333"/>
          <w:kern w:val="0"/>
          <w:sz w:val="14"/>
          <w:szCs w:val="14"/>
        </w:rPr>
        <w:t>1980</w:t>
      </w:r>
      <w:r w:rsidRPr="00CD6B8F">
        <w:rPr>
          <w:rFonts w:ascii="Arial" w:eastAsia="宋体" w:hAnsi="Arial" w:cs="Arial" w:hint="eastAsia"/>
          <w:color w:val="333333"/>
          <w:kern w:val="0"/>
          <w:sz w:val="14"/>
          <w:szCs w:val="14"/>
        </w:rPr>
        <w:t>年，约有</w:t>
      </w:r>
      <w:r w:rsidRPr="00CD6B8F">
        <w:rPr>
          <w:rFonts w:ascii="Arial" w:eastAsia="宋体" w:hAnsi="Arial" w:cs="Arial" w:hint="eastAsia"/>
          <w:color w:val="333333"/>
          <w:kern w:val="0"/>
          <w:sz w:val="14"/>
          <w:szCs w:val="14"/>
        </w:rPr>
        <w:t>170</w:t>
      </w:r>
      <w:r w:rsidRPr="00CD6B8F">
        <w:rPr>
          <w:rFonts w:ascii="Arial" w:eastAsia="宋体" w:hAnsi="Arial" w:cs="Arial" w:hint="eastAsia"/>
          <w:color w:val="333333"/>
          <w:kern w:val="0"/>
          <w:sz w:val="14"/>
          <w:szCs w:val="14"/>
        </w:rPr>
        <w:t>个企业推出小型计算机，小型计算机工业获得了前所未有的发展。</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Arial" w:eastAsia="宋体" w:hAnsi="Arial" w:cs="Arial" w:hint="eastAsia"/>
          <w:color w:val="333333"/>
          <w:kern w:val="0"/>
          <w:sz w:val="14"/>
          <w:szCs w:val="14"/>
        </w:rPr>
        <w:t xml:space="preserve">        </w:t>
      </w:r>
      <w:r w:rsidRPr="00CD6B8F">
        <w:rPr>
          <w:rFonts w:ascii="Arial" w:eastAsia="宋体" w:hAnsi="Arial" w:cs="Arial" w:hint="eastAsia"/>
          <w:color w:val="333333"/>
          <w:kern w:val="0"/>
          <w:sz w:val="14"/>
          <w:szCs w:val="14"/>
        </w:rPr>
        <w:t>在今天看来，小型计算机跟大型计算机之间已经没有明显的区别了，小型机实际上已经归入大型计算机这一类，只不过是一种低价格、小规模的大型计算机而已。</w:t>
      </w:r>
    </w:p>
    <w:p w:rsidR="00CD6B8F" w:rsidRPr="00CD6B8F" w:rsidRDefault="00CD6B8F" w:rsidP="00CD6B8F">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A52A2A"/>
          <w:kern w:val="0"/>
          <w:sz w:val="14"/>
          <w:szCs w:val="14"/>
        </w:rPr>
        <w:drawing>
          <wp:inline distT="0" distB="0" distL="0" distR="0">
            <wp:extent cx="3810000" cy="2324100"/>
            <wp:effectExtent l="19050" t="0" r="0" b="0"/>
            <wp:docPr id="10" name="图片 10" descr="http://www.techcn.com.cn/uploads/200912/1262177362LgMoHd6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0912/1262177362LgMoHd6Y.jpg"/>
                    <pic:cNvPicPr>
                      <a:picLocks noChangeAspect="1" noChangeArrowheads="1"/>
                    </pic:cNvPicPr>
                  </pic:nvPicPr>
                  <pic:blipFill>
                    <a:blip r:embed="rId24"/>
                    <a:srcRect/>
                    <a:stretch>
                      <a:fillRect/>
                    </a:stretch>
                  </pic:blipFill>
                  <pic:spPr bwMode="auto">
                    <a:xfrm>
                      <a:off x="0" y="0"/>
                      <a:ext cx="3810000" cy="2324100"/>
                    </a:xfrm>
                    <a:prstGeom prst="rect">
                      <a:avLst/>
                    </a:prstGeom>
                    <a:noFill/>
                    <a:ln w="9525">
                      <a:noFill/>
                      <a:miter lim="800000"/>
                      <a:headEnd/>
                      <a:tailEnd/>
                    </a:ln>
                  </pic:spPr>
                </pic:pic>
              </a:graphicData>
            </a:graphic>
          </wp:inline>
        </w:drawing>
      </w:r>
    </w:p>
    <w:p w:rsidR="00CD6B8F" w:rsidRPr="00CD6B8F" w:rsidRDefault="00CD6B8F" w:rsidP="00CD6B8F">
      <w:pPr>
        <w:widowControl/>
        <w:spacing w:after="100" w:line="250" w:lineRule="atLeast"/>
        <w:jc w:val="center"/>
        <w:rPr>
          <w:rFonts w:ascii="宋体" w:eastAsia="宋体" w:hAnsi="宋体" w:cs="宋体" w:hint="eastAsia"/>
          <w:color w:val="333333"/>
          <w:kern w:val="0"/>
          <w:sz w:val="14"/>
          <w:szCs w:val="14"/>
        </w:rPr>
      </w:pPr>
      <w:r w:rsidRPr="00CD6B8F">
        <w:rPr>
          <w:rFonts w:ascii="宋体" w:eastAsia="宋体" w:hAnsi="宋体" w:cs="宋体" w:hint="eastAsia"/>
          <w:color w:val="A52A2A"/>
          <w:kern w:val="0"/>
          <w:sz w:val="14"/>
          <w:szCs w:val="14"/>
        </w:rPr>
        <w:t>曙光天演系列小型机</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Arial" w:eastAsia="宋体" w:hAnsi="Arial" w:cs="Arial" w:hint="eastAsia"/>
          <w:color w:val="333333"/>
          <w:kern w:val="0"/>
          <w:sz w:val="14"/>
          <w:szCs w:val="14"/>
        </w:rPr>
        <w:lastRenderedPageBreak/>
        <w:t xml:space="preserve">        </w:t>
      </w:r>
      <w:r w:rsidRPr="00CD6B8F">
        <w:rPr>
          <w:rFonts w:ascii="Arial" w:eastAsia="宋体" w:hAnsi="Arial" w:cs="Arial" w:hint="eastAsia"/>
          <w:color w:val="333333"/>
          <w:kern w:val="0"/>
          <w:sz w:val="14"/>
          <w:szCs w:val="14"/>
        </w:rPr>
        <w:t>现在，只有中国人还习惯于称呼它是小型机，或者“小机”，老外已经很少使用</w:t>
      </w:r>
      <w:r w:rsidRPr="00CD6B8F">
        <w:rPr>
          <w:rFonts w:ascii="Arial" w:eastAsia="宋体" w:hAnsi="Arial" w:cs="Arial" w:hint="eastAsia"/>
          <w:color w:val="333333"/>
          <w:kern w:val="0"/>
          <w:sz w:val="14"/>
          <w:szCs w:val="14"/>
        </w:rPr>
        <w:t>minicom</w:t>
      </w:r>
      <w:r w:rsidRPr="00CD6B8F">
        <w:rPr>
          <w:rFonts w:ascii="Arial" w:eastAsia="宋体" w:hAnsi="Arial" w:cs="Arial" w:hint="eastAsia"/>
          <w:color w:val="333333"/>
          <w:kern w:val="0"/>
          <w:sz w:val="14"/>
          <w:szCs w:val="14"/>
        </w:rPr>
        <w:t>这个名称了，人家只管它叫</w:t>
      </w:r>
      <w:r w:rsidRPr="00CD6B8F">
        <w:rPr>
          <w:rFonts w:ascii="Arial" w:eastAsia="宋体" w:hAnsi="Arial" w:cs="Arial" w:hint="eastAsia"/>
          <w:color w:val="333333"/>
          <w:kern w:val="0"/>
          <w:sz w:val="14"/>
          <w:szCs w:val="14"/>
        </w:rPr>
        <w:t>server</w:t>
      </w:r>
      <w:r w:rsidRPr="00CD6B8F">
        <w:rPr>
          <w:rFonts w:ascii="Arial" w:eastAsia="宋体" w:hAnsi="Arial" w:cs="Arial" w:hint="eastAsia"/>
          <w:color w:val="333333"/>
          <w:kern w:val="0"/>
          <w:sz w:val="14"/>
          <w:szCs w:val="14"/>
        </w:rPr>
        <w:t>（服务器）。</w:t>
      </w:r>
    </w:p>
    <w:p w:rsidR="00CD6B8F" w:rsidRPr="00CD6B8F" w:rsidRDefault="00CD6B8F" w:rsidP="00CD6B8F">
      <w:pPr>
        <w:widowControl/>
        <w:spacing w:after="100" w:line="250" w:lineRule="atLeast"/>
        <w:jc w:val="center"/>
        <w:rPr>
          <w:rFonts w:ascii="宋体" w:eastAsia="宋体" w:hAnsi="宋体" w:cs="宋体" w:hint="eastAsia"/>
          <w:color w:val="333333"/>
          <w:kern w:val="0"/>
          <w:sz w:val="14"/>
          <w:szCs w:val="14"/>
        </w:rPr>
      </w:pPr>
      <w:r>
        <w:rPr>
          <w:rFonts w:ascii="Arial" w:eastAsia="宋体" w:hAnsi="Arial" w:cs="Arial"/>
          <w:noProof/>
          <w:color w:val="333333"/>
          <w:kern w:val="0"/>
          <w:sz w:val="14"/>
          <w:szCs w:val="14"/>
        </w:rPr>
        <w:drawing>
          <wp:inline distT="0" distB="0" distL="0" distR="0">
            <wp:extent cx="7620000" cy="5715000"/>
            <wp:effectExtent l="19050" t="0" r="0" b="0"/>
            <wp:docPr id="11" name="图片 11" descr="http://www.techcn.com.cn/uploads/200912/12621773621DMNXB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0912/12621773621DMNXBWC.jpg"/>
                    <pic:cNvPicPr>
                      <a:picLocks noChangeAspect="1" noChangeArrowheads="1"/>
                    </pic:cNvPicPr>
                  </pic:nvPicPr>
                  <pic:blipFill>
                    <a:blip r:embed="rId25"/>
                    <a:srcRect/>
                    <a:stretch>
                      <a:fillRect/>
                    </a:stretch>
                  </pic:blipFill>
                  <pic:spPr bwMode="auto">
                    <a:xfrm>
                      <a:off x="0" y="0"/>
                      <a:ext cx="7620000" cy="5715000"/>
                    </a:xfrm>
                    <a:prstGeom prst="rect">
                      <a:avLst/>
                    </a:prstGeom>
                    <a:noFill/>
                    <a:ln w="9525">
                      <a:noFill/>
                      <a:miter lim="800000"/>
                      <a:headEnd/>
                      <a:tailEnd/>
                    </a:ln>
                  </pic:spPr>
                </pic:pic>
              </a:graphicData>
            </a:graphic>
          </wp:inline>
        </w:drawing>
      </w:r>
    </w:p>
    <w:p w:rsidR="00CD6B8F" w:rsidRPr="00CD6B8F" w:rsidRDefault="00CD6B8F" w:rsidP="00CD6B8F">
      <w:pPr>
        <w:widowControl/>
        <w:spacing w:line="250" w:lineRule="atLeast"/>
        <w:jc w:val="left"/>
        <w:outlineLvl w:val="2"/>
        <w:rPr>
          <w:rFonts w:ascii="宋体" w:eastAsia="宋体" w:hAnsi="宋体" w:cs="宋体" w:hint="eastAsia"/>
          <w:color w:val="333333"/>
          <w:kern w:val="0"/>
          <w:sz w:val="12"/>
          <w:szCs w:val="12"/>
        </w:rPr>
      </w:pPr>
      <w:r w:rsidRPr="00CD6B8F">
        <w:rPr>
          <w:rFonts w:ascii="宋体" w:eastAsia="宋体" w:hAnsi="宋体" w:cs="宋体" w:hint="eastAsia"/>
          <w:color w:val="333333"/>
          <w:kern w:val="0"/>
          <w:sz w:val="12"/>
          <w:szCs w:val="12"/>
        </w:rPr>
        <w:t>肯·奥尔森：DEC创始人 小型机之父</w:t>
      </w:r>
      <w:bookmarkStart w:id="3" w:name="5"/>
      <w:r w:rsidRPr="00CD6B8F">
        <w:rPr>
          <w:rFonts w:ascii="宋体" w:eastAsia="宋体" w:hAnsi="宋体" w:cs="宋体"/>
          <w:color w:val="333333"/>
          <w:kern w:val="0"/>
          <w:sz w:val="12"/>
          <w:szCs w:val="12"/>
        </w:rPr>
        <w:fldChar w:fldCharType="begin"/>
      </w:r>
      <w:r w:rsidRPr="00CD6B8F">
        <w:rPr>
          <w:rFonts w:ascii="宋体" w:eastAsia="宋体" w:hAnsi="宋体" w:cs="宋体"/>
          <w:color w:val="333333"/>
          <w:kern w:val="0"/>
          <w:sz w:val="12"/>
          <w:szCs w:val="12"/>
        </w:rPr>
        <w:instrText xml:space="preserve"> HYPERLINK "http://www.techcn.com.cn/index.php?doc-editsection-140317-5.html" </w:instrText>
      </w:r>
      <w:r w:rsidRPr="00CD6B8F">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CD6B8F">
        <w:rPr>
          <w:rFonts w:ascii="宋体" w:eastAsia="宋体" w:hAnsi="宋体" w:cs="宋体"/>
          <w:color w:val="333333"/>
          <w:kern w:val="0"/>
          <w:sz w:val="12"/>
          <w:szCs w:val="12"/>
        </w:rPr>
        <w:fldChar w:fldCharType="end"/>
      </w:r>
      <w:bookmarkEnd w:id="3"/>
      <w:r w:rsidRPr="00CD6B8F">
        <w:rPr>
          <w:rFonts w:ascii="宋体" w:eastAsia="宋体" w:hAnsi="宋体" w:cs="宋体"/>
          <w:color w:val="333333"/>
          <w:kern w:val="0"/>
          <w:sz w:val="12"/>
          <w:szCs w:val="12"/>
        </w:rPr>
        <w:fldChar w:fldCharType="begin"/>
      </w:r>
      <w:r w:rsidRPr="00CD6B8F">
        <w:rPr>
          <w:rFonts w:ascii="宋体" w:eastAsia="宋体" w:hAnsi="宋体" w:cs="宋体"/>
          <w:color w:val="333333"/>
          <w:kern w:val="0"/>
          <w:sz w:val="12"/>
          <w:szCs w:val="12"/>
        </w:rPr>
        <w:instrText xml:space="preserve"> HYPERLINK "http://www.techcn.com.cn/index.php?doc-view-140317.html" \l "section" </w:instrText>
      </w:r>
      <w:r w:rsidRPr="00CD6B8F">
        <w:rPr>
          <w:rFonts w:ascii="宋体" w:eastAsia="宋体" w:hAnsi="宋体" w:cs="宋体"/>
          <w:color w:val="333333"/>
          <w:kern w:val="0"/>
          <w:sz w:val="12"/>
          <w:szCs w:val="12"/>
        </w:rPr>
        <w:fldChar w:fldCharType="separate"/>
      </w:r>
      <w:r w:rsidRPr="00CD6B8F">
        <w:rPr>
          <w:rFonts w:ascii="宋体" w:eastAsia="宋体" w:hAnsi="宋体" w:cs="宋体" w:hint="eastAsia"/>
          <w:color w:val="0085E7"/>
          <w:kern w:val="0"/>
          <w:sz w:val="12"/>
        </w:rPr>
        <w:t>回目录</w:t>
      </w:r>
      <w:r w:rsidRPr="00CD6B8F">
        <w:rPr>
          <w:rFonts w:ascii="宋体" w:eastAsia="宋体" w:hAnsi="宋体" w:cs="宋体"/>
          <w:color w:val="333333"/>
          <w:kern w:val="0"/>
          <w:sz w:val="12"/>
          <w:szCs w:val="12"/>
        </w:rPr>
        <w:fldChar w:fldCharType="end"/>
      </w:r>
    </w:p>
    <w:p w:rsidR="00CD6B8F" w:rsidRPr="00CD6B8F" w:rsidRDefault="00CD6B8F" w:rsidP="00CD6B8F">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390900" cy="3244850"/>
            <wp:effectExtent l="19050" t="0" r="0" b="0"/>
            <wp:docPr id="12" name="图片 12" descr="http://www.techcn.com.cn/uploads/200912/1262177362Oet4IG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0912/1262177362Oet4IGfe.jpg"/>
                    <pic:cNvPicPr>
                      <a:picLocks noChangeAspect="1" noChangeArrowheads="1"/>
                    </pic:cNvPicPr>
                  </pic:nvPicPr>
                  <pic:blipFill>
                    <a:blip r:embed="rId26"/>
                    <a:srcRect/>
                    <a:stretch>
                      <a:fillRect/>
                    </a:stretch>
                  </pic:blipFill>
                  <pic:spPr bwMode="auto">
                    <a:xfrm>
                      <a:off x="0" y="0"/>
                      <a:ext cx="3390900" cy="3244850"/>
                    </a:xfrm>
                    <a:prstGeom prst="rect">
                      <a:avLst/>
                    </a:prstGeom>
                    <a:noFill/>
                    <a:ln w="9525">
                      <a:noFill/>
                      <a:miter lim="800000"/>
                      <a:headEnd/>
                      <a:tailEnd/>
                    </a:ln>
                  </pic:spPr>
                </pic:pic>
              </a:graphicData>
            </a:graphic>
          </wp:inline>
        </w:drawing>
      </w:r>
      <w:r w:rsidRPr="00CD6B8F">
        <w:rPr>
          <w:rFonts w:ascii="宋体" w:eastAsia="宋体" w:hAnsi="宋体" w:cs="宋体" w:hint="eastAsia"/>
          <w:color w:val="333333"/>
          <w:kern w:val="0"/>
          <w:sz w:val="14"/>
          <w:szCs w:val="14"/>
        </w:rPr>
        <w:br/>
        <w:t>图为：肯·奥尔森（Ken Olsen）</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入选理由创办DEC，开拓了小型机产业，被成为"小型机之父"，并领导DEC公司从10万美元起步成长为市值超过200亿美元的国际大公司，业务遍布100多个国家。整个80年代，DEC是业内仅次于IBM的第二号巨头。</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姓名(中文)肯·奥尔森</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姓名(英文)Ken Olsen</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机构与职务DEC创始人，AMS主席</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出生年月1926年1月20日</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出生国家、地点美国康涅格狄州的Bridgeport</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教育背景麻省理工学院获电气工程学士和硕士学位</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职业背景1992年，创办AMS(Advanced Modular Solutions)公司，任主席1957年，创办数字设备公司(DEC)并担任总裁，直到1992年退休</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名言(著作)"我们没有理由认为人们会需要家用电脑。"</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电子邮件(网址)</w:t>
      </w:r>
      <w:hyperlink r:id="rId27" w:history="1">
        <w:r w:rsidRPr="00CD6B8F">
          <w:rPr>
            <w:rFonts w:ascii="宋体" w:eastAsia="宋体" w:hAnsi="宋体" w:cs="宋体" w:hint="eastAsia"/>
            <w:color w:val="0268CD"/>
            <w:kern w:val="0"/>
            <w:sz w:val="12"/>
          </w:rPr>
          <w:t>www.mod.com/</w:t>
        </w:r>
      </w:hyperlink>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联系地址Advanced Modular Solutions, Inc. 60 Codman Hill Rd., Boxborough, MA 01719</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历史与其说是一面明镜，不如说是一面哈哈镜。这一点对奥尔森来说，尤其刻骨铭心。四十多年前他以7万美金创建的DEC已被Compaq鲸吞。如今，他的辉煌史早已为厚厚的灰尘遮盖，人们提及他，多是以一名愚蠢的PC反对者的形象出现。"现在，他们(指媒体、华尔街以及年轻人)说我根本就不懂计算机，我被描绘成陈腐、昏庸、老迈、无能的人。"而1986年，他还登陆到《Fortune》的封面上，光彩照人，并被该刊评为"全美最成功的企业家"。整个80年代，DEC是业内仅次于IBM的第二号巨头，其VAX小型机如同巨型炸弹一样，在全美的企业机构内遍地开花。</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如今，在离波士顿开车约一小时远的Boxborough小镇，有一家名为AMS的计算机公司。它由奥尔森投资创立，并自任CEO。在这偏僻安静的一隅，奥尔森将大部分时间化在车间里，与技术人员一起修修补补。71岁的他默默地憋着一股劲：要重新证明他对计算机和企业管理的观点是正确的。</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lastRenderedPageBreak/>
        <w:t xml:space="preserve">　　1926年1月20日，奥尔森出生在康涅格狄州(Connecticut)的Bridgeport。父亲是挪威移民，是一名没有大学学历的机械工程师。奥尔森很小就开始摆弄收音机和各种机械小玩意。中学毕业后加入美国海军，军旅生活留给他的更多是技术经验而不是战斗经验，他在海军的电子工程学校里学完了电子学技工培训课程。</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1947年服役期满，顺利进入麻省理工学院(MIT)学习，并成为一名卓越的电子工程师。加入了MIT林肯实验室的旋风(WhirlWind)小组，为美国军方设计军用计算机。奥尔森组织了15名工程师队伍，不到9个月时间圆满完成了任务，这是一个了不起的成就。在和IBM公司合作承包空军的自动防御系统(SAGE)时,奥尔森负责联络工作。林肯实验室自由的工作方式和IBM庞大的官僚主义产生了直接的对抗，合作完成后，奥尔森清楚了自己未来的发展方向：制造计算机，打败IBM。</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1957年，31岁的肯-奥尔森和他的同事28岁的Harlan Anderson决心创立自己的公司。他们找到美国研究发展公司(ARD)。奥尔森的创业计划需要10万美元，ARD公司提供7万美元作为股金，另加3万美元的贷款，ARD拥有70%的股份。</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奥尔森的梦想是制造自己的计算机，他知道大型计算机的大部分任务可以由小型计算机来完成。小型计算机的出现是一场革命。为了不引起计算机巨人IBM和RCA的注意，他们将自己制造的计算机称作程控数据处理机PDP-1。1959年12月，第一台PDP-1问世了，这是一台通用晶体管计算机，每秒运算10万次，在当时是前所未有的，而且价格也只有11万美元。1962年，DEC的销售额达到650万美元，利润超过80万美元，公司正式迈入了计算机行业。</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奥尔森提出了一个彻底改变DEC的组织结构的想法：一个经理负责一条产品线，产品开发，市场销售，盈利亏损全部由经理负责。这种组织结构被称为"矩阵理论"。它打破了等级森严的传统管理体制，鼓励民主合作和创造力，每个经理都是企业家，这种新型管理体制给DEC重新注入了新的活力。</w:t>
      </w:r>
    </w:p>
    <w:p w:rsidR="00CD6B8F" w:rsidRPr="00CD6B8F" w:rsidRDefault="00CD6B8F" w:rsidP="00CD6B8F">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800600" cy="4959350"/>
            <wp:effectExtent l="19050" t="0" r="0" b="0"/>
            <wp:docPr id="13" name="图片 13" descr="http://www.techcn.com.cn/uploads/200912/1262177362VIcwYg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0912/1262177362VIcwYgbl.jpg"/>
                    <pic:cNvPicPr>
                      <a:picLocks noChangeAspect="1" noChangeArrowheads="1"/>
                    </pic:cNvPicPr>
                  </pic:nvPicPr>
                  <pic:blipFill>
                    <a:blip r:embed="rId28"/>
                    <a:srcRect/>
                    <a:stretch>
                      <a:fillRect/>
                    </a:stretch>
                  </pic:blipFill>
                  <pic:spPr bwMode="auto">
                    <a:xfrm>
                      <a:off x="0" y="0"/>
                      <a:ext cx="4800600" cy="4959350"/>
                    </a:xfrm>
                    <a:prstGeom prst="rect">
                      <a:avLst/>
                    </a:prstGeom>
                    <a:noFill/>
                    <a:ln w="9525">
                      <a:noFill/>
                      <a:miter lim="800000"/>
                      <a:headEnd/>
                      <a:tailEnd/>
                    </a:ln>
                  </pic:spPr>
                </pic:pic>
              </a:graphicData>
            </a:graphic>
          </wp:inline>
        </w:drawing>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lastRenderedPageBreak/>
        <w:t xml:space="preserve">　　1966年，在新的管理模式下推出的第一个产品是PDP-8型计算机。1966年是DEC公司历史上一个重要的转折点，PDP-8型计算机获得了巨额利润，公司股票在华尔街公开上市，每股17美元，奥尔森拥有13%的股票，价值700多万美元,奥尔森成了百万富翁。</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奥尔森认为技术性产品可不能象卖肥皂似地对顾客高声叫卖。整个70年代，他都坚持PC只是种概念，没有任何现实基础。可事实上，PC不但诞生了，而且野火般势不可挡。奥尔森骨子里瞧不起PC。1977年，奥尔森还说："PC在商业上将会栽跟头。"1984年11月，他在《波士顿环球》上承认："在PC方面，我们贡献甚微"，但仍将PC描述为"便宜的、短命的、不够精确的机器"。奥尔森喜欢责怪新闻媒体对PC欺骗性的宣传，他说："新闻界对PC永远不会有真正的理解"。</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奥尔森希望公司是个大家庭，他偏爱朴实无华，信奉平均主义，蔑视特权和虚荣，坚持员工终身就职，一直奉行"不兼并其他公司，不解雇工人"。他将公司的基本价值定义为："诚实正直，做正确的事"。但1989年，VAX 9000遭受市场挫折，DEC风水逆转。1992年公司损失20亿美元，奥尔森摘掉总裁和董事长的头衔，以最残酷的方式离开了他创建并经营近四十年的DEC。他被驱逐了！负责生产和后勤的副总裁Bob Palmer掌权，大挥屠刀，裁员节流。到98年初DEC被出售时，公司只剩下5.43万人，与奥尔森在位时相比，可谓"死伤过半"。但业绩却仍无起色。</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尽管媒体仍对他围追堵截，但奥尔森对DEC的失误不加任何评述，对自己也不作任何辩解。但这老头子依然顽固不改。他对PC的态度就象拉瓜狄阿所说："我犯的错误不多，但一旦犯了，却是响当当的。"</w:t>
      </w:r>
    </w:p>
    <w:p w:rsidR="00CD6B8F" w:rsidRPr="00CD6B8F" w:rsidRDefault="00CD6B8F" w:rsidP="00CD6B8F">
      <w:pPr>
        <w:widowControl/>
        <w:spacing w:after="100" w:line="250" w:lineRule="atLeast"/>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　　奥尔森一向喜欢在阴凉处获得永久的孤独，而不愿处于闪烁不定的光环之下。年迈的奥尔森仍努力要与历史作最后的搏斗。这种搏斗与其说是重新救恕自己，不如说只是他孤独内心的最佳慰籍。因为他那徒劳搏斗的场面，虽获得了一点点布鲁诺式的悲壮动人，却已永远落在世人的目光之外。  </w:t>
      </w:r>
    </w:p>
    <w:p w:rsidR="00CD6B8F" w:rsidRPr="00CD6B8F" w:rsidRDefault="00CD6B8F" w:rsidP="00CD6B8F">
      <w:pPr>
        <w:widowControl/>
        <w:spacing w:line="250" w:lineRule="atLeast"/>
        <w:jc w:val="left"/>
        <w:outlineLvl w:val="2"/>
        <w:rPr>
          <w:rFonts w:ascii="宋体" w:eastAsia="宋体" w:hAnsi="宋体" w:cs="宋体" w:hint="eastAsia"/>
          <w:color w:val="333333"/>
          <w:kern w:val="0"/>
          <w:sz w:val="12"/>
          <w:szCs w:val="12"/>
        </w:rPr>
      </w:pPr>
      <w:r w:rsidRPr="00CD6B8F">
        <w:rPr>
          <w:rFonts w:ascii="宋体" w:eastAsia="宋体" w:hAnsi="宋体" w:cs="宋体" w:hint="eastAsia"/>
          <w:color w:val="333333"/>
          <w:kern w:val="0"/>
          <w:sz w:val="12"/>
          <w:szCs w:val="12"/>
        </w:rPr>
        <w:t>消失的不是DEC </w:t>
      </w:r>
      <w:bookmarkStart w:id="4" w:name="7"/>
      <w:r w:rsidRPr="00CD6B8F">
        <w:rPr>
          <w:rFonts w:ascii="宋体" w:eastAsia="宋体" w:hAnsi="宋体" w:cs="宋体"/>
          <w:color w:val="333333"/>
          <w:kern w:val="0"/>
          <w:sz w:val="12"/>
          <w:szCs w:val="12"/>
        </w:rPr>
        <w:fldChar w:fldCharType="begin"/>
      </w:r>
      <w:r w:rsidRPr="00CD6B8F">
        <w:rPr>
          <w:rFonts w:ascii="宋体" w:eastAsia="宋体" w:hAnsi="宋体" w:cs="宋体"/>
          <w:color w:val="333333"/>
          <w:kern w:val="0"/>
          <w:sz w:val="12"/>
          <w:szCs w:val="12"/>
        </w:rPr>
        <w:instrText xml:space="preserve"> HYPERLINK "http://www.techcn.com.cn/index.php?doc-editsection-140317-7.html" </w:instrText>
      </w:r>
      <w:r w:rsidRPr="00CD6B8F">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CD6B8F">
        <w:rPr>
          <w:rFonts w:ascii="宋体" w:eastAsia="宋体" w:hAnsi="宋体" w:cs="宋体"/>
          <w:color w:val="333333"/>
          <w:kern w:val="0"/>
          <w:sz w:val="12"/>
          <w:szCs w:val="12"/>
        </w:rPr>
        <w:fldChar w:fldCharType="end"/>
      </w:r>
      <w:bookmarkEnd w:id="4"/>
      <w:r w:rsidRPr="00CD6B8F">
        <w:rPr>
          <w:rFonts w:ascii="宋体" w:eastAsia="宋体" w:hAnsi="宋体" w:cs="宋体"/>
          <w:color w:val="333333"/>
          <w:kern w:val="0"/>
          <w:sz w:val="12"/>
          <w:szCs w:val="12"/>
        </w:rPr>
        <w:fldChar w:fldCharType="begin"/>
      </w:r>
      <w:r w:rsidRPr="00CD6B8F">
        <w:rPr>
          <w:rFonts w:ascii="宋体" w:eastAsia="宋体" w:hAnsi="宋体" w:cs="宋体"/>
          <w:color w:val="333333"/>
          <w:kern w:val="0"/>
          <w:sz w:val="12"/>
          <w:szCs w:val="12"/>
        </w:rPr>
        <w:instrText xml:space="preserve"> HYPERLINK "http://www.techcn.com.cn/index.php?doc-view-140317.html" \l "section" </w:instrText>
      </w:r>
      <w:r w:rsidRPr="00CD6B8F">
        <w:rPr>
          <w:rFonts w:ascii="宋体" w:eastAsia="宋体" w:hAnsi="宋体" w:cs="宋体"/>
          <w:color w:val="333333"/>
          <w:kern w:val="0"/>
          <w:sz w:val="12"/>
          <w:szCs w:val="12"/>
        </w:rPr>
        <w:fldChar w:fldCharType="separate"/>
      </w:r>
      <w:r w:rsidRPr="00CD6B8F">
        <w:rPr>
          <w:rFonts w:ascii="宋体" w:eastAsia="宋体" w:hAnsi="宋体" w:cs="宋体" w:hint="eastAsia"/>
          <w:color w:val="0085E7"/>
          <w:kern w:val="0"/>
          <w:sz w:val="12"/>
        </w:rPr>
        <w:t>回目录</w:t>
      </w:r>
      <w:r w:rsidRPr="00CD6B8F">
        <w:rPr>
          <w:rFonts w:ascii="宋体" w:eastAsia="宋体" w:hAnsi="宋体" w:cs="宋体"/>
          <w:color w:val="333333"/>
          <w:kern w:val="0"/>
          <w:sz w:val="12"/>
          <w:szCs w:val="12"/>
        </w:rPr>
        <w:fldChar w:fldCharType="end"/>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1998年1月，开启小型机时代的DEC在经过诸多辉煌后，悄无声息地被收购了。但是在很多用户心中，DEC的精神永存。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1998年1月，已有50年历史的DEC公司（数字设备公司）被康柏（Compaq）收购。虽然现在距DEC消失已有10年，但很多人仍然没有忘记它。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毕竟DEC曾经是惟一能与IBM匹敌的计算机公司，它开创了小型机的时代，使更多的人有能力接触到计算机。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80年代，DEC公司进入鼎盛时期。1981年，在计算机行业排名仅次于IBM，成为全球计算机业第二大巨头。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其创始人凯·奥尔森（Ken Olsen）曾登上过1986年10月《财富》杂志的封面，并被评为美国有史以来最成功的企业家——甚至超过了汽车大王亨利·福特。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从1957年创始起，经过30年的努力，DEC公司的销售收入已达130亿美元，在《财富》杂志评出的500强企业中排名为30位，它的雇员达到了112万人，成为马萨诸塞州和新罕布什尔州的最大雇主。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但是IT界没有永远的英雄，它在经历过如此多的辉煌之后，悄无声息地消失了。就像它结束大型机时代一样，曾经以小型机闻名的DEC被PC时代所终结。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b/>
          <w:bCs/>
          <w:color w:val="333333"/>
          <w:kern w:val="0"/>
          <w:sz w:val="14"/>
          <w:szCs w:val="14"/>
        </w:rPr>
        <w:t>曾经的霸主</w:t>
      </w:r>
      <w:r w:rsidRPr="00CD6B8F">
        <w:rPr>
          <w:rFonts w:ascii="宋体" w:eastAsia="宋体" w:hAnsi="宋体" w:cs="宋体" w:hint="eastAsia"/>
          <w:color w:val="333333"/>
          <w:kern w:val="0"/>
          <w:sz w:val="14"/>
          <w:szCs w:val="14"/>
        </w:rPr>
        <w:t xml:space="preserve">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1986年10月的美国《财富》杂志用一个奇怪男子的大幅照片作为封面：他大约60多岁，戴着一顶老式的钓鱼帽，穿着一件伐木工人的格子衬衫，还有一颗扣子解开了。那钓鱼帽下露出的笑靥有掩饰不住的成功者的自信和自豪。他就是美国数字设备公司（DEC）的创始者、CEO、“美国最成功的企业家”奥尔森。在他的带领下，DEC在强手如云的计算机领域，经过30年的奋斗，逐步拓展，终于后来居上，名列前茅。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奥尔森是一个典型的工程师出身。1947年他进入麻省理工大学（MIT）学习，主修电器工程，并且他成为学院的旋风工程师小组成员。这个小组是杰·弗雷斯特领导的一支精锐部队，在某个一流的空中防御系统中心专门设计计算机。当时计算机还处在萌芽状态，而MIT正是新技术的发源地。奥尔森就是在这样的环境里学习和工作，并积累起丰富的知识经验，锻炼出一定的领导能力。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1957年夏天，31岁的凯·奥尔森和他的同事28岁的哈兰·安德森（Harlan Andersen）决心创立自己的公司。也是在那一年，一个来自风险投资公司ARD的风险基金经理比尔·康格莱顿来到了麻省理工学院，他遇到了奥尔森和安德生。他被这两位青年正在从事的研究所吸引，嗅出了其中巨大的商业价值。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lastRenderedPageBreak/>
        <w:t xml:space="preserve">在比尔·康格莱顿的指导下，奥尔森与他的同事简要写了一份商业计划书，ARD对奥尔森的创业计划很感兴趣，但是提了三个改进建议：一是不要用计算机的名字，因为当时认为计算机是不挣钱的。《财富》杂志说像RCA公司和通用电器公司这样的巨头都在计算机方面亏本了。董事会决不会相信连那些经验丰富的企业家都栽跟斗的地方会让两个刚出头的年轻工程师站起来。因此，奥尔森和安德森答应他们不搞计算机，而是生产印刷电路组件。二是保证比5%更高的利润,奥尔森将目标提高到10%。三是尽快地盈利，因为几个董事的年龄超过了80岁，奥尔森宣称第一年就会盈利。结果他们居然真的都做到了。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DEC的第一批产品是数字实验室和数字系统组件，购买对象是林肯实验室和贝尔实验室等研究单位和公司，第一年他们销售了94，000美元的产品，并且做到了10%以上盈利。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但是奥尔森的目标还是在小型机上。在19世纪60年代还是以IBM为主生产的大型机的天下，这些大型计算机都给人一种神圣不可侵犯的形象——深锁在清洁的房间里，四周用玻璃墙隔开，操纵者穿着白大褂，就像医院护士伺候病人一般。奥尔森希望能造出一种比IBM更便宜的，由用户们自己操作的机器，所有的人都可以与机器相互交流。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1960年底，DEC公司的第一台计算机——程控数据处理机（简称PDP-1）上市了。这是一台通用晶体管计算机，拥有键盘、显示器、4K内存、每秒运算10万次，与今天的计算机相比这微不足道，但在当时是前所未有的，人们可以自由地使用计算机，而且价格也负担得起，PDP-1的售价是11万美元。PDP-1的诞生开启了小型机时代。 </w:t>
      </w:r>
    </w:p>
    <w:p w:rsidR="00CD6B8F" w:rsidRPr="00CD6B8F" w:rsidRDefault="00CD6B8F" w:rsidP="00CD6B8F">
      <w:pPr>
        <w:widowControl/>
        <w:spacing w:after="100" w:line="250" w:lineRule="atLeast"/>
        <w:ind w:firstLine="480"/>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496050" cy="8147050"/>
            <wp:effectExtent l="19050" t="0" r="0" b="0"/>
            <wp:docPr id="14" name="图片 14" descr="http://www.techcn.com.cn/uploads/200912/12621773627WWHUI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0912/12621773627WWHUIeg.jpg"/>
                    <pic:cNvPicPr>
                      <a:picLocks noChangeAspect="1" noChangeArrowheads="1"/>
                    </pic:cNvPicPr>
                  </pic:nvPicPr>
                  <pic:blipFill>
                    <a:blip r:embed="rId29"/>
                    <a:srcRect/>
                    <a:stretch>
                      <a:fillRect/>
                    </a:stretch>
                  </pic:blipFill>
                  <pic:spPr bwMode="auto">
                    <a:xfrm>
                      <a:off x="0" y="0"/>
                      <a:ext cx="6496050" cy="8147050"/>
                    </a:xfrm>
                    <a:prstGeom prst="rect">
                      <a:avLst/>
                    </a:prstGeom>
                    <a:noFill/>
                    <a:ln w="9525">
                      <a:noFill/>
                      <a:miter lim="800000"/>
                      <a:headEnd/>
                      <a:tailEnd/>
                    </a:ln>
                  </pic:spPr>
                </pic:pic>
              </a:graphicData>
            </a:graphic>
          </wp:inline>
        </w:drawing>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1965年，DEC公司推出了PDP-8计算机，定价18000美元——远远低于其他公司同类产品的价格。在以后的15年里，DEC公司卖出了5万多台PDP-8。数以千记的PDP-8被销售给了小型企业，大学，中学，报社等，PDP-8取得了巨大的成功。在比尔·盖茨还是一个</w:t>
      </w:r>
      <w:r w:rsidRPr="00CD6B8F">
        <w:rPr>
          <w:rFonts w:ascii="宋体" w:eastAsia="宋体" w:hAnsi="宋体" w:cs="宋体" w:hint="eastAsia"/>
          <w:color w:val="333333"/>
          <w:kern w:val="0"/>
          <w:sz w:val="14"/>
          <w:szCs w:val="14"/>
        </w:rPr>
        <w:lastRenderedPageBreak/>
        <w:t xml:space="preserve">毛头小子的时候，他第一次亲眼见到的计算机就是学校里那台DEC生产的PDP-8型计算机。在以后的20年里，DEC公司一直呈几何级数增长，它已经成为了IBM在世界上惟一真正的对手。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DEC在小型机时代成功了。但是就像它结束大型机时代一样，曾经在PDP-8上学习计算机的比尔·盖茨等人创造了PC时代，DEC在历史的潮流中被淹没了。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b/>
          <w:bCs/>
          <w:color w:val="333333"/>
          <w:kern w:val="0"/>
          <w:sz w:val="14"/>
          <w:szCs w:val="14"/>
        </w:rPr>
        <w:t>PC时代，被潮流抛弃</w:t>
      </w:r>
      <w:r w:rsidRPr="00CD6B8F">
        <w:rPr>
          <w:rFonts w:ascii="宋体" w:eastAsia="宋体" w:hAnsi="宋体" w:cs="宋体" w:hint="eastAsia"/>
          <w:color w:val="333333"/>
          <w:kern w:val="0"/>
          <w:sz w:val="14"/>
          <w:szCs w:val="14"/>
        </w:rPr>
        <w:t xml:space="preserve">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小型机的诞生对普及计算机起到了一定的作用，但是很多计算机爱好者都希望自己能拥有一台，小型机的价钱他们还是承担不起。1972年，英特尔8008芯片的诞生，这让还是学生的比尔·盖茨看到了个人电脑的前途。他发现8008芯片能和PDP-8型电脑做同样的工作，只要加上一些外部设置，就可以操作使用。他和他的同学不久就弄到芯片，摆弄出一台电脑。而当英特尔推出比8008芯片快10倍的8080芯片时，比尔认定那些像PDP-8型的小型机的末日快到了。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与他有同样想法的还有很多人，他们办俱乐部、办杂志互相交流。后来创立苹果公司的斯蒂夫·沃兹尼亚克（Steve Wozniak）就是其中一员。1976年，他与乔布斯在一个车库里造出了“苹果Ⅰ型”个人电脑。从此一发不可收拾。1977年苹果公司正式注册，并开始生产“苹果Ⅱ型”。到1980年，苹果公司在华尔街上市。 </w:t>
      </w:r>
    </w:p>
    <w:p w:rsidR="00CD6B8F" w:rsidRPr="00CD6B8F" w:rsidRDefault="00CD6B8F" w:rsidP="00CD6B8F">
      <w:pPr>
        <w:widowControl/>
        <w:spacing w:after="100" w:line="250" w:lineRule="atLeast"/>
        <w:ind w:firstLine="480"/>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070600" cy="7620000"/>
            <wp:effectExtent l="19050" t="0" r="6350" b="0"/>
            <wp:docPr id="15" name="图片 15" descr="http://www.techcn.com.cn/uploads/200912/1262177362lxqNF6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echcn.com.cn/uploads/200912/1262177362lxqNF6uc.jpg"/>
                    <pic:cNvPicPr>
                      <a:picLocks noChangeAspect="1" noChangeArrowheads="1"/>
                    </pic:cNvPicPr>
                  </pic:nvPicPr>
                  <pic:blipFill>
                    <a:blip r:embed="rId30"/>
                    <a:srcRect/>
                    <a:stretch>
                      <a:fillRect/>
                    </a:stretch>
                  </pic:blipFill>
                  <pic:spPr bwMode="auto">
                    <a:xfrm>
                      <a:off x="0" y="0"/>
                      <a:ext cx="6070600" cy="7620000"/>
                    </a:xfrm>
                    <a:prstGeom prst="rect">
                      <a:avLst/>
                    </a:prstGeom>
                    <a:noFill/>
                    <a:ln w="9525">
                      <a:noFill/>
                      <a:miter lim="800000"/>
                      <a:headEnd/>
                      <a:tailEnd/>
                    </a:ln>
                  </pic:spPr>
                </pic:pic>
              </a:graphicData>
            </a:graphic>
          </wp:inline>
        </w:drawing>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1981年，IBM 也加入到PC的队伍中。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但是奥尔森还是执迷于它的小型机。在一个资深工程师的眼中，IBM PC俨然是一堆蹩脚货。他认为PC是“便宜的、短命的、不够精确的机器”。 希望打造优雅高质、技术卓越的产品的奥尔森完全瞧不起PC。到1983年，DEC开发的PC出来了。但是它不能运行IBM软件。奥尔森找到Lotus 1-2-3的设计者米切·卡普，说服他替DEC开发软件。但开普说：“我对奥尔森很尊敬，他是一位充满激情、活力和奉献精神的工程师，但我们来自不同的世界。”因为奥尔森头脑中理想的PC与市场上兜售的PC截然不同。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lastRenderedPageBreak/>
        <w:t xml:space="preserve">这并不是奥尔森的错，追求完美有什么错吗？只是他一直只是把电脑当成一种数据处理的计算机器，而没有当成一种个人的信息机器，而后者将他推落到失败的深渊。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1989年，DEC的VAX 9000遭受市场挫折，DEC风水逆转。1992年公司损失20亿美元，而奥尔森不忍心下狠手，大幅裁员，于是，奥尔森摘掉了总裁和董事长的头衔离开了他创建并经营近四十年的DEC。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奥尔森离开之后，负责生产和后勤的副总裁鲍勃·帕尔默（Bob Palmer）掌权，大挥屠刀，裁员节流。到1998年初DEC被出售时，公司只剩下5.43万人。但业绩却仍无起色。 </w:t>
      </w:r>
    </w:p>
    <w:p w:rsidR="00CD6B8F" w:rsidRPr="00CD6B8F" w:rsidRDefault="00CD6B8F" w:rsidP="00CD6B8F">
      <w:pPr>
        <w:widowControl/>
        <w:spacing w:after="100" w:line="250" w:lineRule="atLeast"/>
        <w:ind w:firstLine="480"/>
        <w:jc w:val="left"/>
        <w:rPr>
          <w:rFonts w:ascii="宋体" w:eastAsia="宋体" w:hAnsi="宋体" w:cs="宋体" w:hint="eastAsia"/>
          <w:color w:val="333333"/>
          <w:kern w:val="0"/>
          <w:sz w:val="14"/>
          <w:szCs w:val="14"/>
        </w:rPr>
      </w:pPr>
      <w:r w:rsidRPr="00CD6B8F">
        <w:rPr>
          <w:rFonts w:ascii="宋体" w:eastAsia="宋体" w:hAnsi="宋体" w:cs="宋体" w:hint="eastAsia"/>
          <w:color w:val="333333"/>
          <w:kern w:val="0"/>
          <w:sz w:val="14"/>
          <w:szCs w:val="14"/>
        </w:rPr>
        <w:t xml:space="preserve">DEC消失了，一个时代结束了。 </w:t>
      </w:r>
    </w:p>
    <w:p w:rsidR="00CD6B8F" w:rsidRPr="00CD6B8F" w:rsidRDefault="00CD6B8F" w:rsidP="00CD6B8F">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905000" cy="2540000"/>
            <wp:effectExtent l="19050" t="0" r="0" b="0"/>
            <wp:docPr id="16" name="图片 16" descr="http://www.techcn.com.cn/uploads/200912/1262177362fqKUS7Z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cn.com.cn/uploads/200912/1262177362fqKUS7ZC.jpg"/>
                    <pic:cNvPicPr>
                      <a:picLocks noChangeAspect="1" noChangeArrowheads="1"/>
                    </pic:cNvPicPr>
                  </pic:nvPicPr>
                  <pic:blipFill>
                    <a:blip r:embed="rId31"/>
                    <a:srcRect/>
                    <a:stretch>
                      <a:fillRect/>
                    </a:stretch>
                  </pic:blipFill>
                  <pic:spPr bwMode="auto">
                    <a:xfrm>
                      <a:off x="0" y="0"/>
                      <a:ext cx="1905000" cy="2540000"/>
                    </a:xfrm>
                    <a:prstGeom prst="rect">
                      <a:avLst/>
                    </a:prstGeom>
                    <a:noFill/>
                    <a:ln w="9525">
                      <a:noFill/>
                      <a:miter lim="800000"/>
                      <a:headEnd/>
                      <a:tailEnd/>
                    </a:ln>
                  </pic:spPr>
                </pic:pic>
              </a:graphicData>
            </a:graphic>
          </wp:inline>
        </w:drawing>
      </w:r>
    </w:p>
    <w:p w:rsidR="00CD6B8F" w:rsidRPr="00CD6B8F" w:rsidRDefault="00CD6B8F" w:rsidP="00CD6B8F">
      <w:pPr>
        <w:widowControl/>
        <w:spacing w:after="100" w:line="250" w:lineRule="atLeast"/>
        <w:jc w:val="center"/>
        <w:rPr>
          <w:rFonts w:ascii="宋体" w:eastAsia="宋体" w:hAnsi="宋体" w:cs="宋体" w:hint="eastAsia"/>
          <w:color w:val="333333"/>
          <w:kern w:val="0"/>
          <w:sz w:val="14"/>
          <w:szCs w:val="14"/>
        </w:rPr>
      </w:pPr>
      <w:r w:rsidRPr="00CD6B8F">
        <w:rPr>
          <w:rFonts w:ascii="宋体" w:eastAsia="宋体" w:hAnsi="宋体" w:cs="宋体" w:hint="eastAsia"/>
          <w:color w:val="990000"/>
          <w:kern w:val="0"/>
          <w:sz w:val="14"/>
          <w:szCs w:val="14"/>
        </w:rPr>
        <w:t>1986年的奥尔森登上《财富》封面被评为美国有史以来最成功的企业家</w:t>
      </w:r>
    </w:p>
    <w:p w:rsidR="00CD6B8F" w:rsidRPr="00CD6B8F" w:rsidRDefault="00CD6B8F" w:rsidP="00CD6B8F">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905000" cy="2419350"/>
            <wp:effectExtent l="19050" t="0" r="0" b="0"/>
            <wp:docPr id="17" name="图片 17" descr="http://www.techcn.com.cn/uploads/200912/1262177362tVRjMc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echcn.com.cn/uploads/200912/1262177362tVRjMctK.jpg"/>
                    <pic:cNvPicPr>
                      <a:picLocks noChangeAspect="1" noChangeArrowheads="1"/>
                    </pic:cNvPicPr>
                  </pic:nvPicPr>
                  <pic:blipFill>
                    <a:blip r:embed="rId32"/>
                    <a:srcRect/>
                    <a:stretch>
                      <a:fillRect/>
                    </a:stretch>
                  </pic:blipFill>
                  <pic:spPr bwMode="auto">
                    <a:xfrm>
                      <a:off x="0" y="0"/>
                      <a:ext cx="1905000" cy="2419350"/>
                    </a:xfrm>
                    <a:prstGeom prst="rect">
                      <a:avLst/>
                    </a:prstGeom>
                    <a:noFill/>
                    <a:ln w="9525">
                      <a:noFill/>
                      <a:miter lim="800000"/>
                      <a:headEnd/>
                      <a:tailEnd/>
                    </a:ln>
                  </pic:spPr>
                </pic:pic>
              </a:graphicData>
            </a:graphic>
          </wp:inline>
        </w:drawing>
      </w:r>
    </w:p>
    <w:p w:rsidR="00CD6B8F" w:rsidRPr="00CD6B8F" w:rsidRDefault="00CD6B8F" w:rsidP="00CD6B8F">
      <w:pPr>
        <w:widowControl/>
        <w:spacing w:after="100" w:line="250" w:lineRule="atLeast"/>
        <w:jc w:val="center"/>
        <w:rPr>
          <w:rFonts w:ascii="宋体" w:eastAsia="宋体" w:hAnsi="宋体" w:cs="宋体" w:hint="eastAsia"/>
          <w:color w:val="333333"/>
          <w:kern w:val="0"/>
          <w:sz w:val="14"/>
          <w:szCs w:val="14"/>
        </w:rPr>
      </w:pPr>
      <w:r w:rsidRPr="00CD6B8F">
        <w:rPr>
          <w:rFonts w:ascii="宋体" w:eastAsia="宋体" w:hAnsi="宋体" w:cs="宋体" w:hint="eastAsia"/>
          <w:color w:val="990000"/>
          <w:kern w:val="0"/>
          <w:sz w:val="14"/>
          <w:szCs w:val="14"/>
        </w:rPr>
        <w:t>PDP-8型计算机体型小、价格低，取得巨大成功</w:t>
      </w:r>
    </w:p>
    <w:p w:rsidR="00CD6B8F" w:rsidRPr="00CD6B8F" w:rsidRDefault="00CD6B8F" w:rsidP="00CD6B8F">
      <w:pPr>
        <w:widowControl/>
        <w:spacing w:line="250" w:lineRule="atLeast"/>
        <w:jc w:val="left"/>
        <w:outlineLvl w:val="2"/>
        <w:rPr>
          <w:rFonts w:ascii="宋体" w:eastAsia="宋体" w:hAnsi="宋体" w:cs="宋体" w:hint="eastAsia"/>
          <w:color w:val="333333"/>
          <w:kern w:val="0"/>
          <w:sz w:val="12"/>
          <w:szCs w:val="12"/>
        </w:rPr>
      </w:pPr>
      <w:r w:rsidRPr="00CD6B8F">
        <w:rPr>
          <w:rFonts w:ascii="宋体" w:eastAsia="宋体" w:hAnsi="宋体" w:cs="宋体" w:hint="eastAsia"/>
          <w:color w:val="333333"/>
          <w:kern w:val="0"/>
          <w:sz w:val="12"/>
          <w:szCs w:val="12"/>
        </w:rPr>
        <w:t>参考文献</w:t>
      </w:r>
      <w:bookmarkStart w:id="5" w:name="9"/>
      <w:r w:rsidRPr="00CD6B8F">
        <w:rPr>
          <w:rFonts w:ascii="宋体" w:eastAsia="宋体" w:hAnsi="宋体" w:cs="宋体"/>
          <w:color w:val="333333"/>
          <w:kern w:val="0"/>
          <w:sz w:val="12"/>
          <w:szCs w:val="12"/>
        </w:rPr>
        <w:fldChar w:fldCharType="begin"/>
      </w:r>
      <w:r w:rsidRPr="00CD6B8F">
        <w:rPr>
          <w:rFonts w:ascii="宋体" w:eastAsia="宋体" w:hAnsi="宋体" w:cs="宋体"/>
          <w:color w:val="333333"/>
          <w:kern w:val="0"/>
          <w:sz w:val="12"/>
          <w:szCs w:val="12"/>
        </w:rPr>
        <w:instrText xml:space="preserve"> HYPERLINK "http://www.techcn.com.cn/index.php?doc-editsection-140317-9.html" </w:instrText>
      </w:r>
      <w:r w:rsidRPr="00CD6B8F">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CD6B8F">
        <w:rPr>
          <w:rFonts w:ascii="宋体" w:eastAsia="宋体" w:hAnsi="宋体" w:cs="宋体"/>
          <w:color w:val="333333"/>
          <w:kern w:val="0"/>
          <w:sz w:val="12"/>
          <w:szCs w:val="12"/>
        </w:rPr>
        <w:fldChar w:fldCharType="end"/>
      </w:r>
      <w:bookmarkEnd w:id="5"/>
      <w:r w:rsidRPr="00CD6B8F">
        <w:rPr>
          <w:rFonts w:ascii="宋体" w:eastAsia="宋体" w:hAnsi="宋体" w:cs="宋体"/>
          <w:color w:val="333333"/>
          <w:kern w:val="0"/>
          <w:sz w:val="12"/>
          <w:szCs w:val="12"/>
        </w:rPr>
        <w:fldChar w:fldCharType="begin"/>
      </w:r>
      <w:r w:rsidRPr="00CD6B8F">
        <w:rPr>
          <w:rFonts w:ascii="宋体" w:eastAsia="宋体" w:hAnsi="宋体" w:cs="宋体"/>
          <w:color w:val="333333"/>
          <w:kern w:val="0"/>
          <w:sz w:val="12"/>
          <w:szCs w:val="12"/>
        </w:rPr>
        <w:instrText xml:space="preserve"> HYPERLINK "http://www.techcn.com.cn/index.php?doc-view-140317.html" \l "section" </w:instrText>
      </w:r>
      <w:r w:rsidRPr="00CD6B8F">
        <w:rPr>
          <w:rFonts w:ascii="宋体" w:eastAsia="宋体" w:hAnsi="宋体" w:cs="宋体"/>
          <w:color w:val="333333"/>
          <w:kern w:val="0"/>
          <w:sz w:val="12"/>
          <w:szCs w:val="12"/>
        </w:rPr>
        <w:fldChar w:fldCharType="separate"/>
      </w:r>
      <w:r w:rsidRPr="00CD6B8F">
        <w:rPr>
          <w:rFonts w:ascii="宋体" w:eastAsia="宋体" w:hAnsi="宋体" w:cs="宋体" w:hint="eastAsia"/>
          <w:color w:val="0085E7"/>
          <w:kern w:val="0"/>
          <w:sz w:val="12"/>
        </w:rPr>
        <w:t>回目录</w:t>
      </w:r>
      <w:r w:rsidRPr="00CD6B8F">
        <w:rPr>
          <w:rFonts w:ascii="宋体" w:eastAsia="宋体" w:hAnsi="宋体" w:cs="宋体"/>
          <w:color w:val="333333"/>
          <w:kern w:val="0"/>
          <w:sz w:val="12"/>
          <w:szCs w:val="12"/>
        </w:rPr>
        <w:fldChar w:fldCharType="end"/>
      </w:r>
    </w:p>
    <w:p w:rsidR="00F24219" w:rsidRPr="00CD6B8F" w:rsidRDefault="00CD6B8F" w:rsidP="00CD6B8F">
      <w:pPr>
        <w:widowControl/>
        <w:spacing w:line="250" w:lineRule="atLeast"/>
        <w:jc w:val="left"/>
        <w:rPr>
          <w:rFonts w:ascii="宋体" w:eastAsia="宋体" w:hAnsi="宋体" w:cs="宋体"/>
          <w:color w:val="333333"/>
          <w:kern w:val="0"/>
          <w:sz w:val="14"/>
          <w:szCs w:val="14"/>
        </w:rPr>
      </w:pPr>
      <w:r w:rsidRPr="00CD6B8F">
        <w:rPr>
          <w:rFonts w:ascii="宋体" w:eastAsia="宋体" w:hAnsi="宋体" w:cs="宋体" w:hint="eastAsia"/>
          <w:color w:val="333333"/>
          <w:kern w:val="0"/>
          <w:sz w:val="14"/>
          <w:szCs w:val="14"/>
        </w:rPr>
        <w:t>http://en.wikipedia.org/wiki/PDP-8</w:t>
      </w:r>
      <w:r w:rsidRPr="00CD6B8F">
        <w:rPr>
          <w:rFonts w:ascii="宋体" w:eastAsia="宋体" w:hAnsi="宋体" w:cs="宋体" w:hint="eastAsia"/>
          <w:color w:val="333333"/>
          <w:kern w:val="0"/>
          <w:sz w:val="14"/>
          <w:szCs w:val="14"/>
        </w:rPr>
        <w:br/>
        <w:t>http://www.pdp8.net/</w:t>
      </w:r>
    </w:p>
    <w:sectPr w:rsidR="00F24219" w:rsidRPr="00CD6B8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4219" w:rsidRDefault="00F24219" w:rsidP="00CD6B8F">
      <w:r>
        <w:separator/>
      </w:r>
    </w:p>
  </w:endnote>
  <w:endnote w:type="continuationSeparator" w:id="1">
    <w:p w:rsidR="00F24219" w:rsidRDefault="00F24219" w:rsidP="00CD6B8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4219" w:rsidRDefault="00F24219" w:rsidP="00CD6B8F">
      <w:r>
        <w:separator/>
      </w:r>
    </w:p>
  </w:footnote>
  <w:footnote w:type="continuationSeparator" w:id="1">
    <w:p w:rsidR="00F24219" w:rsidRDefault="00F24219" w:rsidP="00CD6B8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F663A43"/>
    <w:multiLevelType w:val="multilevel"/>
    <w:tmpl w:val="30DA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D6B8F"/>
    <w:rsid w:val="007706C2"/>
    <w:rsid w:val="00CD6B8F"/>
    <w:rsid w:val="00F2421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D6B8F"/>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CD6B8F"/>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D6B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D6B8F"/>
    <w:rPr>
      <w:sz w:val="18"/>
      <w:szCs w:val="18"/>
    </w:rPr>
  </w:style>
  <w:style w:type="paragraph" w:styleId="a4">
    <w:name w:val="footer"/>
    <w:basedOn w:val="a"/>
    <w:link w:val="Char0"/>
    <w:uiPriority w:val="99"/>
    <w:semiHidden/>
    <w:unhideWhenUsed/>
    <w:rsid w:val="00CD6B8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D6B8F"/>
    <w:rPr>
      <w:sz w:val="18"/>
      <w:szCs w:val="18"/>
    </w:rPr>
  </w:style>
  <w:style w:type="character" w:customStyle="1" w:styleId="1Char">
    <w:name w:val="标题 1 Char"/>
    <w:basedOn w:val="a0"/>
    <w:link w:val="1"/>
    <w:uiPriority w:val="9"/>
    <w:rsid w:val="00CD6B8F"/>
    <w:rPr>
      <w:rFonts w:ascii="宋体" w:eastAsia="宋体" w:hAnsi="宋体" w:cs="宋体"/>
      <w:b/>
      <w:bCs/>
      <w:kern w:val="36"/>
      <w:sz w:val="16"/>
      <w:szCs w:val="16"/>
    </w:rPr>
  </w:style>
  <w:style w:type="character" w:customStyle="1" w:styleId="3Char">
    <w:name w:val="标题 3 Char"/>
    <w:basedOn w:val="a0"/>
    <w:link w:val="3"/>
    <w:uiPriority w:val="9"/>
    <w:rsid w:val="00CD6B8F"/>
    <w:rPr>
      <w:rFonts w:ascii="宋体" w:eastAsia="宋体" w:hAnsi="宋体" w:cs="宋体"/>
      <w:kern w:val="0"/>
      <w:sz w:val="12"/>
      <w:szCs w:val="12"/>
    </w:rPr>
  </w:style>
  <w:style w:type="character" w:styleId="a5">
    <w:name w:val="Hyperlink"/>
    <w:basedOn w:val="a0"/>
    <w:uiPriority w:val="99"/>
    <w:semiHidden/>
    <w:unhideWhenUsed/>
    <w:rsid w:val="00CD6B8F"/>
    <w:rPr>
      <w:b w:val="0"/>
      <w:bCs w:val="0"/>
      <w:strike w:val="0"/>
      <w:dstrike w:val="0"/>
      <w:color w:val="0268CD"/>
      <w:sz w:val="12"/>
      <w:szCs w:val="12"/>
      <w:u w:val="none"/>
      <w:effect w:val="none"/>
    </w:rPr>
  </w:style>
  <w:style w:type="character" w:styleId="a6">
    <w:name w:val="Strong"/>
    <w:basedOn w:val="a0"/>
    <w:uiPriority w:val="22"/>
    <w:qFormat/>
    <w:rsid w:val="00CD6B8F"/>
    <w:rPr>
      <w:b/>
      <w:bCs/>
      <w:bdr w:val="none" w:sz="0" w:space="0" w:color="auto" w:frame="1"/>
    </w:rPr>
  </w:style>
  <w:style w:type="paragraph" w:styleId="a7">
    <w:name w:val="Normal (Web)"/>
    <w:basedOn w:val="a"/>
    <w:uiPriority w:val="99"/>
    <w:semiHidden/>
    <w:unhideWhenUsed/>
    <w:rsid w:val="00CD6B8F"/>
    <w:pPr>
      <w:widowControl/>
      <w:jc w:val="left"/>
    </w:pPr>
    <w:rPr>
      <w:rFonts w:ascii="宋体" w:eastAsia="宋体" w:hAnsi="宋体" w:cs="宋体"/>
      <w:kern w:val="0"/>
      <w:sz w:val="24"/>
      <w:szCs w:val="24"/>
    </w:rPr>
  </w:style>
  <w:style w:type="character" w:customStyle="1" w:styleId="l10">
    <w:name w:val="l10"/>
    <w:basedOn w:val="a0"/>
    <w:rsid w:val="00CD6B8F"/>
    <w:rPr>
      <w:bdr w:val="none" w:sz="0" w:space="0" w:color="auto" w:frame="1"/>
    </w:rPr>
  </w:style>
  <w:style w:type="character" w:customStyle="1" w:styleId="r9">
    <w:name w:val="r9"/>
    <w:basedOn w:val="a0"/>
    <w:rsid w:val="00CD6B8F"/>
    <w:rPr>
      <w:bdr w:val="none" w:sz="0" w:space="0" w:color="auto" w:frame="1"/>
    </w:rPr>
  </w:style>
  <w:style w:type="character" w:customStyle="1" w:styleId="texts1">
    <w:name w:val="texts1"/>
    <w:basedOn w:val="a0"/>
    <w:rsid w:val="00CD6B8F"/>
    <w:rPr>
      <w:bdr w:val="none" w:sz="0" w:space="0" w:color="auto" w:frame="1"/>
    </w:rPr>
  </w:style>
  <w:style w:type="paragraph" w:styleId="a8">
    <w:name w:val="Balloon Text"/>
    <w:basedOn w:val="a"/>
    <w:link w:val="Char1"/>
    <w:uiPriority w:val="99"/>
    <w:semiHidden/>
    <w:unhideWhenUsed/>
    <w:rsid w:val="00CD6B8F"/>
    <w:rPr>
      <w:sz w:val="18"/>
      <w:szCs w:val="18"/>
    </w:rPr>
  </w:style>
  <w:style w:type="character" w:customStyle="1" w:styleId="Char1">
    <w:name w:val="批注框文本 Char"/>
    <w:basedOn w:val="a0"/>
    <w:link w:val="a8"/>
    <w:uiPriority w:val="99"/>
    <w:semiHidden/>
    <w:rsid w:val="00CD6B8F"/>
    <w:rPr>
      <w:sz w:val="18"/>
      <w:szCs w:val="18"/>
    </w:rPr>
  </w:style>
</w:styles>
</file>

<file path=word/webSettings.xml><?xml version="1.0" encoding="utf-8"?>
<w:webSettings xmlns:r="http://schemas.openxmlformats.org/officeDocument/2006/relationships" xmlns:w="http://schemas.openxmlformats.org/wordprocessingml/2006/main">
  <w:divs>
    <w:div w:id="1147552944">
      <w:bodyDiv w:val="1"/>
      <w:marLeft w:val="0"/>
      <w:marRight w:val="0"/>
      <w:marTop w:val="0"/>
      <w:marBottom w:val="0"/>
      <w:divBdr>
        <w:top w:val="none" w:sz="0" w:space="0" w:color="auto"/>
        <w:left w:val="none" w:sz="0" w:space="0" w:color="auto"/>
        <w:bottom w:val="none" w:sz="0" w:space="0" w:color="auto"/>
        <w:right w:val="none" w:sz="0" w:space="0" w:color="auto"/>
      </w:divBdr>
      <w:divsChild>
        <w:div w:id="1686858518">
          <w:marLeft w:val="0"/>
          <w:marRight w:val="0"/>
          <w:marTop w:val="0"/>
          <w:marBottom w:val="0"/>
          <w:divBdr>
            <w:top w:val="none" w:sz="0" w:space="0" w:color="auto"/>
            <w:left w:val="none" w:sz="0" w:space="0" w:color="auto"/>
            <w:bottom w:val="none" w:sz="0" w:space="0" w:color="auto"/>
            <w:right w:val="none" w:sz="0" w:space="0" w:color="auto"/>
          </w:divBdr>
          <w:divsChild>
            <w:div w:id="347096585">
              <w:marLeft w:val="0"/>
              <w:marRight w:val="0"/>
              <w:marTop w:val="0"/>
              <w:marBottom w:val="0"/>
              <w:divBdr>
                <w:top w:val="none" w:sz="0" w:space="0" w:color="auto"/>
                <w:left w:val="none" w:sz="0" w:space="0" w:color="auto"/>
                <w:bottom w:val="none" w:sz="0" w:space="0" w:color="auto"/>
                <w:right w:val="none" w:sz="0" w:space="0" w:color="auto"/>
              </w:divBdr>
            </w:div>
            <w:div w:id="1707217140">
              <w:marLeft w:val="50"/>
              <w:marRight w:val="0"/>
              <w:marTop w:val="0"/>
              <w:marBottom w:val="0"/>
              <w:divBdr>
                <w:top w:val="none" w:sz="0" w:space="0" w:color="auto"/>
                <w:left w:val="none" w:sz="0" w:space="0" w:color="auto"/>
                <w:bottom w:val="none" w:sz="0" w:space="0" w:color="auto"/>
                <w:right w:val="none" w:sz="0" w:space="0" w:color="auto"/>
              </w:divBdr>
              <w:divsChild>
                <w:div w:id="1457215116">
                  <w:marLeft w:val="0"/>
                  <w:marRight w:val="0"/>
                  <w:marTop w:val="0"/>
                  <w:marBottom w:val="0"/>
                  <w:divBdr>
                    <w:top w:val="none" w:sz="0" w:space="0" w:color="auto"/>
                    <w:left w:val="none" w:sz="0" w:space="0" w:color="auto"/>
                    <w:bottom w:val="none" w:sz="0" w:space="0" w:color="auto"/>
                    <w:right w:val="none" w:sz="0" w:space="0" w:color="auto"/>
                  </w:divBdr>
                  <w:divsChild>
                    <w:div w:id="1598363846">
                      <w:marLeft w:val="0"/>
                      <w:marRight w:val="0"/>
                      <w:marTop w:val="0"/>
                      <w:marBottom w:val="0"/>
                      <w:divBdr>
                        <w:top w:val="none" w:sz="0" w:space="0" w:color="auto"/>
                        <w:left w:val="none" w:sz="0" w:space="0" w:color="auto"/>
                        <w:bottom w:val="none" w:sz="0" w:space="0" w:color="auto"/>
                        <w:right w:val="none" w:sz="0" w:space="0" w:color="auto"/>
                      </w:divBdr>
                    </w:div>
                    <w:div w:id="28846692">
                      <w:marLeft w:val="0"/>
                      <w:marRight w:val="0"/>
                      <w:marTop w:val="0"/>
                      <w:marBottom w:val="0"/>
                      <w:divBdr>
                        <w:top w:val="none" w:sz="0" w:space="0" w:color="auto"/>
                        <w:left w:val="none" w:sz="0" w:space="0" w:color="auto"/>
                        <w:bottom w:val="none" w:sz="0" w:space="0" w:color="auto"/>
                        <w:right w:val="none" w:sz="0" w:space="0" w:color="auto"/>
                      </w:divBdr>
                    </w:div>
                    <w:div w:id="1510022895">
                      <w:marLeft w:val="0"/>
                      <w:marRight w:val="0"/>
                      <w:marTop w:val="0"/>
                      <w:marBottom w:val="0"/>
                      <w:divBdr>
                        <w:top w:val="none" w:sz="0" w:space="0" w:color="auto"/>
                        <w:left w:val="none" w:sz="0" w:space="0" w:color="auto"/>
                        <w:bottom w:val="none" w:sz="0" w:space="0" w:color="auto"/>
                        <w:right w:val="none" w:sz="0" w:space="0" w:color="auto"/>
                      </w:divBdr>
                    </w:div>
                    <w:div w:id="1026443664">
                      <w:marLeft w:val="0"/>
                      <w:marRight w:val="0"/>
                      <w:marTop w:val="0"/>
                      <w:marBottom w:val="0"/>
                      <w:divBdr>
                        <w:top w:val="none" w:sz="0" w:space="0" w:color="auto"/>
                        <w:left w:val="none" w:sz="0" w:space="0" w:color="auto"/>
                        <w:bottom w:val="none" w:sz="0" w:space="0" w:color="auto"/>
                        <w:right w:val="none" w:sz="0" w:space="0" w:color="auto"/>
                      </w:divBdr>
                    </w:div>
                    <w:div w:id="1013806074">
                      <w:marLeft w:val="0"/>
                      <w:marRight w:val="0"/>
                      <w:marTop w:val="0"/>
                      <w:marBottom w:val="0"/>
                      <w:divBdr>
                        <w:top w:val="none" w:sz="0" w:space="0" w:color="auto"/>
                        <w:left w:val="none" w:sz="0" w:space="0" w:color="auto"/>
                        <w:bottom w:val="none" w:sz="0" w:space="0" w:color="auto"/>
                        <w:right w:val="none" w:sz="0" w:space="0" w:color="auto"/>
                      </w:divBdr>
                    </w:div>
                    <w:div w:id="15998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techcn.com.cn/index.php?doc-view-140317.html" TargetMode="External"/><Relationship Id="rId18" Type="http://schemas.openxmlformats.org/officeDocument/2006/relationships/image" Target="media/image4.gif"/><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www.techcn.com.cn/index.php?doc-view-140317.html"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javascript:void(0);" TargetMode="External"/><Relationship Id="rId20" Type="http://schemas.openxmlformats.org/officeDocument/2006/relationships/image" Target="media/image6.gif"/><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40317.html" TargetMode="External"/><Relationship Id="rId24" Type="http://schemas.openxmlformats.org/officeDocument/2006/relationships/image" Target="media/image10.jpeg"/><Relationship Id="rId32"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hyperlink" Target="javascript:void(0);" TargetMode="External"/><Relationship Id="rId23" Type="http://schemas.openxmlformats.org/officeDocument/2006/relationships/image" Target="media/image9.jpeg"/><Relationship Id="rId28" Type="http://schemas.openxmlformats.org/officeDocument/2006/relationships/image" Target="media/image13.jpeg"/><Relationship Id="rId10" Type="http://schemas.openxmlformats.org/officeDocument/2006/relationships/hyperlink" Target="http://www.techcn.com.cn/index.php?doc-view-140317.html" TargetMode="External"/><Relationship Id="rId19" Type="http://schemas.openxmlformats.org/officeDocument/2006/relationships/image" Target="media/image5.gif"/><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http://www.pdp8.net/run.shtml" TargetMode="External"/><Relationship Id="rId14" Type="http://schemas.openxmlformats.org/officeDocument/2006/relationships/hyperlink" Target="http://www.techcn.com.cn/index.php?doc-view-140317.html" TargetMode="External"/><Relationship Id="rId22" Type="http://schemas.openxmlformats.org/officeDocument/2006/relationships/image" Target="media/image8.jpeg"/><Relationship Id="rId27" Type="http://schemas.openxmlformats.org/officeDocument/2006/relationships/hyperlink" Target="http://www.mod.com/" TargetMode="External"/><Relationship Id="rId30"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16</Pages>
  <Words>1351</Words>
  <Characters>7703</Characters>
  <Application>Microsoft Office Word</Application>
  <DocSecurity>0</DocSecurity>
  <Lines>64</Lines>
  <Paragraphs>18</Paragraphs>
  <ScaleCrop>false</ScaleCrop>
  <Company/>
  <LinksUpToDate>false</LinksUpToDate>
  <CharactersWithSpaces>9036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2012-11-26T00:39:00Z</dcterms:created>
  <dcterms:modified xsi:type="dcterms:W3CDTF">2012-11-26T00:47:00Z</dcterms:modified>
</cp:coreProperties>
</file>