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1A0" w:rsidRPr="00D321A0" w:rsidRDefault="00D321A0" w:rsidP="00D321A0">
      <w:pPr>
        <w:widowControl/>
        <w:shd w:val="clear" w:color="auto" w:fill="FFFFFF"/>
        <w:jc w:val="left"/>
        <w:outlineLvl w:val="0"/>
        <w:rPr>
          <w:rFonts w:ascii="宋体" w:eastAsia="宋体" w:hAnsi="宋体" w:cs="宋体"/>
          <w:b/>
          <w:bCs/>
          <w:color w:val="2B2B2B"/>
          <w:spacing w:val="-16"/>
          <w:kern w:val="36"/>
          <w:sz w:val="26"/>
          <w:szCs w:val="26"/>
        </w:rPr>
      </w:pPr>
      <w:r w:rsidRPr="00D321A0">
        <w:rPr>
          <w:rFonts w:ascii="宋体" w:eastAsia="宋体" w:hAnsi="宋体" w:cs="宋体" w:hint="eastAsia"/>
          <w:b/>
          <w:bCs/>
          <w:color w:val="2B2B2B"/>
          <w:spacing w:val="-16"/>
          <w:kern w:val="36"/>
          <w:sz w:val="26"/>
          <w:szCs w:val="26"/>
        </w:rPr>
        <w:t>关于李敖最详实的一篇文章，告诉你一个真实的李敖</w:t>
      </w:r>
    </w:p>
    <w:p w:rsidR="00D321A0" w:rsidRPr="00D321A0" w:rsidRDefault="00D321A0" w:rsidP="00D321A0">
      <w:pPr>
        <w:widowControl/>
        <w:shd w:val="clear" w:color="auto" w:fill="FFFFFF"/>
        <w:spacing w:line="240" w:lineRule="atLeast"/>
        <w:jc w:val="left"/>
        <w:rPr>
          <w:rFonts w:ascii="Arial" w:eastAsia="宋体" w:hAnsi="Arial" w:cs="Arial" w:hint="eastAsia"/>
          <w:color w:val="999999"/>
          <w:kern w:val="0"/>
          <w:sz w:val="13"/>
          <w:szCs w:val="13"/>
        </w:rPr>
      </w:pPr>
      <w:r w:rsidRPr="00D321A0">
        <w:rPr>
          <w:rFonts w:ascii="Arial" w:eastAsia="宋体" w:hAnsi="Arial" w:cs="Arial"/>
          <w:color w:val="999999"/>
          <w:kern w:val="0"/>
          <w:sz w:val="13"/>
        </w:rPr>
        <w:t>2018</w:t>
      </w:r>
      <w:r w:rsidRPr="00D321A0">
        <w:rPr>
          <w:rFonts w:ascii="Arial" w:eastAsia="宋体" w:hAnsi="Arial" w:cs="Arial"/>
          <w:color w:val="999999"/>
          <w:kern w:val="0"/>
          <w:sz w:val="13"/>
        </w:rPr>
        <w:t>年</w:t>
      </w:r>
      <w:r w:rsidRPr="00D321A0">
        <w:rPr>
          <w:rFonts w:ascii="Arial" w:eastAsia="宋体" w:hAnsi="Arial" w:cs="Arial"/>
          <w:color w:val="999999"/>
          <w:kern w:val="0"/>
          <w:sz w:val="13"/>
        </w:rPr>
        <w:t>03</w:t>
      </w:r>
      <w:r w:rsidRPr="00D321A0">
        <w:rPr>
          <w:rFonts w:ascii="Arial" w:eastAsia="宋体" w:hAnsi="Arial" w:cs="Arial"/>
          <w:color w:val="999999"/>
          <w:kern w:val="0"/>
          <w:sz w:val="13"/>
        </w:rPr>
        <w:t>月</w:t>
      </w:r>
      <w:r w:rsidRPr="00D321A0">
        <w:rPr>
          <w:rFonts w:ascii="Arial" w:eastAsia="宋体" w:hAnsi="Arial" w:cs="Arial"/>
          <w:color w:val="999999"/>
          <w:kern w:val="0"/>
          <w:sz w:val="13"/>
        </w:rPr>
        <w:t>18</w:t>
      </w:r>
      <w:r w:rsidRPr="00D321A0">
        <w:rPr>
          <w:rFonts w:ascii="Arial" w:eastAsia="宋体" w:hAnsi="Arial" w:cs="Arial"/>
          <w:color w:val="999999"/>
          <w:kern w:val="0"/>
          <w:sz w:val="13"/>
        </w:rPr>
        <w:t>日</w:t>
      </w:r>
      <w:r w:rsidRPr="00D321A0">
        <w:rPr>
          <w:rFonts w:ascii="Arial" w:eastAsia="宋体" w:hAnsi="Arial" w:cs="Arial"/>
          <w:color w:val="999999"/>
          <w:kern w:val="0"/>
          <w:sz w:val="13"/>
        </w:rPr>
        <w:t xml:space="preserve"> 14:42:45</w:t>
      </w:r>
      <w:r w:rsidRPr="00D321A0">
        <w:rPr>
          <w:rFonts w:ascii="Arial" w:eastAsia="宋体" w:hAnsi="Arial" w:cs="Arial"/>
          <w:color w:val="999999"/>
          <w:kern w:val="0"/>
          <w:sz w:val="13"/>
          <w:szCs w:val="13"/>
        </w:rPr>
        <w:br/>
      </w:r>
      <w:r w:rsidRPr="00D321A0">
        <w:rPr>
          <w:rFonts w:ascii="Arial" w:eastAsia="宋体" w:hAnsi="Arial" w:cs="Arial"/>
          <w:color w:val="999999"/>
          <w:kern w:val="0"/>
          <w:sz w:val="13"/>
        </w:rPr>
        <w:t>来源：凤凰文化</w:t>
      </w:r>
      <w:r w:rsidRPr="00D321A0">
        <w:rPr>
          <w:rFonts w:ascii="Arial" w:eastAsia="宋体" w:hAnsi="Arial" w:cs="Arial"/>
          <w:color w:val="999999"/>
          <w:kern w:val="0"/>
          <w:sz w:val="13"/>
          <w:szCs w:val="13"/>
        </w:rPr>
        <w:t> </w:t>
      </w:r>
      <w:r w:rsidRPr="00D321A0">
        <w:rPr>
          <w:rFonts w:ascii="Arial" w:eastAsia="宋体" w:hAnsi="Arial" w:cs="Arial"/>
          <w:color w:val="999999"/>
          <w:kern w:val="0"/>
          <w:sz w:val="13"/>
        </w:rPr>
        <w:t>作者：李昕</w:t>
      </w:r>
    </w:p>
    <w:p w:rsidR="00D321A0" w:rsidRPr="00D321A0" w:rsidRDefault="00D321A0" w:rsidP="00D321A0">
      <w:pPr>
        <w:widowControl/>
        <w:shd w:val="clear" w:color="auto" w:fill="FFFFFF"/>
        <w:jc w:val="left"/>
        <w:rPr>
          <w:rFonts w:ascii="Arial" w:eastAsia="宋体" w:hAnsi="Arial" w:cs="Arial"/>
          <w:color w:val="2B2B2B"/>
          <w:kern w:val="0"/>
          <w:sz w:val="13"/>
          <w:szCs w:val="13"/>
        </w:rPr>
      </w:pPr>
    </w:p>
    <w:p w:rsidR="00D321A0" w:rsidRPr="00D321A0" w:rsidRDefault="00D321A0" w:rsidP="00D321A0">
      <w:pPr>
        <w:widowControl/>
        <w:shd w:val="clear" w:color="auto" w:fill="FFFFFF"/>
        <w:spacing w:line="262" w:lineRule="atLeast"/>
        <w:jc w:val="left"/>
        <w:rPr>
          <w:rFonts w:ascii="Arial" w:eastAsia="宋体" w:hAnsi="Arial" w:cs="Arial"/>
          <w:color w:val="666666"/>
          <w:kern w:val="0"/>
          <w:sz w:val="13"/>
          <w:szCs w:val="13"/>
        </w:rPr>
      </w:pP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我做了一辈子的编辑，主要是为他人做嫁衣，自己写文章很少，主要是因为工作忙，没有时间。</w:t>
      </w:r>
      <w:r w:rsidRPr="00D321A0">
        <w:rPr>
          <w:rFonts w:ascii="Arial" w:eastAsia="宋体" w:hAnsi="Arial" w:cs="Arial"/>
          <w:color w:val="2B2B2B"/>
          <w:kern w:val="0"/>
          <w:sz w:val="15"/>
          <w:szCs w:val="15"/>
        </w:rPr>
        <w:t>2014</w:t>
      </w:r>
      <w:r w:rsidRPr="00D321A0">
        <w:rPr>
          <w:rFonts w:ascii="Arial" w:eastAsia="宋体" w:hAnsi="Arial" w:cs="Arial"/>
          <w:color w:val="2B2B2B"/>
          <w:kern w:val="0"/>
          <w:sz w:val="15"/>
          <w:szCs w:val="15"/>
        </w:rPr>
        <w:t>年</w:t>
      </w:r>
      <w:r w:rsidRPr="00D321A0">
        <w:rPr>
          <w:rFonts w:ascii="Arial" w:eastAsia="宋体" w:hAnsi="Arial" w:cs="Arial"/>
          <w:color w:val="2B2B2B"/>
          <w:kern w:val="0"/>
          <w:sz w:val="15"/>
          <w:szCs w:val="15"/>
        </w:rPr>
        <w:t>7</w:t>
      </w:r>
      <w:r w:rsidRPr="00D321A0">
        <w:rPr>
          <w:rFonts w:ascii="Arial" w:eastAsia="宋体" w:hAnsi="Arial" w:cs="Arial"/>
          <w:color w:val="2B2B2B"/>
          <w:kern w:val="0"/>
          <w:sz w:val="15"/>
          <w:szCs w:val="15"/>
        </w:rPr>
        <w:t>月我退休以后，闲下来了才开始写了两本书。编辑是个有故事的职业。我几十年和文人学者打交道，编辑他们的著作，每一本书背后，都有故事。我写的文章，大体和这些故事有关。从周有光、杨振宁、傅高义写起，又写了马识途、杨绛、韦君宜、吴敬琏等等。这些人与我都有交往，但是都不及我和李敖的交往那么多。可是我一直没敢写李敖，因为李敖比较难写。对于他，争议太大，弄不好成了趟浑水，自己也会担负很多骂名。</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drawing>
          <wp:inline distT="0" distB="0" distL="0" distR="0">
            <wp:extent cx="4288155" cy="5839460"/>
            <wp:effectExtent l="19050" t="0" r="0" b="0"/>
            <wp:docPr id="2" name="图片 2" descr="http://p3.ifengimg.com/fck/2018_12/1dc0a4d27ead392_w450_h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3.ifengimg.com/fck/2018_12/1dc0a4d27ead392_w450_h613.jpg"/>
                    <pic:cNvPicPr>
                      <a:picLocks noChangeAspect="1" noChangeArrowheads="1"/>
                    </pic:cNvPicPr>
                  </pic:nvPicPr>
                  <pic:blipFill>
                    <a:blip r:embed="rId6"/>
                    <a:srcRect/>
                    <a:stretch>
                      <a:fillRect/>
                    </a:stretch>
                  </pic:blipFill>
                  <pic:spPr bwMode="auto">
                    <a:xfrm>
                      <a:off x="0" y="0"/>
                      <a:ext cx="4288155" cy="5839460"/>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宋体" w:eastAsia="宋体" w:hAnsi="宋体" w:cs="宋体" w:hint="eastAsia"/>
          <w:color w:val="2B2B2B"/>
          <w:kern w:val="0"/>
          <w:sz w:val="15"/>
          <w:szCs w:val="15"/>
        </w:rPr>
        <w:t> </w:t>
      </w:r>
      <w:r w:rsidRPr="00D321A0">
        <w:rPr>
          <w:rFonts w:ascii="楷体" w:eastAsia="楷体" w:hAnsi="楷体" w:cs="Arial" w:hint="eastAsia"/>
          <w:color w:val="2B2B2B"/>
          <w:kern w:val="0"/>
          <w:sz w:val="15"/>
          <w:szCs w:val="15"/>
        </w:rPr>
        <w:t>李敖先生</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后来因为在杂志开专栏，编辑要求提供一些</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有料</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的稿件，而且催稿很急。我于是决定写一个系列的短小文章，总题目叫做《我所认识的李敖先生》，只写我和李敖的交往，不去碰那些争议的是是非非。但是文章在刊物上发表后，有一次碰到深圳报业集团出版社社长胡洪侠，他告诉我这篇稿子还可以写得更丰富一些，出一本书。这是我万万没有想到的。在他的鼓励之下，我把文章扩充，变为上中下三篇，上下两篇还是写我和李敖的交往，但中间加入了一个中篇，内容是专门回应那些是是非非的。事后我觉得这样安排也有必要，否则读者很难理解，为什么那么多人说李敖不好，而你一直这么推崇李敖，</w:t>
      </w:r>
      <w:r w:rsidRPr="00D321A0">
        <w:rPr>
          <w:rFonts w:ascii="Arial" w:eastAsia="宋体" w:hAnsi="Arial" w:cs="Arial"/>
          <w:color w:val="2B2B2B"/>
          <w:kern w:val="0"/>
          <w:sz w:val="15"/>
          <w:szCs w:val="15"/>
        </w:rPr>
        <w:lastRenderedPageBreak/>
        <w:t>长期和他保持合作。加入了这一部分以后，这方面问题基本谈清楚了。同时作品也不再局限于我个人和李敖先生的实际接触，这对于读者认识李敖先生，可以提供更多的信息。</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我很感谢出版社这本书的重视。编辑们想从这本书开始，策划一套短小精悍的人文学者的传记，在编排设计方面，出版社是下了功夫的。设计的用心，用料的讲究，一切都超出我的预期。我这个编辑见过的图书恐怕不能算少了，这本书在当前国内出版物中，可以当之无愧地说，是装帧设计相当精致的。其实它也没有使用什么特殊材料，不像有些书的设计为了追求做最美的书，就穿金戴银，弄得奢华无比，这本书的设计只是追求雅致，结果效果非常好，使人看起来很舒服。我原先对这家出版社缺乏认识，因为这一套书出手不凡，令我对它刮目相看。</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drawing>
          <wp:inline distT="0" distB="0" distL="0" distR="0">
            <wp:extent cx="4759325" cy="7155815"/>
            <wp:effectExtent l="19050" t="0" r="3175" b="0"/>
            <wp:docPr id="3" name="图片 3" descr="http://p3.ifengimg.com/fck/2018_12/4e1ce241e1b100d_w1280_h1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3.ifengimg.com/fck/2018_12/4e1ce241e1b100d_w1280_h1923.jpg"/>
                    <pic:cNvPicPr>
                      <a:picLocks noChangeAspect="1" noChangeArrowheads="1"/>
                    </pic:cNvPicPr>
                  </pic:nvPicPr>
                  <pic:blipFill>
                    <a:blip r:embed="rId7"/>
                    <a:srcRect/>
                    <a:stretch>
                      <a:fillRect/>
                    </a:stretch>
                  </pic:blipFill>
                  <pic:spPr bwMode="auto">
                    <a:xfrm>
                      <a:off x="0" y="0"/>
                      <a:ext cx="4759325" cy="715581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李敖在家中</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b/>
          <w:bCs/>
          <w:color w:val="2B2B2B"/>
          <w:kern w:val="0"/>
          <w:sz w:val="15"/>
        </w:rPr>
        <w:t>一，我和李敖的交往</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lastRenderedPageBreak/>
        <w:t>到</w:t>
      </w:r>
      <w:r w:rsidRPr="00D321A0">
        <w:rPr>
          <w:rFonts w:ascii="Arial" w:eastAsia="宋体" w:hAnsi="Arial" w:cs="Arial"/>
          <w:color w:val="2B2B2B"/>
          <w:kern w:val="0"/>
          <w:sz w:val="15"/>
          <w:szCs w:val="15"/>
        </w:rPr>
        <w:t>2017</w:t>
      </w:r>
      <w:r w:rsidRPr="00D321A0">
        <w:rPr>
          <w:rFonts w:ascii="Arial" w:eastAsia="宋体" w:hAnsi="Arial" w:cs="Arial"/>
          <w:color w:val="2B2B2B"/>
          <w:kern w:val="0"/>
          <w:sz w:val="15"/>
          <w:szCs w:val="15"/>
        </w:rPr>
        <w:t>年，我和李敖先生建立联系已经</w:t>
      </w:r>
      <w:r w:rsidRPr="00D321A0">
        <w:rPr>
          <w:rFonts w:ascii="Arial" w:eastAsia="宋体" w:hAnsi="Arial" w:cs="Arial"/>
          <w:color w:val="2B2B2B"/>
          <w:kern w:val="0"/>
          <w:sz w:val="15"/>
          <w:szCs w:val="15"/>
        </w:rPr>
        <w:t>28</w:t>
      </w:r>
      <w:r w:rsidRPr="00D321A0">
        <w:rPr>
          <w:rFonts w:ascii="Arial" w:eastAsia="宋体" w:hAnsi="Arial" w:cs="Arial"/>
          <w:color w:val="2B2B2B"/>
          <w:kern w:val="0"/>
          <w:sz w:val="15"/>
          <w:szCs w:val="15"/>
        </w:rPr>
        <w:t>年。作为编辑，我一共给他编过</w:t>
      </w:r>
      <w:r w:rsidRPr="00D321A0">
        <w:rPr>
          <w:rFonts w:ascii="Arial" w:eastAsia="宋体" w:hAnsi="Arial" w:cs="Arial"/>
          <w:color w:val="2B2B2B"/>
          <w:kern w:val="0"/>
          <w:sz w:val="15"/>
          <w:szCs w:val="15"/>
        </w:rPr>
        <w:t>10</w:t>
      </w:r>
      <w:r w:rsidRPr="00D321A0">
        <w:rPr>
          <w:rFonts w:ascii="Arial" w:eastAsia="宋体" w:hAnsi="Arial" w:cs="Arial"/>
          <w:color w:val="2B2B2B"/>
          <w:kern w:val="0"/>
          <w:sz w:val="15"/>
          <w:szCs w:val="15"/>
        </w:rPr>
        <w:t>来本书，有过很多愉快的合作，但是也常常争争吵吵，中间有不少恩恩怨怨的往事。总的来说，我的感觉是，和李敖合作，如果双方不了解，很难，他不是一个容易打交道的人，有时你会觉得他太多计较；但是一旦双方了解了，合作很容易，你又会觉得他是一个非常大气，非常通达的人。</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我为李敖出书，自</w:t>
      </w:r>
      <w:r w:rsidRPr="00D321A0">
        <w:rPr>
          <w:rFonts w:ascii="Arial" w:eastAsia="宋体" w:hAnsi="Arial" w:cs="Arial"/>
          <w:color w:val="2B2B2B"/>
          <w:kern w:val="0"/>
          <w:sz w:val="15"/>
          <w:szCs w:val="15"/>
        </w:rPr>
        <w:t>1989</w:t>
      </w:r>
      <w:r w:rsidRPr="00D321A0">
        <w:rPr>
          <w:rFonts w:ascii="Arial" w:eastAsia="宋体" w:hAnsi="Arial" w:cs="Arial"/>
          <w:color w:val="2B2B2B"/>
          <w:kern w:val="0"/>
          <w:sz w:val="15"/>
          <w:szCs w:val="15"/>
        </w:rPr>
        <w:t>年始。当时我在人民文学出版社（简称人文社），出版的《独白下的传统》《北京法源寺》《李敖自传与回忆》等</w:t>
      </w:r>
      <w:r w:rsidRPr="00D321A0">
        <w:rPr>
          <w:rFonts w:ascii="Arial" w:eastAsia="宋体" w:hAnsi="Arial" w:cs="Arial"/>
          <w:color w:val="2B2B2B"/>
          <w:kern w:val="0"/>
          <w:sz w:val="15"/>
          <w:szCs w:val="15"/>
        </w:rPr>
        <w:t>7</w:t>
      </w:r>
      <w:r w:rsidRPr="00D321A0">
        <w:rPr>
          <w:rFonts w:ascii="Arial" w:eastAsia="宋体" w:hAnsi="Arial" w:cs="Arial"/>
          <w:color w:val="2B2B2B"/>
          <w:kern w:val="0"/>
          <w:sz w:val="15"/>
          <w:szCs w:val="15"/>
        </w:rPr>
        <w:t>本著作。这是李敖著作首次通过正式授权在中国大陆出版，也是首次引起巨大反响。不过在那个时期，我并没有见过他，只是和他电话联系，或者通过他委托的代理人签订著作出版合同。他的著作一出版就非常畅销，《独白下的传统》发行了</w:t>
      </w:r>
      <w:r w:rsidRPr="00D321A0">
        <w:rPr>
          <w:rFonts w:ascii="Arial" w:eastAsia="宋体" w:hAnsi="Arial" w:cs="Arial"/>
          <w:color w:val="2B2B2B"/>
          <w:kern w:val="0"/>
          <w:sz w:val="15"/>
          <w:szCs w:val="15"/>
        </w:rPr>
        <w:t>20</w:t>
      </w:r>
      <w:r w:rsidRPr="00D321A0">
        <w:rPr>
          <w:rFonts w:ascii="Arial" w:eastAsia="宋体" w:hAnsi="Arial" w:cs="Arial"/>
          <w:color w:val="2B2B2B"/>
          <w:kern w:val="0"/>
          <w:sz w:val="15"/>
          <w:szCs w:val="15"/>
        </w:rPr>
        <w:t>万本，其他几种也一般都在</w:t>
      </w:r>
      <w:r w:rsidRPr="00D321A0">
        <w:rPr>
          <w:rFonts w:ascii="Arial" w:eastAsia="宋体" w:hAnsi="Arial" w:cs="Arial"/>
          <w:color w:val="2B2B2B"/>
          <w:kern w:val="0"/>
          <w:sz w:val="15"/>
          <w:szCs w:val="15"/>
        </w:rPr>
        <w:t>3-4</w:t>
      </w:r>
      <w:r w:rsidRPr="00D321A0">
        <w:rPr>
          <w:rFonts w:ascii="Arial" w:eastAsia="宋体" w:hAnsi="Arial" w:cs="Arial"/>
          <w:color w:val="2B2B2B"/>
          <w:kern w:val="0"/>
          <w:sz w:val="15"/>
          <w:szCs w:val="15"/>
        </w:rPr>
        <w:t>万册。其实在今天看来，当时我是可以出版李敖更多作品的。但是没有做到，两个原因：一是</w:t>
      </w:r>
      <w:r w:rsidRPr="00D321A0">
        <w:rPr>
          <w:rFonts w:ascii="Arial" w:eastAsia="宋体" w:hAnsi="Arial" w:cs="Arial"/>
          <w:color w:val="2B2B2B"/>
          <w:kern w:val="0"/>
          <w:sz w:val="15"/>
          <w:szCs w:val="15"/>
        </w:rPr>
        <w:t>1996</w:t>
      </w:r>
      <w:r w:rsidRPr="00D321A0">
        <w:rPr>
          <w:rFonts w:ascii="Arial" w:eastAsia="宋体" w:hAnsi="Arial" w:cs="Arial"/>
          <w:color w:val="2B2B2B"/>
          <w:kern w:val="0"/>
          <w:sz w:val="15"/>
          <w:szCs w:val="15"/>
        </w:rPr>
        <w:t>年我去香港工作，人文社和李敖的联系中断了；二是我在人文社时，中国的出版界还很强调分工管理，受题材分工的限制，挑选李敖作品，还是以文学性强的作品为主。那时我们没有把他的一些时论性的杂文归入文学，所以既没有选择学术性很强的著作，也没有出版他那些政论。在今天看来，这样缩手缩脚，有一点作茧自缚，是留下了遗憾的。若干年后友谊出版公司把李敖作品接过去，出了</w:t>
      </w:r>
      <w:r w:rsidRPr="00D321A0">
        <w:rPr>
          <w:rFonts w:ascii="Arial" w:eastAsia="宋体" w:hAnsi="Arial" w:cs="Arial"/>
          <w:color w:val="2B2B2B"/>
          <w:kern w:val="0"/>
          <w:sz w:val="15"/>
          <w:szCs w:val="15"/>
        </w:rPr>
        <w:t>40</w:t>
      </w:r>
      <w:r w:rsidRPr="00D321A0">
        <w:rPr>
          <w:rFonts w:ascii="Arial" w:eastAsia="宋体" w:hAnsi="Arial" w:cs="Arial"/>
          <w:color w:val="2B2B2B"/>
          <w:kern w:val="0"/>
          <w:sz w:val="15"/>
          <w:szCs w:val="15"/>
        </w:rPr>
        <w:t>本一套的大全集，确实很有气魄。</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1996</w:t>
      </w:r>
      <w:r w:rsidRPr="00D321A0">
        <w:rPr>
          <w:rFonts w:ascii="Arial" w:eastAsia="宋体" w:hAnsi="Arial" w:cs="Arial"/>
          <w:color w:val="2B2B2B"/>
          <w:kern w:val="0"/>
          <w:sz w:val="15"/>
          <w:szCs w:val="15"/>
        </w:rPr>
        <w:t>年我被调到香港三联书店工作以后，继续和李敖联系，又在香港出版过《独白下的传统》和《传统下的独白》，还有两本李敖语录。为什么没有多出几本？因为香港市场太小，只有</w:t>
      </w:r>
      <w:r w:rsidRPr="00D321A0">
        <w:rPr>
          <w:rFonts w:ascii="Arial" w:eastAsia="宋体" w:hAnsi="Arial" w:cs="Arial"/>
          <w:color w:val="2B2B2B"/>
          <w:kern w:val="0"/>
          <w:sz w:val="15"/>
          <w:szCs w:val="15"/>
        </w:rPr>
        <w:t>600</w:t>
      </w:r>
      <w:r w:rsidRPr="00D321A0">
        <w:rPr>
          <w:rFonts w:ascii="Arial" w:eastAsia="宋体" w:hAnsi="Arial" w:cs="Arial"/>
          <w:color w:val="2B2B2B"/>
          <w:kern w:val="0"/>
          <w:sz w:val="15"/>
          <w:szCs w:val="15"/>
        </w:rPr>
        <w:t>万人口，很难独立支持一个单独的版本。如果同样的书有台湾版、大陆版，就没有必要再做香港版了。我曾经尝试把李敖的书卖到台湾去，但是我们在台湾的销售代理商不接受，说他们不敢卖李敖的书，怕找麻烦。于是我只能放弃为李敖出书。</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6962140"/>
            <wp:effectExtent l="19050" t="0" r="3175" b="0"/>
            <wp:docPr id="4" name="图片 4" descr="http://p3.ifengimg.com/fck/2018_12/8501a44a9785b1e_w1280_h1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3.ifengimg.com/fck/2018_12/8501a44a9785b1e_w1280_h1871.jpg"/>
                    <pic:cNvPicPr>
                      <a:picLocks noChangeAspect="1" noChangeArrowheads="1"/>
                    </pic:cNvPicPr>
                  </pic:nvPicPr>
                  <pic:blipFill>
                    <a:blip r:embed="rId8"/>
                    <a:srcRect/>
                    <a:stretch>
                      <a:fillRect/>
                    </a:stretch>
                  </pic:blipFill>
                  <pic:spPr bwMode="auto">
                    <a:xfrm>
                      <a:off x="0" y="0"/>
                      <a:ext cx="4759325" cy="6962140"/>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我为李敖出版的第一本书（1989年3月，人民文学出版社）</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但这个时期我和李敖的联系并没有间断，有时会打电话去问候他。</w:t>
      </w:r>
      <w:r w:rsidRPr="00D321A0">
        <w:rPr>
          <w:rFonts w:ascii="Arial" w:eastAsia="宋体" w:hAnsi="Arial" w:cs="Arial"/>
          <w:color w:val="2B2B2B"/>
          <w:kern w:val="0"/>
          <w:sz w:val="15"/>
          <w:szCs w:val="15"/>
        </w:rPr>
        <w:t>2003</w:t>
      </w:r>
      <w:r w:rsidRPr="00D321A0">
        <w:rPr>
          <w:rFonts w:ascii="Arial" w:eastAsia="宋体" w:hAnsi="Arial" w:cs="Arial"/>
          <w:color w:val="2B2B2B"/>
          <w:kern w:val="0"/>
          <w:sz w:val="15"/>
          <w:szCs w:val="15"/>
        </w:rPr>
        <w:t>年我去台北参加书展，还去拜访他。那天他很兴奋，饶有兴味地和我一起畅想如何在台北投资创办一间香港三联书店的台北分店，由他来管理和经营。当然，香港三联是中资企业，台湾方面不允许中资登岛，此议很难付诸实施。而且，香港中资企业的投资管理很严格，我对此的发言权很小，所以对于李敖的畅想，只能是听听而已。</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3152140"/>
            <wp:effectExtent l="19050" t="0" r="3175" b="0"/>
            <wp:docPr id="5" name="图片 5" descr="http://p3.ifengimg.com/fck/2018_12/f4e97ba6d2117f7_w1280_h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3.ifengimg.com/fck/2018_12/f4e97ba6d2117f7_w1280_h848.jpg"/>
                    <pic:cNvPicPr>
                      <a:picLocks noChangeAspect="1" noChangeArrowheads="1"/>
                    </pic:cNvPicPr>
                  </pic:nvPicPr>
                  <pic:blipFill>
                    <a:blip r:embed="rId9"/>
                    <a:srcRect/>
                    <a:stretch>
                      <a:fillRect/>
                    </a:stretch>
                  </pic:blipFill>
                  <pic:spPr bwMode="auto">
                    <a:xfrm>
                      <a:off x="0" y="0"/>
                      <a:ext cx="4759325" cy="3152140"/>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在李敖的书房里（2013年）</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2005</w:t>
      </w:r>
      <w:r w:rsidRPr="00D321A0">
        <w:rPr>
          <w:rFonts w:ascii="Arial" w:eastAsia="宋体" w:hAnsi="Arial" w:cs="Arial"/>
          <w:color w:val="2B2B2B"/>
          <w:kern w:val="0"/>
          <w:sz w:val="15"/>
          <w:szCs w:val="15"/>
        </w:rPr>
        <w:t>年，我到北京三联任职，此时又有机会和李敖合作了，我便和他商量出版一套十几本的李敖作品系列。因为三联的惯例是不出全集和选集，只是按作品系列的形式出版一些大作家、大学者的单行本作品（就像钱穆、黄仁宇、曹聚仁、徐铸成作品系列一样），我们觉得李敖也可以紧随其后。李敖当时在国内有大全集出版，但是不影响再出版一套精选集。李敖当时通过代理人陈又亮给我送来一纸箱作品，大概有四五十本，都是台湾版。我放在三联一个编辑室里面，请他们研究。那编辑室主任很想做，积极性很高，但是他们手中选题很多，一时顾不上，拖了半年左右没有回话。等到编辑室主任开出了一套大约十五六本书的《李敖作品系列》书单，准备和陈友亮商量签合同的时候，我忽然接到李敖一个电话。电话中他抱怨我们没有诚意，不是真心出版他的著作，最难听的一句话是说我们</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占着茅坑不拉屎</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我知道他对我们有了误解，但任我怎么解释都无济于事。他要求我立刻把他的一箱书送回给陈又亮。这样三联就失去了一次和李敖进行合作的机会。这对我们当然是很遗憾的，但是由此我也更加认识了李敖的性格。</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7114540"/>
            <wp:effectExtent l="19050" t="0" r="3175" b="0"/>
            <wp:docPr id="6" name="图片 6" descr="http://p3.ifengimg.com/fck/2018_12/0148586d3ad8009_w1280_h1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3.ifengimg.com/fck/2018_12/0148586d3ad8009_w1280_h1912.jpg"/>
                    <pic:cNvPicPr>
                      <a:picLocks noChangeAspect="1" noChangeArrowheads="1"/>
                    </pic:cNvPicPr>
                  </pic:nvPicPr>
                  <pic:blipFill>
                    <a:blip r:embed="rId10"/>
                    <a:srcRect/>
                    <a:stretch>
                      <a:fillRect/>
                    </a:stretch>
                  </pic:blipFill>
                  <pic:spPr bwMode="auto">
                    <a:xfrm>
                      <a:off x="0" y="0"/>
                      <a:ext cx="4759325" cy="7114540"/>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李戡18岁来京时的照片</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         </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3324860" cy="4959985"/>
            <wp:effectExtent l="19050" t="0" r="8890" b="0"/>
            <wp:docPr id="7" name="图片 7" descr="http://p3.ifengimg.com/fck/2018_12/311f81b223e1676_w349_h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3.ifengimg.com/fck/2018_12/311f81b223e1676_w349_h521.jpg"/>
                    <pic:cNvPicPr>
                      <a:picLocks noChangeAspect="1" noChangeArrowheads="1"/>
                    </pic:cNvPicPr>
                  </pic:nvPicPr>
                  <pic:blipFill>
                    <a:blip r:embed="rId11"/>
                    <a:srcRect/>
                    <a:stretch>
                      <a:fillRect/>
                    </a:stretch>
                  </pic:blipFill>
                  <pic:spPr bwMode="auto">
                    <a:xfrm>
                      <a:off x="0" y="0"/>
                      <a:ext cx="3324860" cy="495998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三联版《李戡戡乱记》</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2009</w:t>
      </w:r>
      <w:r w:rsidRPr="00D321A0">
        <w:rPr>
          <w:rFonts w:ascii="Arial" w:eastAsia="宋体" w:hAnsi="Arial" w:cs="Arial"/>
          <w:color w:val="2B2B2B"/>
          <w:kern w:val="0"/>
          <w:sz w:val="15"/>
          <w:szCs w:val="15"/>
        </w:rPr>
        <w:t>年，李敖的公子李戡到北京大学读书，带来了他的著作《李戡戡乱记》，三联同意出版，李敖很兴奋，为了给儿子保驾护航，他写了长篇推荐序置于李戡的书前。当时因为这本书要按规定送审，出版问题有些复杂。李敖因为不肯接受专家修改意见，差一点和我打官司。但是到最后矛盾化解，我们和好如初。通过这本书，我有了和李敖、李戡父子两人合作的经历。其实李敖的父亲李鼎彝也写过一本《中国文学史》，我曾经想过，是不是可以出版，如果可以，我就成了和他一家三代作者合作了，那也可以说是一段佳话。三联过去也有为一家两代、三代作者出书的情况。比如吴宓和女儿吴学昭，陈寅恪和女儿陈美延，邓广铭和女儿邓小楠，再如曹聚仁和儿子曹景行、女儿曹蕾，还有曹景行的女婿郑宸。但是毕竟李鼎彝的《中国文学史》在今天看来有一点过时，所以这件到今天没有做成。</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6477000"/>
            <wp:effectExtent l="19050" t="0" r="3175" b="0"/>
            <wp:docPr id="8" name="图片 8" descr="http://p3.ifengimg.com/fck/2018_12/5bc5c241b7ae27f_w1280_h1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3.ifengimg.com/fck/2018_12/5bc5c241b7ae27f_w1280_h1742.jpg"/>
                    <pic:cNvPicPr>
                      <a:picLocks noChangeAspect="1" noChangeArrowheads="1"/>
                    </pic:cNvPicPr>
                  </pic:nvPicPr>
                  <pic:blipFill>
                    <a:blip r:embed="rId12"/>
                    <a:srcRect/>
                    <a:stretch>
                      <a:fillRect/>
                    </a:stretch>
                  </pic:blipFill>
                  <pic:spPr bwMode="auto">
                    <a:xfrm>
                      <a:off x="0" y="0"/>
                      <a:ext cx="4759325" cy="6477000"/>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《大江大海骗了你》封面</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2013</w:t>
      </w:r>
      <w:r w:rsidRPr="00D321A0">
        <w:rPr>
          <w:rFonts w:ascii="Arial" w:eastAsia="宋体" w:hAnsi="Arial" w:cs="Arial"/>
          <w:color w:val="2B2B2B"/>
          <w:kern w:val="0"/>
          <w:sz w:val="15"/>
          <w:szCs w:val="15"/>
        </w:rPr>
        <w:t>年，李敖曾提出希望我们出版他的新作《大江大海骗了你》，但是我考虑这本书是专门和龙应台辩论的，龙应台的《大江大海：</w:t>
      </w:r>
      <w:r w:rsidRPr="00D321A0">
        <w:rPr>
          <w:rFonts w:ascii="Arial" w:eastAsia="宋体" w:hAnsi="Arial" w:cs="Arial"/>
          <w:color w:val="2B2B2B"/>
          <w:kern w:val="0"/>
          <w:sz w:val="15"/>
          <w:szCs w:val="15"/>
        </w:rPr>
        <w:t>1949</w:t>
      </w:r>
      <w:r w:rsidRPr="00D321A0">
        <w:rPr>
          <w:rFonts w:ascii="Arial" w:eastAsia="宋体" w:hAnsi="Arial" w:cs="Arial"/>
          <w:color w:val="2B2B2B"/>
          <w:kern w:val="0"/>
          <w:sz w:val="15"/>
          <w:szCs w:val="15"/>
        </w:rPr>
        <w:t>》按国内政策不能出版，那么李敖的书出版就成了无的放矢。我向他解释此事，他对我显然有几分失望，但也并没有苛责我。后来，我们又讨论过在三联恢复生活书店的时候，出版李敖的大全集。不过，因为李敖的大陆版权当时都没有到期，而我很快就退休了，所以最终他的大全集没有机会在我工作的出版社里出版。</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2014</w:t>
      </w:r>
      <w:r w:rsidRPr="00D321A0">
        <w:rPr>
          <w:rFonts w:ascii="Arial" w:eastAsia="宋体" w:hAnsi="Arial" w:cs="Arial"/>
          <w:color w:val="2B2B2B"/>
          <w:kern w:val="0"/>
          <w:sz w:val="15"/>
          <w:szCs w:val="15"/>
        </w:rPr>
        <w:t>年</w:t>
      </w:r>
      <w:r w:rsidRPr="00D321A0">
        <w:rPr>
          <w:rFonts w:ascii="Arial" w:eastAsia="宋体" w:hAnsi="Arial" w:cs="Arial"/>
          <w:color w:val="2B2B2B"/>
          <w:kern w:val="0"/>
          <w:sz w:val="15"/>
          <w:szCs w:val="15"/>
        </w:rPr>
        <w:t>7</w:t>
      </w:r>
      <w:r w:rsidRPr="00D321A0">
        <w:rPr>
          <w:rFonts w:ascii="Arial" w:eastAsia="宋体" w:hAnsi="Arial" w:cs="Arial"/>
          <w:color w:val="2B2B2B"/>
          <w:kern w:val="0"/>
          <w:sz w:val="15"/>
          <w:szCs w:val="15"/>
        </w:rPr>
        <w:t>月我退休了。我给他打了一个电话，告诉他我不能亲手出版他的著作了。但是我仍可以把他的著作介绍给别人出版。此后我的确帮助他在大陆做了一些联络版权的工作，为此和他的联系比以前更加密切，还经常在电话中聊天。为了写《李敖登陆记》，我曾就其中一些问题向他请教。这本小书写好后，也曾转请他过目，请他指谬。他对这本书的内容大体认可，并没有提出什么商榷意见，只是说，</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这是你为我说好话的书，我不便表态。</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于是我便斗胆把它拿来公开出版。</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b/>
          <w:bCs/>
          <w:color w:val="2B2B2B"/>
          <w:kern w:val="0"/>
          <w:sz w:val="15"/>
        </w:rPr>
        <w:t>二，争议中的李敖</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关于李敖的争议，大抵来自以下几个方面：</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lastRenderedPageBreak/>
        <w:t>1</w:t>
      </w:r>
      <w:r w:rsidRPr="00D321A0">
        <w:rPr>
          <w:rFonts w:ascii="Arial" w:eastAsia="宋体" w:hAnsi="Arial" w:cs="Arial"/>
          <w:color w:val="2B2B2B"/>
          <w:kern w:val="0"/>
          <w:sz w:val="15"/>
          <w:szCs w:val="15"/>
        </w:rPr>
        <w:t>，吹牛</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谁都知道李敖比较喜欢说大话。我在这本书里面解释说，有时，说大话只是他的一种营销自己的策略，比如他为《独白下的传统》做的广告，说五百年来写白话文的前三名是李敖，李敖，李敖。这个方法奏效，图书出版第一天，就脱销了，马上重印，和这个广告有关。</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我在书里面解释，李敖的口出狂言的原因：</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从李敖的角度考虑，他的张狂有合乎逻辑的成分。当年他从台湾国民党控制的舆论环境下突出重围，没有这股子狂劲儿是做不到的。他的狂，也曾经是被欣赏、被仰慕的。影星胡因梦嫁给他，爱的就是他的特立独行。但是后来，他屡屡被当局打压和排斥，人被关，书被禁，舆论被封杀，他渐渐落到自己不说狠话，别人便不理不睬的境地。他必须发表些振聋发聩的言论，才能引起社会关注。久而久之，以狂傲不羁的态度做惊人之语，渐渐成了他的语言风格。</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社会对他，确有不公正。有一次他曾经对我说过，台湾一位知名文化人，编排了一个在台湾最有影响力的人物排行榜，是一份两百人的名单，这里面居然没有李敖！文化界对他的忽视使他无法容忍，他不甘于被埋没，总要设法使自己浮现出来。所以他的吹牛，在某种意义上，只是为了保持自己的社会影响力的一种手段。</w:t>
      </w:r>
      <w:r w:rsidRPr="00D321A0">
        <w:rPr>
          <w:rFonts w:ascii="Arial" w:eastAsia="宋体" w:hAnsi="Arial" w:cs="Arial"/>
          <w:color w:val="2B2B2B"/>
          <w:kern w:val="0"/>
          <w:sz w:val="15"/>
          <w:szCs w:val="15"/>
        </w:rPr>
        <w:t>”</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这是说他的不得已，为了对社会打压作出回应，他有时需要说一些大话。</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当然，他的吹牛说大话，有时只是一种玩笑，李敖是个好开玩笑的人，你不能把他的话句句当真。</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比如他说：</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我生平有两大遗憾：一是，我无法找到像李敖这样精彩的人做我的朋友；二是，我无法坐在台下听李敖精彩的演说。</w:t>
      </w:r>
      <w:r w:rsidRPr="00D321A0">
        <w:rPr>
          <w:rFonts w:ascii="Arial" w:eastAsia="宋体" w:hAnsi="Arial" w:cs="Arial"/>
          <w:color w:val="2B2B2B"/>
          <w:kern w:val="0"/>
          <w:sz w:val="15"/>
          <w:szCs w:val="15"/>
        </w:rPr>
        <w:t>”</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当我要找我崇拜的人的时候，我就照镜子。</w:t>
      </w:r>
      <w:r w:rsidRPr="00D321A0">
        <w:rPr>
          <w:rFonts w:ascii="Arial" w:eastAsia="宋体" w:hAnsi="Arial" w:cs="Arial"/>
          <w:color w:val="2B2B2B"/>
          <w:kern w:val="0"/>
          <w:sz w:val="15"/>
          <w:szCs w:val="15"/>
        </w:rPr>
        <w:t>”</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6726555"/>
            <wp:effectExtent l="19050" t="0" r="3175" b="0"/>
            <wp:docPr id="9" name="图片 9" descr="http://p3.ifengimg.com/fck/2018_12/2278d9037305b59_w1280_h1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3.ifengimg.com/fck/2018_12/2278d9037305b59_w1280_h1808.jpg"/>
                    <pic:cNvPicPr>
                      <a:picLocks noChangeAspect="1" noChangeArrowheads="1"/>
                    </pic:cNvPicPr>
                  </pic:nvPicPr>
                  <pic:blipFill>
                    <a:blip r:embed="rId13"/>
                    <a:srcRect/>
                    <a:stretch>
                      <a:fillRect/>
                    </a:stretch>
                  </pic:blipFill>
                  <pic:spPr bwMode="auto">
                    <a:xfrm>
                      <a:off x="0" y="0"/>
                      <a:ext cx="4759325" cy="672655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年轻时的李敖</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这种大话，与其说是吹牛，不如说是一种幽默。表达的无非是他的一种自我欣赏态度。自我欣赏并不是缺点，只要他以事实为依据。李敖的才华、智慧和胆略，的确值得众人欣赏，他怕别人没有注意到，所以要用玩笑的口吻自己吆喝一下，让人听了忍俊不禁。我觉得，说说这样的大话，显示的倒是李敖性格的可爱。</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再举一例。</w:t>
      </w:r>
      <w:r w:rsidRPr="00D321A0">
        <w:rPr>
          <w:rFonts w:ascii="Arial" w:eastAsia="宋体" w:hAnsi="Arial" w:cs="Arial"/>
          <w:color w:val="2B2B2B"/>
          <w:kern w:val="0"/>
          <w:sz w:val="15"/>
          <w:szCs w:val="15"/>
        </w:rPr>
        <w:t>2013</w:t>
      </w:r>
      <w:r w:rsidRPr="00D321A0">
        <w:rPr>
          <w:rFonts w:ascii="Arial" w:eastAsia="宋体" w:hAnsi="Arial" w:cs="Arial"/>
          <w:color w:val="2B2B2B"/>
          <w:kern w:val="0"/>
          <w:sz w:val="15"/>
          <w:szCs w:val="15"/>
        </w:rPr>
        <w:t>年我带着三联的两个年轻编辑去家里看他，他问人家，去没去过台湾故宫？两人说昨天去过了。李敖就说，那你们明天可以打道回府。因为台湾一共两件国宝，一件是故宫，另一件就是我。你们现在都看到了，可以回家了。</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根据这样的话，能说李敖狂妄吗？这就是一个玩笑，表露他的顽童性格。</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再比如，我重新组建生活书店，他说可以把他的大全集</w:t>
      </w:r>
      <w:r w:rsidRPr="00D321A0">
        <w:rPr>
          <w:rFonts w:ascii="Arial" w:eastAsia="宋体" w:hAnsi="Arial" w:cs="Arial"/>
          <w:color w:val="2B2B2B"/>
          <w:kern w:val="0"/>
          <w:sz w:val="15"/>
          <w:szCs w:val="15"/>
        </w:rPr>
        <w:t>80</w:t>
      </w:r>
      <w:r w:rsidRPr="00D321A0">
        <w:rPr>
          <w:rFonts w:ascii="Arial" w:eastAsia="宋体" w:hAnsi="Arial" w:cs="Arial"/>
          <w:color w:val="2B2B2B"/>
          <w:kern w:val="0"/>
          <w:sz w:val="15"/>
          <w:szCs w:val="15"/>
        </w:rPr>
        <w:t>卷都交给我出版。他怎么向我推销自己呢？他说，中国现代作家学者，</w:t>
      </w:r>
      <w:r w:rsidRPr="00D321A0">
        <w:rPr>
          <w:rFonts w:ascii="Arial" w:eastAsia="宋体" w:hAnsi="Arial" w:cs="Arial"/>
          <w:color w:val="2B2B2B"/>
          <w:kern w:val="0"/>
          <w:sz w:val="15"/>
          <w:szCs w:val="15"/>
        </w:rPr>
        <w:t>100</w:t>
      </w:r>
      <w:r w:rsidRPr="00D321A0">
        <w:rPr>
          <w:rFonts w:ascii="Arial" w:eastAsia="宋体" w:hAnsi="Arial" w:cs="Arial"/>
          <w:color w:val="2B2B2B"/>
          <w:kern w:val="0"/>
          <w:sz w:val="15"/>
          <w:szCs w:val="15"/>
        </w:rPr>
        <w:t>年以后，有几个人能留下来？鲁迅算一个，胡适算一个，我算半个。你出版我的书，</w:t>
      </w:r>
      <w:r w:rsidRPr="00D321A0">
        <w:rPr>
          <w:rFonts w:ascii="Arial" w:eastAsia="宋体" w:hAnsi="Arial" w:cs="Arial"/>
          <w:color w:val="2B2B2B"/>
          <w:kern w:val="0"/>
          <w:sz w:val="15"/>
          <w:szCs w:val="15"/>
        </w:rPr>
        <w:t>100</w:t>
      </w:r>
      <w:r w:rsidRPr="00D321A0">
        <w:rPr>
          <w:rFonts w:ascii="Arial" w:eastAsia="宋体" w:hAnsi="Arial" w:cs="Arial"/>
          <w:color w:val="2B2B2B"/>
          <w:kern w:val="0"/>
          <w:sz w:val="15"/>
          <w:szCs w:val="15"/>
        </w:rPr>
        <w:t>年以后，还是站得住的，出别人的书，就难说了。</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lastRenderedPageBreak/>
        <w:t>我的理解，他说这样的话，也是为了推销自己，让你对他的著作引起重视而已。他心里并不认为他就是鲁迅、胡适后面排第三名的学者。</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所以说，对于李敖吹牛的大话，需要听懂背后的意思。</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2</w:t>
      </w:r>
      <w:r w:rsidRPr="00D321A0">
        <w:rPr>
          <w:rFonts w:ascii="Arial" w:eastAsia="宋体" w:hAnsi="Arial" w:cs="Arial"/>
          <w:color w:val="2B2B2B"/>
          <w:kern w:val="0"/>
          <w:sz w:val="15"/>
          <w:szCs w:val="15"/>
        </w:rPr>
        <w:t>，花花公子</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李敖给人这个印象，主要是因为他的性观念很开放，但这不意味着他的生活很放荡。他的确喜欢女人，家里到处贴裸体画。他的著作也常常用裸体画做插图。他喜欢谈女人，喜欢讲自己和女人的故事，有时甚至讲得很细致，给人感觉是他在生活上非常不严肃，是个花花公子。其实，他只是隐私观和一般人不一样，在这方面，别人往往讳莫如深，很多话题不敢谈不愿谈，但是李敖</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无事不可对人言</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，把一般人当作隐私的东西大事张扬还满不在乎。他其实是做人做得更加透明一点。他和真正的花花公子是不同的：</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他和女人的交往，都是因为谈恋爱。他交了多个女友，都是在他年青的时候，单身的时候。他交的女友，都是单身女孩，交往的目的也是为了结婚，有的女朋友和他分手，是因为他坐牢，或者是因为他在政治上太危险。他一般不会和有夫之妇谈恋爱。同时，他在婚姻中并没有婚外恋。他和王小屯结婚已经</w:t>
      </w:r>
      <w:r w:rsidRPr="00D321A0">
        <w:rPr>
          <w:rFonts w:ascii="Arial" w:eastAsia="宋体" w:hAnsi="Arial" w:cs="Arial"/>
          <w:color w:val="2B2B2B"/>
          <w:kern w:val="0"/>
          <w:sz w:val="15"/>
          <w:szCs w:val="15"/>
        </w:rPr>
        <w:t>24</w:t>
      </w:r>
      <w:r w:rsidRPr="00D321A0">
        <w:rPr>
          <w:rFonts w:ascii="Arial" w:eastAsia="宋体" w:hAnsi="Arial" w:cs="Arial"/>
          <w:color w:val="2B2B2B"/>
          <w:kern w:val="0"/>
          <w:sz w:val="15"/>
          <w:szCs w:val="15"/>
        </w:rPr>
        <w:t>年，在这期间没有听说他再交另外的女友。</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他对于别人作为有妇之夫还搞婚外恋其实是不以为然的。从他批判彭明敏作为大学教授乱搞女学生就可以知道他对这件事的态度。</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所以大致上可以说，李敖好色而不淫。</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 </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drawing>
          <wp:inline distT="0" distB="0" distL="0" distR="0">
            <wp:extent cx="4759325" cy="3574415"/>
            <wp:effectExtent l="19050" t="0" r="3175" b="0"/>
            <wp:docPr id="10" name="图片 10" descr="http://p3.ifengimg.com/fck/2018_12/a9d25a7ce3efb6c_w500_h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3.ifengimg.com/fck/2018_12/a9d25a7ce3efb6c_w500_h375.jpg"/>
                    <pic:cNvPicPr>
                      <a:picLocks noChangeAspect="1" noChangeArrowheads="1"/>
                    </pic:cNvPicPr>
                  </pic:nvPicPr>
                  <pic:blipFill>
                    <a:blip r:embed="rId14"/>
                    <a:srcRect/>
                    <a:stretch>
                      <a:fillRect/>
                    </a:stretch>
                  </pic:blipFill>
                  <pic:spPr bwMode="auto">
                    <a:xfrm>
                      <a:off x="0" y="0"/>
                      <a:ext cx="4759325" cy="357441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李敖和儿子李戡</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3</w:t>
      </w:r>
      <w:r w:rsidRPr="00D321A0">
        <w:rPr>
          <w:rFonts w:ascii="Arial" w:eastAsia="宋体" w:hAnsi="Arial" w:cs="Arial"/>
          <w:color w:val="2B2B2B"/>
          <w:kern w:val="0"/>
          <w:sz w:val="15"/>
          <w:szCs w:val="15"/>
        </w:rPr>
        <w:t>，伪善斗士</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网上流传最广的是一个胡编的段子，说：</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记者采访李敖，把他和王朔作比较：</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你们很像，都爱骂人</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李敖鄙夷地说：</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他能和我比吗？他骂的都是什么人，我骂的都是能让我坐牢的人</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lastRenderedPageBreak/>
        <w:t>有人把这话说给王朔听，王朔冷冷一笑说：</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我敢骂能让他坐牢的人，他敢骂能让我坐牢的人吗？</w:t>
      </w:r>
      <w:r w:rsidRPr="00D321A0">
        <w:rPr>
          <w:rFonts w:ascii="Arial" w:eastAsia="宋体" w:hAnsi="Arial" w:cs="Arial"/>
          <w:color w:val="2B2B2B"/>
          <w:kern w:val="0"/>
          <w:sz w:val="15"/>
          <w:szCs w:val="15"/>
        </w:rPr>
        <w:t>”</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这个段子我求证过，李敖从没有就王朔发过言，他根本不知道王朔是谁。编这个段子的目的，是想告诉读者，李敖是</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伪善</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的，他作为自由主义知识分子，失去客观立场。他只敢于痛骂国民党，却不敢批评中共。</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以我的了解，李敖确实不像龙应台那样批评中共，而且，他还公开说，要敢于看到</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共产党的正面</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。但是这里有几点需要说明：</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首先，他不是看不到我们大陆的一些社会问题，但这些问题不是他关注的焦点。他关注的更多是台湾问题和两岸关系问题，所以他对大陆社会问题发言较少，但是他对于我们的两岸政策中存在的问题批评其实不少，有时也蛮尖锐的。</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其次，在李敖看来，台湾的国民党和民进党都是成天攻击中共的。他不愿意参加这些人的大合唱。他从来就不是一个与国民党、民进党随声附和的人，强调独立思考。</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再次，李敖年青时受到严侨老师的影响，向往共产主义，倾向革命。他对新中国一直是有深厚感情的。他现在</w:t>
      </w:r>
      <w:r w:rsidRPr="00D321A0">
        <w:rPr>
          <w:rFonts w:ascii="Arial" w:eastAsia="宋体" w:hAnsi="Arial" w:cs="Arial"/>
          <w:color w:val="2B2B2B"/>
          <w:kern w:val="0"/>
          <w:sz w:val="15"/>
          <w:szCs w:val="15"/>
        </w:rPr>
        <w:t>80</w:t>
      </w:r>
      <w:r w:rsidRPr="00D321A0">
        <w:rPr>
          <w:rFonts w:ascii="Arial" w:eastAsia="宋体" w:hAnsi="Arial" w:cs="Arial"/>
          <w:color w:val="2B2B2B"/>
          <w:kern w:val="0"/>
          <w:sz w:val="15"/>
          <w:szCs w:val="15"/>
        </w:rPr>
        <w:t>多岁，和我们国内</w:t>
      </w:r>
      <w:r w:rsidRPr="00D321A0">
        <w:rPr>
          <w:rFonts w:ascii="Arial" w:eastAsia="宋体" w:hAnsi="Arial" w:cs="Arial"/>
          <w:color w:val="2B2B2B"/>
          <w:kern w:val="0"/>
          <w:sz w:val="15"/>
          <w:szCs w:val="15"/>
        </w:rPr>
        <w:t>80</w:t>
      </w:r>
      <w:r w:rsidRPr="00D321A0">
        <w:rPr>
          <w:rFonts w:ascii="Arial" w:eastAsia="宋体" w:hAnsi="Arial" w:cs="Arial"/>
          <w:color w:val="2B2B2B"/>
          <w:kern w:val="0"/>
          <w:sz w:val="15"/>
          <w:szCs w:val="15"/>
        </w:rPr>
        <w:t>岁左右的许多老人一样，当年都有过激情燃烧的岁月，是曾经怀抱革命理想的一代。他们自青年时代起就对新中国有很多价值认同，许多理念一生坚持。</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6705600"/>
            <wp:effectExtent l="19050" t="0" r="3175" b="0"/>
            <wp:docPr id="11" name="图片 11" descr="http://p3.ifengimg.com/fck/2018_12/ecd83a595cdf1d7_w1280_h1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3.ifengimg.com/fck/2018_12/ecd83a595cdf1d7_w1280_h1801.jpg"/>
                    <pic:cNvPicPr>
                      <a:picLocks noChangeAspect="1" noChangeArrowheads="1"/>
                    </pic:cNvPicPr>
                  </pic:nvPicPr>
                  <pic:blipFill>
                    <a:blip r:embed="rId15"/>
                    <a:srcRect/>
                    <a:stretch>
                      <a:fillRect/>
                    </a:stretch>
                  </pic:blipFill>
                  <pic:spPr bwMode="auto">
                    <a:xfrm>
                      <a:off x="0" y="0"/>
                      <a:ext cx="4759325" cy="6705600"/>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李敖在文星书店被查封之后</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正是基于以上理由，我认为李敖的政治态度，不是伪善，而是一种真实的表达。他骂国民党多，批评共产党少，并不是敢不敢的问题，而是愿不愿的问题。那是他的主动选择。</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但是，有人看到这一点，就编派李敖的故事。以他的名义发表文章，肉麻吹捧中共领导人，先是吹捧前领导人，然后又吹捧现任领导人，或者假借他的名义骂自己想骂的人，说一些自己想说而不敢说的话。于是，关于李敖，假文章满天飞，到了令一般读者真伪莫辨的程度。李敖的形象和声誉也因此而大为受损。许多人看了这些假文章便义愤填膺地谴责李敖，其实他们完全不了解真实的李敖。据我所知，李敖从来不写有关大陆的</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捧</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和</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骂</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的文章。他对中共领导人的认识，包括对毛泽东和当前领导人的认识，都是很客观的。</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4</w:t>
      </w:r>
      <w:r w:rsidRPr="00D321A0">
        <w:rPr>
          <w:rFonts w:ascii="Arial" w:eastAsia="宋体" w:hAnsi="Arial" w:cs="Arial"/>
          <w:color w:val="2B2B2B"/>
          <w:kern w:val="0"/>
          <w:sz w:val="15"/>
          <w:szCs w:val="15"/>
        </w:rPr>
        <w:t>，背叛朋友，侵吞朋友财产</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这个罪名对于李敖的杀伤力最大。指的是导致李敖第二次坐牢的一场官司（</w:t>
      </w:r>
      <w:r w:rsidRPr="00D321A0">
        <w:rPr>
          <w:rFonts w:ascii="Arial" w:eastAsia="宋体" w:hAnsi="Arial" w:cs="Arial"/>
          <w:color w:val="2B2B2B"/>
          <w:kern w:val="0"/>
          <w:sz w:val="15"/>
          <w:szCs w:val="15"/>
        </w:rPr>
        <w:t>1980</w:t>
      </w:r>
      <w:r w:rsidRPr="00D321A0">
        <w:rPr>
          <w:rFonts w:ascii="Arial" w:eastAsia="宋体" w:hAnsi="Arial" w:cs="Arial"/>
          <w:color w:val="2B2B2B"/>
          <w:kern w:val="0"/>
          <w:sz w:val="15"/>
          <w:szCs w:val="15"/>
        </w:rPr>
        <w:t>年）。老朋友萧孟能控告他背信侵吞财产。萧孟能到南美去，准备移民，把自己的两套房产和一些字画交给李敖代为保管。结果他三个月就回来了，发现李敖扣留了他的财产不予归还，就告上法庭。</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lastRenderedPageBreak/>
        <w:t>其实李敖是为萧孟能的结发妻子朱婉坚打抱不平。李敖和萧孟能、朱婉坚三个人曾经一起同甘共苦创办文星书店，有多年患难之交。现在萧孟能要移民，是因为另有新欢，借此甩掉结发妻子朱婉坚，准备卷包而走。李敖觉得这样对朱婉坚太不公平。他认为萧孟能的财产，至少应该留一部分给朱婉坚。萧孟能留下的财产，有字画和房产。字画，原本就是给李敖抵债的，不能再算是萧的财产。两套房产，李敖想转移给朱婉坚。可是当时有一套房子，按揭只交了一半。李敖当时正在和胡因梦谈恋爱，就和胡商量，先把这套房产转移到胡因梦名下。以胡的名义把房款付清，然后再转给朱婉坚。这时萧孟能回来了，要拿回这个房子，李敖说，我已经替你还清了一半房款，你要拿回去，钱要还给我。但萧不肯，就告了李敖。</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最后李敖被判刑</w:t>
      </w:r>
      <w:r w:rsidRPr="00D321A0">
        <w:rPr>
          <w:rFonts w:ascii="Arial" w:eastAsia="宋体" w:hAnsi="Arial" w:cs="Arial"/>
          <w:color w:val="2B2B2B"/>
          <w:kern w:val="0"/>
          <w:sz w:val="15"/>
          <w:szCs w:val="15"/>
        </w:rPr>
        <w:t>6</w:t>
      </w:r>
      <w:r w:rsidRPr="00D321A0">
        <w:rPr>
          <w:rFonts w:ascii="Arial" w:eastAsia="宋体" w:hAnsi="Arial" w:cs="Arial"/>
          <w:color w:val="2B2B2B"/>
          <w:kern w:val="0"/>
          <w:sz w:val="15"/>
          <w:szCs w:val="15"/>
        </w:rPr>
        <w:t>个月。原本这个官司李敖是不可能输掉的。输掉的原因就在于国民党借机打压李敖。这时（</w:t>
      </w:r>
      <w:r w:rsidRPr="00D321A0">
        <w:rPr>
          <w:rFonts w:ascii="Arial" w:eastAsia="宋体" w:hAnsi="Arial" w:cs="Arial"/>
          <w:color w:val="2B2B2B"/>
          <w:kern w:val="0"/>
          <w:sz w:val="15"/>
          <w:szCs w:val="15"/>
        </w:rPr>
        <w:t>1980</w:t>
      </w:r>
      <w:r w:rsidRPr="00D321A0">
        <w:rPr>
          <w:rFonts w:ascii="Arial" w:eastAsia="宋体" w:hAnsi="Arial" w:cs="Arial"/>
          <w:color w:val="2B2B2B"/>
          <w:kern w:val="0"/>
          <w:sz w:val="15"/>
          <w:szCs w:val="15"/>
        </w:rPr>
        <w:t>年）正是台湾解严之前社会动荡时期，党外要求民主的运动风起云涌。此时李敖也申请到一本牌照，出版《千秋评论》杂志。国民党害怕李敖为民运呼风唤雨，于是封杀他。当然李敖输掉官司，和胡因梦做了伪证有关。胡因梦她迫于国民党的压力（不让她演戏），帮助萧孟能做了伪证，说李敖要把萧的房子给她。这件事导致李敖和胡因梦离婚。</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后来李敖出狱后，为了报复萧孟能，他接连三次状告萧孟能，为此萧两次坐牢，第三次宣判之前，他逃离台湾，成了通缉犯，从此没敢再回台湾。</w:t>
      </w:r>
      <w:r w:rsidRPr="00D321A0">
        <w:rPr>
          <w:rFonts w:ascii="Arial" w:eastAsia="宋体" w:hAnsi="Arial" w:cs="Arial"/>
          <w:color w:val="2B2B2B"/>
          <w:kern w:val="0"/>
          <w:sz w:val="15"/>
          <w:szCs w:val="15"/>
        </w:rPr>
        <w:t>2004</w:t>
      </w:r>
      <w:r w:rsidRPr="00D321A0">
        <w:rPr>
          <w:rFonts w:ascii="Arial" w:eastAsia="宋体" w:hAnsi="Arial" w:cs="Arial"/>
          <w:color w:val="2B2B2B"/>
          <w:kern w:val="0"/>
          <w:sz w:val="15"/>
          <w:szCs w:val="15"/>
        </w:rPr>
        <w:t>年死于上海。</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这场官司，台北高级法院</w:t>
      </w:r>
      <w:r w:rsidRPr="00D321A0">
        <w:rPr>
          <w:rFonts w:ascii="Arial" w:eastAsia="宋体" w:hAnsi="Arial" w:cs="Arial"/>
          <w:color w:val="2B2B2B"/>
          <w:kern w:val="0"/>
          <w:sz w:val="15"/>
          <w:szCs w:val="15"/>
        </w:rPr>
        <w:t>1988</w:t>
      </w:r>
      <w:r w:rsidRPr="00D321A0">
        <w:rPr>
          <w:rFonts w:ascii="Arial" w:eastAsia="宋体" w:hAnsi="Arial" w:cs="Arial"/>
          <w:color w:val="2B2B2B"/>
          <w:kern w:val="0"/>
          <w:sz w:val="15"/>
          <w:szCs w:val="15"/>
        </w:rPr>
        <w:t>年曾经撤销原判，给李敖平反。国民党中央日报也发了报道。从此真相大白，大家都知道李敖是被冤枉的。</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drawing>
          <wp:inline distT="0" distB="0" distL="0" distR="0">
            <wp:extent cx="4759325" cy="6345555"/>
            <wp:effectExtent l="19050" t="0" r="3175" b="0"/>
            <wp:docPr id="12" name="图片 12" descr="http://p3.ifengimg.com/fck/2018_12/964f72dec0a6c4a_w1280_h1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3.ifengimg.com/fck/2018_12/964f72dec0a6c4a_w1280_h1706.jpg"/>
                    <pic:cNvPicPr>
                      <a:picLocks noChangeAspect="1" noChangeArrowheads="1"/>
                    </pic:cNvPicPr>
                  </pic:nvPicPr>
                  <pic:blipFill>
                    <a:blip r:embed="rId16"/>
                    <a:srcRect/>
                    <a:stretch>
                      <a:fillRect/>
                    </a:stretch>
                  </pic:blipFill>
                  <pic:spPr bwMode="auto">
                    <a:xfrm>
                      <a:off x="0" y="0"/>
                      <a:ext cx="4759325" cy="634555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lastRenderedPageBreak/>
        <w:t>台北最高法院平反李敖案判决书六种</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hint="eastAsia"/>
          <w:color w:val="2B2B2B"/>
          <w:kern w:val="0"/>
          <w:sz w:val="15"/>
          <w:szCs w:val="15"/>
        </w:rPr>
      </w:pPr>
      <w:r>
        <w:rPr>
          <w:rFonts w:ascii="Arial" w:eastAsia="宋体" w:hAnsi="Arial" w:cs="Arial"/>
          <w:noProof/>
          <w:color w:val="2B2B2B"/>
          <w:kern w:val="0"/>
          <w:sz w:val="15"/>
          <w:szCs w:val="15"/>
        </w:rPr>
        <w:drawing>
          <wp:inline distT="0" distB="0" distL="0" distR="0">
            <wp:extent cx="3574415" cy="4759325"/>
            <wp:effectExtent l="19050" t="0" r="6985" b="0"/>
            <wp:docPr id="13" name="图片 13" descr="http://p3.ifengimg.com/fck/2018_12/64c8abb65e2645f_w1280_h1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3.ifengimg.com/fck/2018_12/64c8abb65e2645f_w1280_h1706.jpg"/>
                    <pic:cNvPicPr>
                      <a:picLocks noChangeAspect="1" noChangeArrowheads="1"/>
                    </pic:cNvPicPr>
                  </pic:nvPicPr>
                  <pic:blipFill>
                    <a:blip r:embed="rId17"/>
                    <a:srcRect/>
                    <a:stretch>
                      <a:fillRect/>
                    </a:stretch>
                  </pic:blipFill>
                  <pic:spPr bwMode="auto">
                    <a:xfrm>
                      <a:off x="0" y="0"/>
                      <a:ext cx="3574415" cy="475932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李敖为说明诬告案写给我的信</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可是</w:t>
      </w:r>
      <w:r w:rsidRPr="00D321A0">
        <w:rPr>
          <w:rFonts w:ascii="Arial" w:eastAsia="宋体" w:hAnsi="Arial" w:cs="Arial"/>
          <w:color w:val="2B2B2B"/>
          <w:kern w:val="0"/>
          <w:sz w:val="15"/>
          <w:szCs w:val="15"/>
        </w:rPr>
        <w:t>2012</w:t>
      </w:r>
      <w:r w:rsidRPr="00D321A0">
        <w:rPr>
          <w:rFonts w:ascii="Arial" w:eastAsia="宋体" w:hAnsi="Arial" w:cs="Arial"/>
          <w:color w:val="2B2B2B"/>
          <w:kern w:val="0"/>
          <w:sz w:val="15"/>
          <w:szCs w:val="15"/>
        </w:rPr>
        <w:t>年，台湾历史学家许倬云在中国大陆出版的一本回忆录又提到李敖背信侵吞朋友财产。李敖又和许打了一场官司。法院判决许赔偿李敖</w:t>
      </w:r>
      <w:r w:rsidRPr="00D321A0">
        <w:rPr>
          <w:rFonts w:ascii="Arial" w:eastAsia="宋体" w:hAnsi="Arial" w:cs="Arial"/>
          <w:color w:val="2B2B2B"/>
          <w:kern w:val="0"/>
          <w:sz w:val="15"/>
          <w:szCs w:val="15"/>
        </w:rPr>
        <w:t>200</w:t>
      </w:r>
      <w:r w:rsidRPr="00D321A0">
        <w:rPr>
          <w:rFonts w:ascii="Arial" w:eastAsia="宋体" w:hAnsi="Arial" w:cs="Arial"/>
          <w:color w:val="2B2B2B"/>
          <w:kern w:val="0"/>
          <w:sz w:val="15"/>
          <w:szCs w:val="15"/>
        </w:rPr>
        <w:t>万台币并公开道歉。事后我问过李敖先生，这个官司最后是什么结果？李敖告诉我，许倬云后来向他寻求私下和解，支付给他的赔偿款还不止于</w:t>
      </w:r>
      <w:r w:rsidRPr="00D321A0">
        <w:rPr>
          <w:rFonts w:ascii="Arial" w:eastAsia="宋体" w:hAnsi="Arial" w:cs="Arial"/>
          <w:color w:val="2B2B2B"/>
          <w:kern w:val="0"/>
          <w:sz w:val="15"/>
          <w:szCs w:val="15"/>
        </w:rPr>
        <w:t>200</w:t>
      </w:r>
      <w:r w:rsidRPr="00D321A0">
        <w:rPr>
          <w:rFonts w:ascii="Arial" w:eastAsia="宋体" w:hAnsi="Arial" w:cs="Arial"/>
          <w:color w:val="2B2B2B"/>
          <w:kern w:val="0"/>
          <w:sz w:val="15"/>
          <w:szCs w:val="15"/>
        </w:rPr>
        <w:t>万台币。</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关于这件事，中国大陆的许多读者至今不明真相。原因是受到某些采访萧孟能的文章的影响。萧孟能为了躲避官司，晚年流亡大陆，对采访者讲了些一面之词。采访者写文章，不做调查核实，公然发表诬陷李敖的文字，是极不严肃的行为。李敖原本也可以像起诉许倬云一样，在内地追究传播不实之词的文章作者和出版社的责任，但是他没有这样做，因为他是非常高傲的人，不想失掉自己的身份。对他来说，挑战只能面对强者。许倬云是他的老师辈人物，李敖当然不能容忍其胡说。但是内地的那些无名作者，他实在没有放在眼里，觉得和他们打官司，打赢了也没有意思，因为他们不配作为自己的对手。</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b/>
          <w:bCs/>
          <w:color w:val="2B2B2B"/>
          <w:kern w:val="0"/>
          <w:sz w:val="15"/>
        </w:rPr>
        <w:t>三，我看李敖</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1</w:t>
      </w:r>
      <w:r w:rsidRPr="00D321A0">
        <w:rPr>
          <w:rFonts w:ascii="Arial" w:eastAsia="宋体" w:hAnsi="Arial" w:cs="Arial"/>
          <w:color w:val="2B2B2B"/>
          <w:kern w:val="0"/>
          <w:sz w:val="15"/>
          <w:szCs w:val="15"/>
        </w:rPr>
        <w:t>，关于李敖的学问和著作</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李敖是文化学者、学问家，作家，更是思想家。</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他读书很多，自己说他的同龄人（</w:t>
      </w:r>
      <w:r w:rsidRPr="00D321A0">
        <w:rPr>
          <w:rFonts w:ascii="Arial" w:eastAsia="宋体" w:hAnsi="Arial" w:cs="Arial"/>
          <w:color w:val="2B2B2B"/>
          <w:kern w:val="0"/>
          <w:sz w:val="15"/>
          <w:szCs w:val="15"/>
        </w:rPr>
        <w:t>80</w:t>
      </w:r>
      <w:r w:rsidRPr="00D321A0">
        <w:rPr>
          <w:rFonts w:ascii="Arial" w:eastAsia="宋体" w:hAnsi="Arial" w:cs="Arial"/>
          <w:color w:val="2B2B2B"/>
          <w:kern w:val="0"/>
          <w:sz w:val="15"/>
          <w:szCs w:val="15"/>
        </w:rPr>
        <w:t>岁）没有人比他读书更多。至少</w:t>
      </w:r>
      <w:r w:rsidRPr="00D321A0">
        <w:rPr>
          <w:rFonts w:ascii="Arial" w:eastAsia="宋体" w:hAnsi="Arial" w:cs="Arial"/>
          <w:color w:val="2B2B2B"/>
          <w:kern w:val="0"/>
          <w:sz w:val="15"/>
          <w:szCs w:val="15"/>
        </w:rPr>
        <w:t>1</w:t>
      </w:r>
      <w:r w:rsidRPr="00D321A0">
        <w:rPr>
          <w:rFonts w:ascii="Arial" w:eastAsia="宋体" w:hAnsi="Arial" w:cs="Arial"/>
          <w:color w:val="2B2B2B"/>
          <w:kern w:val="0"/>
          <w:sz w:val="15"/>
          <w:szCs w:val="15"/>
        </w:rPr>
        <w:t>万多本，也许有</w:t>
      </w:r>
      <w:r w:rsidRPr="00D321A0">
        <w:rPr>
          <w:rFonts w:ascii="Arial" w:eastAsia="宋体" w:hAnsi="Arial" w:cs="Arial"/>
          <w:color w:val="2B2B2B"/>
          <w:kern w:val="0"/>
          <w:sz w:val="15"/>
          <w:szCs w:val="15"/>
        </w:rPr>
        <w:t>2</w:t>
      </w:r>
      <w:r w:rsidRPr="00D321A0">
        <w:rPr>
          <w:rFonts w:ascii="Arial" w:eastAsia="宋体" w:hAnsi="Arial" w:cs="Arial"/>
          <w:color w:val="2B2B2B"/>
          <w:kern w:val="0"/>
          <w:sz w:val="15"/>
          <w:szCs w:val="15"/>
        </w:rPr>
        <w:t>万本。他读书很快，一方面博闻强记，一方面有很好的读书方法，所以读书效率比一般人要高。你听他谈话，那样旁征博引，材料是哪里来的？当然是靠图书。你由此不能不佩服他读过书还能记得牢。</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lastRenderedPageBreak/>
        <w:t>他也是一个</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写家</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，大约写过</w:t>
      </w:r>
      <w:r w:rsidRPr="00D321A0">
        <w:rPr>
          <w:rFonts w:ascii="Arial" w:eastAsia="宋体" w:hAnsi="Arial" w:cs="Arial"/>
          <w:color w:val="2B2B2B"/>
          <w:kern w:val="0"/>
          <w:sz w:val="15"/>
          <w:szCs w:val="15"/>
        </w:rPr>
        <w:t>200</w:t>
      </w:r>
      <w:r w:rsidRPr="00D321A0">
        <w:rPr>
          <w:rFonts w:ascii="Arial" w:eastAsia="宋体" w:hAnsi="Arial" w:cs="Arial"/>
          <w:color w:val="2B2B2B"/>
          <w:kern w:val="0"/>
          <w:sz w:val="15"/>
          <w:szCs w:val="15"/>
        </w:rPr>
        <w:t>种著作。我们平时说一个人著作等身，那是一种夸张形容，极而言之，说明某人著作多而已。但是李敖的著作以尺做量度，确是不止于</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等身</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的。他身高</w:t>
      </w:r>
      <w:r w:rsidRPr="00D321A0">
        <w:rPr>
          <w:rFonts w:ascii="Arial" w:eastAsia="宋体" w:hAnsi="Arial" w:cs="Arial"/>
          <w:color w:val="2B2B2B"/>
          <w:kern w:val="0"/>
          <w:sz w:val="15"/>
          <w:szCs w:val="15"/>
        </w:rPr>
        <w:t>172cm</w:t>
      </w:r>
      <w:r w:rsidRPr="00D321A0">
        <w:rPr>
          <w:rFonts w:ascii="Arial" w:eastAsia="宋体" w:hAnsi="Arial" w:cs="Arial"/>
          <w:color w:val="2B2B2B"/>
          <w:kern w:val="0"/>
          <w:sz w:val="15"/>
          <w:szCs w:val="15"/>
        </w:rPr>
        <w:t>，著作多于</w:t>
      </w:r>
      <w:r w:rsidRPr="00D321A0">
        <w:rPr>
          <w:rFonts w:ascii="Arial" w:eastAsia="宋体" w:hAnsi="Arial" w:cs="Arial"/>
          <w:color w:val="2B2B2B"/>
          <w:kern w:val="0"/>
          <w:sz w:val="15"/>
          <w:szCs w:val="15"/>
        </w:rPr>
        <w:t>200</w:t>
      </w:r>
      <w:r w:rsidRPr="00D321A0">
        <w:rPr>
          <w:rFonts w:ascii="Arial" w:eastAsia="宋体" w:hAnsi="Arial" w:cs="Arial"/>
          <w:color w:val="2B2B2B"/>
          <w:kern w:val="0"/>
          <w:sz w:val="15"/>
          <w:szCs w:val="15"/>
        </w:rPr>
        <w:t>本，每一本超过</w:t>
      </w:r>
      <w:r w:rsidRPr="00D321A0">
        <w:rPr>
          <w:rFonts w:ascii="Arial" w:eastAsia="宋体" w:hAnsi="Arial" w:cs="Arial"/>
          <w:color w:val="2B2B2B"/>
          <w:kern w:val="0"/>
          <w:sz w:val="15"/>
          <w:szCs w:val="15"/>
        </w:rPr>
        <w:t>1cm</w:t>
      </w:r>
      <w:r w:rsidRPr="00D321A0">
        <w:rPr>
          <w:rFonts w:ascii="Arial" w:eastAsia="宋体" w:hAnsi="Arial" w:cs="Arial"/>
          <w:color w:val="2B2B2B"/>
          <w:kern w:val="0"/>
          <w:sz w:val="15"/>
          <w:szCs w:val="15"/>
        </w:rPr>
        <w:t>，总高度在两米以上。</w:t>
      </w:r>
      <w:r w:rsidRPr="00D321A0">
        <w:rPr>
          <w:rFonts w:ascii="Arial" w:eastAsia="宋体" w:hAnsi="Arial" w:cs="Arial"/>
          <w:color w:val="2B2B2B"/>
          <w:kern w:val="0"/>
          <w:sz w:val="15"/>
          <w:szCs w:val="15"/>
        </w:rPr>
        <w:t>2015</w:t>
      </w:r>
      <w:r w:rsidRPr="00D321A0">
        <w:rPr>
          <w:rFonts w:ascii="Arial" w:eastAsia="宋体" w:hAnsi="Arial" w:cs="Arial"/>
          <w:color w:val="2B2B2B"/>
          <w:kern w:val="0"/>
          <w:sz w:val="15"/>
          <w:szCs w:val="15"/>
        </w:rPr>
        <w:t>年他</w:t>
      </w:r>
      <w:r w:rsidRPr="00D321A0">
        <w:rPr>
          <w:rFonts w:ascii="Arial" w:eastAsia="宋体" w:hAnsi="Arial" w:cs="Arial"/>
          <w:color w:val="2B2B2B"/>
          <w:kern w:val="0"/>
          <w:sz w:val="15"/>
          <w:szCs w:val="15"/>
        </w:rPr>
        <w:t>80</w:t>
      </w:r>
      <w:r w:rsidRPr="00D321A0">
        <w:rPr>
          <w:rFonts w:ascii="Arial" w:eastAsia="宋体" w:hAnsi="Arial" w:cs="Arial"/>
          <w:color w:val="2B2B2B"/>
          <w:kern w:val="0"/>
          <w:sz w:val="15"/>
          <w:szCs w:val="15"/>
        </w:rPr>
        <w:t>岁出版</w:t>
      </w:r>
      <w:r w:rsidRPr="00D321A0">
        <w:rPr>
          <w:rFonts w:ascii="Arial" w:eastAsia="宋体" w:hAnsi="Arial" w:cs="Arial"/>
          <w:color w:val="2B2B2B"/>
          <w:kern w:val="0"/>
          <w:sz w:val="15"/>
          <w:szCs w:val="15"/>
        </w:rPr>
        <w:t>80</w:t>
      </w:r>
      <w:r w:rsidRPr="00D321A0">
        <w:rPr>
          <w:rFonts w:ascii="Arial" w:eastAsia="宋体" w:hAnsi="Arial" w:cs="Arial"/>
          <w:color w:val="2B2B2B"/>
          <w:kern w:val="0"/>
          <w:sz w:val="15"/>
          <w:szCs w:val="15"/>
        </w:rPr>
        <w:t>卷全集，摆起来够一个书柜。现在他又有</w:t>
      </w:r>
      <w:r w:rsidRPr="00D321A0">
        <w:rPr>
          <w:rFonts w:ascii="Arial" w:eastAsia="宋体" w:hAnsi="Arial" w:cs="Arial"/>
          <w:color w:val="2B2B2B"/>
          <w:kern w:val="0"/>
          <w:sz w:val="15"/>
          <w:szCs w:val="15"/>
        </w:rPr>
        <w:t>5</w:t>
      </w:r>
      <w:r w:rsidRPr="00D321A0">
        <w:rPr>
          <w:rFonts w:ascii="Arial" w:eastAsia="宋体" w:hAnsi="Arial" w:cs="Arial"/>
          <w:color w:val="2B2B2B"/>
          <w:kern w:val="0"/>
          <w:sz w:val="15"/>
          <w:szCs w:val="15"/>
        </w:rPr>
        <w:t>卷要追加进去。此外，他编辑的书还有很多，当年在</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文星</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时期，他主持一套文库的编辑，其中就有《胡适选集》</w:t>
      </w:r>
      <w:r w:rsidRPr="00D321A0">
        <w:rPr>
          <w:rFonts w:ascii="Arial" w:eastAsia="宋体" w:hAnsi="Arial" w:cs="Arial"/>
          <w:color w:val="2B2B2B"/>
          <w:kern w:val="0"/>
          <w:sz w:val="15"/>
          <w:szCs w:val="15"/>
        </w:rPr>
        <w:t>16</w:t>
      </w:r>
      <w:r w:rsidRPr="00D321A0">
        <w:rPr>
          <w:rFonts w:ascii="Arial" w:eastAsia="宋体" w:hAnsi="Arial" w:cs="Arial"/>
          <w:color w:val="2B2B2B"/>
          <w:kern w:val="0"/>
          <w:sz w:val="15"/>
          <w:szCs w:val="15"/>
        </w:rPr>
        <w:t>卷以及《胡适语萃》（均与《胡适文存》不重复）、《傅斯年选集》</w:t>
      </w:r>
      <w:r w:rsidRPr="00D321A0">
        <w:rPr>
          <w:rFonts w:ascii="Arial" w:eastAsia="宋体" w:hAnsi="Arial" w:cs="Arial"/>
          <w:color w:val="2B2B2B"/>
          <w:kern w:val="0"/>
          <w:sz w:val="15"/>
          <w:szCs w:val="15"/>
        </w:rPr>
        <w:t>10</w:t>
      </w:r>
      <w:r w:rsidRPr="00D321A0">
        <w:rPr>
          <w:rFonts w:ascii="Arial" w:eastAsia="宋体" w:hAnsi="Arial" w:cs="Arial"/>
          <w:color w:val="2B2B2B"/>
          <w:kern w:val="0"/>
          <w:sz w:val="15"/>
          <w:szCs w:val="15"/>
        </w:rPr>
        <w:t>卷、《蔡元培选集》</w:t>
      </w:r>
      <w:r w:rsidRPr="00D321A0">
        <w:rPr>
          <w:rFonts w:ascii="Arial" w:eastAsia="宋体" w:hAnsi="Arial" w:cs="Arial"/>
          <w:color w:val="2B2B2B"/>
          <w:kern w:val="0"/>
          <w:sz w:val="15"/>
          <w:szCs w:val="15"/>
        </w:rPr>
        <w:t>6</w:t>
      </w:r>
      <w:r w:rsidRPr="00D321A0">
        <w:rPr>
          <w:rFonts w:ascii="Arial" w:eastAsia="宋体" w:hAnsi="Arial" w:cs="Arial"/>
          <w:color w:val="2B2B2B"/>
          <w:kern w:val="0"/>
          <w:sz w:val="15"/>
          <w:szCs w:val="15"/>
        </w:rPr>
        <w:t>卷、《蒋廷濮选集》</w:t>
      </w:r>
      <w:r w:rsidRPr="00D321A0">
        <w:rPr>
          <w:rFonts w:ascii="Arial" w:eastAsia="宋体" w:hAnsi="Arial" w:cs="Arial"/>
          <w:color w:val="2B2B2B"/>
          <w:kern w:val="0"/>
          <w:sz w:val="15"/>
          <w:szCs w:val="15"/>
        </w:rPr>
        <w:t>6</w:t>
      </w:r>
      <w:r w:rsidRPr="00D321A0">
        <w:rPr>
          <w:rFonts w:ascii="Arial" w:eastAsia="宋体" w:hAnsi="Arial" w:cs="Arial"/>
          <w:color w:val="2B2B2B"/>
          <w:kern w:val="0"/>
          <w:sz w:val="15"/>
          <w:szCs w:val="15"/>
        </w:rPr>
        <w:t>卷、《左舜生选集》</w:t>
      </w:r>
      <w:r w:rsidRPr="00D321A0">
        <w:rPr>
          <w:rFonts w:ascii="Arial" w:eastAsia="宋体" w:hAnsi="Arial" w:cs="Arial"/>
          <w:color w:val="2B2B2B"/>
          <w:kern w:val="0"/>
          <w:sz w:val="15"/>
          <w:szCs w:val="15"/>
        </w:rPr>
        <w:t>6</w:t>
      </w:r>
      <w:r w:rsidRPr="00D321A0">
        <w:rPr>
          <w:rFonts w:ascii="Arial" w:eastAsia="宋体" w:hAnsi="Arial" w:cs="Arial"/>
          <w:color w:val="2B2B2B"/>
          <w:kern w:val="0"/>
          <w:sz w:val="15"/>
          <w:szCs w:val="15"/>
        </w:rPr>
        <w:t>卷、《吴敬恒选集》</w:t>
      </w:r>
      <w:r w:rsidRPr="00D321A0">
        <w:rPr>
          <w:rFonts w:ascii="Arial" w:eastAsia="宋体" w:hAnsi="Arial" w:cs="Arial"/>
          <w:color w:val="2B2B2B"/>
          <w:kern w:val="0"/>
          <w:sz w:val="15"/>
          <w:szCs w:val="15"/>
        </w:rPr>
        <w:t>9</w:t>
      </w:r>
      <w:r w:rsidRPr="00D321A0">
        <w:rPr>
          <w:rFonts w:ascii="Arial" w:eastAsia="宋体" w:hAnsi="Arial" w:cs="Arial"/>
          <w:color w:val="2B2B2B"/>
          <w:kern w:val="0"/>
          <w:sz w:val="15"/>
          <w:szCs w:val="15"/>
        </w:rPr>
        <w:t>卷等等。他后来还编过《千秋评论丛书》</w:t>
      </w:r>
      <w:r w:rsidRPr="00D321A0">
        <w:rPr>
          <w:rFonts w:ascii="Arial" w:eastAsia="宋体" w:hAnsi="Arial" w:cs="Arial"/>
          <w:color w:val="2B2B2B"/>
          <w:kern w:val="0"/>
          <w:sz w:val="15"/>
          <w:szCs w:val="15"/>
        </w:rPr>
        <w:t>43</w:t>
      </w:r>
      <w:r w:rsidRPr="00D321A0">
        <w:rPr>
          <w:rFonts w:ascii="Arial" w:eastAsia="宋体" w:hAnsi="Arial" w:cs="Arial"/>
          <w:color w:val="2B2B2B"/>
          <w:kern w:val="0"/>
          <w:sz w:val="15"/>
          <w:szCs w:val="15"/>
        </w:rPr>
        <w:t>卷，《万岁评论丛书》</w:t>
      </w:r>
      <w:r w:rsidRPr="00D321A0">
        <w:rPr>
          <w:rFonts w:ascii="Arial" w:eastAsia="宋体" w:hAnsi="Arial" w:cs="Arial"/>
          <w:color w:val="2B2B2B"/>
          <w:kern w:val="0"/>
          <w:sz w:val="15"/>
          <w:szCs w:val="15"/>
        </w:rPr>
        <w:t>40</w:t>
      </w:r>
      <w:r w:rsidRPr="00D321A0">
        <w:rPr>
          <w:rFonts w:ascii="Arial" w:eastAsia="宋体" w:hAnsi="Arial" w:cs="Arial"/>
          <w:color w:val="2B2B2B"/>
          <w:kern w:val="0"/>
          <w:sz w:val="15"/>
          <w:szCs w:val="15"/>
        </w:rPr>
        <w:t>卷。所以李敖其实还是一个编辑家，这是一般读者都不知道的。</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drawing>
          <wp:inline distT="0" distB="0" distL="0" distR="0">
            <wp:extent cx="4759325" cy="3152140"/>
            <wp:effectExtent l="19050" t="0" r="3175" b="0"/>
            <wp:docPr id="14" name="图片 14" descr="http://p3.ifengimg.com/fck/2018_12/e7ca795fadac515_w1280_h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3.ifengimg.com/fck/2018_12/e7ca795fadac515_w1280_h847.jpg"/>
                    <pic:cNvPicPr>
                      <a:picLocks noChangeAspect="1" noChangeArrowheads="1"/>
                    </pic:cNvPicPr>
                  </pic:nvPicPr>
                  <pic:blipFill>
                    <a:blip r:embed="rId18"/>
                    <a:srcRect/>
                    <a:stretch>
                      <a:fillRect/>
                    </a:stretch>
                  </pic:blipFill>
                  <pic:spPr bwMode="auto">
                    <a:xfrm>
                      <a:off x="0" y="0"/>
                      <a:ext cx="4759325" cy="3152140"/>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李敖在书房里</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李敖的学问，主要集中在中国近现代史研究方面（也包括台湾研究），最重要的著作，是《孙中山研究》、《蒋介石研究》、《蒋经国研究》，《胡适研究》和《国民党研究》《民进党研究》等等。这中间很多是大部头、多卷本，都是有分量有系统的学术著作。他对中国近现代史研究贡献很大，特别是在台湾所谓</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戡乱戒严</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的漫长时期，在大陆由于受到左倾思潮禁锢，学术史料缺乏、研究思想封闭的年代，李敖的这些研究不仅对台湾而且对大陆都是开风气的、独辟蹊径的，可谓异军突起，振聋发聩，其中许多观点启发了一代甚至两代中国学者。</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4731385"/>
            <wp:effectExtent l="19050" t="0" r="3175" b="0"/>
            <wp:docPr id="15" name="图片 15" descr="http://p3.ifengimg.com/fck/2018_12/184ab1bd349b6fa_w948_h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3.ifengimg.com/fck/2018_12/184ab1bd349b6fa_w948_h942.jpg"/>
                    <pic:cNvPicPr>
                      <a:picLocks noChangeAspect="1" noChangeArrowheads="1"/>
                    </pic:cNvPicPr>
                  </pic:nvPicPr>
                  <pic:blipFill>
                    <a:blip r:embed="rId19"/>
                    <a:srcRect/>
                    <a:stretch>
                      <a:fillRect/>
                    </a:stretch>
                  </pic:blipFill>
                  <pic:spPr bwMode="auto">
                    <a:xfrm>
                      <a:off x="0" y="0"/>
                      <a:ext cx="4759325" cy="473138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李敖在北大演讲（2005年9月）</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hint="eastAsia"/>
          <w:color w:val="2B2B2B"/>
          <w:kern w:val="0"/>
          <w:sz w:val="15"/>
          <w:szCs w:val="15"/>
        </w:rPr>
      </w:pPr>
      <w:r>
        <w:rPr>
          <w:rFonts w:ascii="Arial" w:eastAsia="宋体" w:hAnsi="Arial" w:cs="Arial"/>
          <w:noProof/>
          <w:color w:val="2B2B2B"/>
          <w:kern w:val="0"/>
          <w:sz w:val="15"/>
          <w:szCs w:val="15"/>
        </w:rPr>
        <w:drawing>
          <wp:inline distT="0" distB="0" distL="0" distR="0">
            <wp:extent cx="4759325" cy="3179445"/>
            <wp:effectExtent l="19050" t="0" r="3175" b="0"/>
            <wp:docPr id="16" name="图片 16" descr="http://p3.ifengimg.com/fck/2018_12/dfb792768e6aae7_w1280_h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3.ifengimg.com/fck/2018_12/dfb792768e6aae7_w1280_h856.jpg"/>
                    <pic:cNvPicPr>
                      <a:picLocks noChangeAspect="1" noChangeArrowheads="1"/>
                    </pic:cNvPicPr>
                  </pic:nvPicPr>
                  <pic:blipFill>
                    <a:blip r:embed="rId20"/>
                    <a:srcRect/>
                    <a:stretch>
                      <a:fillRect/>
                    </a:stretch>
                  </pic:blipFill>
                  <pic:spPr bwMode="auto">
                    <a:xfrm>
                      <a:off x="0" y="0"/>
                      <a:ext cx="4759325" cy="317944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李敖来到复旦大学（2005年9月）</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hint="eastAsia"/>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3401060"/>
            <wp:effectExtent l="19050" t="0" r="3175" b="0"/>
            <wp:docPr id="17" name="图片 17" descr="http://p3.ifengimg.com/fck/2018_12/55aec3dad19daa9_w1280_h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3.ifengimg.com/fck/2018_12/55aec3dad19daa9_w1280_h914.jpg"/>
                    <pic:cNvPicPr>
                      <a:picLocks noChangeAspect="1" noChangeArrowheads="1"/>
                    </pic:cNvPicPr>
                  </pic:nvPicPr>
                  <pic:blipFill>
                    <a:blip r:embed="rId21"/>
                    <a:srcRect/>
                    <a:stretch>
                      <a:fillRect/>
                    </a:stretch>
                  </pic:blipFill>
                  <pic:spPr bwMode="auto">
                    <a:xfrm>
                      <a:off x="0" y="0"/>
                      <a:ext cx="4759325" cy="3401060"/>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2005年9月李敖首次回到大陆</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他更多的文章是时政类的，针对当前现实发言，用评论、随笔（或者叫杂文）的方式来写，直抒胸臆，有感而发，嬉笑怒骂皆成文章，以社会批判的论述为主，时而锋芒毕现，常常入木三分。这方面他有一点像鲁迅。所以有些学者把他称为杂文作家。</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在文学创作方面，他的确也写过像《北京法源寺》《第</w:t>
      </w:r>
      <w:r w:rsidRPr="00D321A0">
        <w:rPr>
          <w:rFonts w:ascii="Arial" w:eastAsia="宋体" w:hAnsi="Arial" w:cs="Arial"/>
          <w:color w:val="2B2B2B"/>
          <w:kern w:val="0"/>
          <w:sz w:val="15"/>
          <w:szCs w:val="15"/>
        </w:rPr>
        <w:t>73</w:t>
      </w:r>
      <w:r w:rsidRPr="00D321A0">
        <w:rPr>
          <w:rFonts w:ascii="Arial" w:eastAsia="宋体" w:hAnsi="Arial" w:cs="Arial"/>
          <w:color w:val="2B2B2B"/>
          <w:kern w:val="0"/>
          <w:sz w:val="15"/>
          <w:szCs w:val="15"/>
        </w:rPr>
        <w:t>烈士》《上山，上山，爱》等小说，这些作品带着学者著述的鲜明印记，可以说也是自成风格，独具价值。但是我以为杂文、随笔更能代表他在文学上的风格特色。</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6636385"/>
            <wp:effectExtent l="19050" t="0" r="3175" b="0"/>
            <wp:docPr id="18" name="图片 18" descr="http://p3.ifengimg.com/fck/2018_12/8dbfeaecaad4e4c_w1280_h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3.ifengimg.com/fck/2018_12/8dbfeaecaad4e4c_w1280_h1785.jpg"/>
                    <pic:cNvPicPr>
                      <a:picLocks noChangeAspect="1" noChangeArrowheads="1"/>
                    </pic:cNvPicPr>
                  </pic:nvPicPr>
                  <pic:blipFill>
                    <a:blip r:embed="rId22"/>
                    <a:srcRect/>
                    <a:stretch>
                      <a:fillRect/>
                    </a:stretch>
                  </pic:blipFill>
                  <pic:spPr bwMode="auto">
                    <a:xfrm>
                      <a:off x="0" y="0"/>
                      <a:ext cx="4759325" cy="663638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历史小说《第73烈士》</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虽然他对中国历史文化有非常深刻的洞见，但他不像钱穆、余英时、许倬云这些人以写中国文化研究的专著为主，他的兴趣在当前时政方面，他的关注点在现实当中，即使他谈历史，着眼点也在今天；他研究孙中山、蒋介石、蒋经国、胡适，用意也都在针对现实问题。他本质上是一个很激进的社会革命者，内心中要促进社会改造和进步的愿望十分强烈。所以他写文章，总要表达对当前现实的批判性观点。他的文章有很强的战斗性，常常是檄文，旗帜鲜明地亮出自己的立场和态度。所以如果做整体评价，与其说李敖是学问家，不如说他是思想家。他的著作总能给人思想智慧，总能启人心智，发人深省。实事求是地说，他可以称得上引领社会思考的一代启蒙思想家。在台湾，他不属于任何党派（虽然他是一个坚定的</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统派</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），不能被归之于任何阵营，他也不愿意代表任何人发声，他总是单枪匹马，孤军奋战，左右冲突如入无人之境，然而，他的影响力很少有人可以匹敌。这种力量来源于思想。</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此外，他的白话文的确写得漂亮，让人读了有痛快淋漓的感觉。他的《独白下的传统》的序言《快看独白下的传统》，可以算是他的白话文的代表作。所以我出版《李敖登陆记》，把这篇文章作为附录。</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7093585"/>
            <wp:effectExtent l="19050" t="0" r="3175" b="0"/>
            <wp:docPr id="19" name="图片 19" descr="http://p3.ifengimg.com/fck/2018_12/fe12cc14450a9bc_w884_h1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3.ifengimg.com/fck/2018_12/fe12cc14450a9bc_w884_h1318.jpg"/>
                    <pic:cNvPicPr>
                      <a:picLocks noChangeAspect="1" noChangeArrowheads="1"/>
                    </pic:cNvPicPr>
                  </pic:nvPicPr>
                  <pic:blipFill>
                    <a:blip r:embed="rId23"/>
                    <a:srcRect/>
                    <a:stretch>
                      <a:fillRect/>
                    </a:stretch>
                  </pic:blipFill>
                  <pic:spPr bwMode="auto">
                    <a:xfrm>
                      <a:off x="0" y="0"/>
                      <a:ext cx="4759325" cy="709358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李敖在台北故宫看江宁条约</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2</w:t>
      </w:r>
      <w:r w:rsidRPr="00D321A0">
        <w:rPr>
          <w:rFonts w:ascii="Arial" w:eastAsia="宋体" w:hAnsi="Arial" w:cs="Arial"/>
          <w:color w:val="2B2B2B"/>
          <w:kern w:val="0"/>
          <w:sz w:val="15"/>
          <w:szCs w:val="15"/>
        </w:rPr>
        <w:t>，关于李敖的性格和为人，也有很多鲜明的特点。</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首先是特立独行，无所畏惧。</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试想，当年在当局的高压之下，李敖被长期封杀，有</w:t>
      </w:r>
      <w:r w:rsidRPr="00D321A0">
        <w:rPr>
          <w:rFonts w:ascii="Arial" w:eastAsia="宋体" w:hAnsi="Arial" w:cs="Arial"/>
          <w:color w:val="2B2B2B"/>
          <w:kern w:val="0"/>
          <w:sz w:val="15"/>
          <w:szCs w:val="15"/>
        </w:rPr>
        <w:t>90</w:t>
      </w:r>
      <w:r w:rsidRPr="00D321A0">
        <w:rPr>
          <w:rFonts w:ascii="Arial" w:eastAsia="宋体" w:hAnsi="Arial" w:cs="Arial"/>
          <w:color w:val="2B2B2B"/>
          <w:kern w:val="0"/>
          <w:sz w:val="15"/>
          <w:szCs w:val="15"/>
        </w:rPr>
        <w:t>多本书被先后查禁，但是他被禁了还出，屡禁屡出，这是需要胆量的。因为每出一书其实都冒着坐牢的风险。（当年在国民党以</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戒严</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名义狂捕滥杀的时期，抨击时政的文章是会触犯《惩治叛乱条例》第七条的，这一条条文明确规定：</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以文字、图书、演说，为有利于叛徒之宣传者，处七年以上有期徒刑。</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除此之外，其实他也有被暗杀的风险，国民党当时制造过暗杀不同政见者的案件，这是世人皆知的，而李敖的家里当年就曾经被安装过窃听器，以至于多年以后，他在家中生活，腰里还挂着三件宝贝：相机、军刀和高压电枪，时时想到需要防身。直到今天，他反台独，也还是有人威胁他，给他两次寄恐吓邮件。先是寄来一包鲜血，再是寄来子弹。然而他的对策是公开到电视上向对方喊话，请人家寄炸弹来！对方于是不敢回应。</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7031355"/>
            <wp:effectExtent l="19050" t="0" r="3175" b="0"/>
            <wp:docPr id="20" name="图片 20" descr="http://p3.ifengimg.com/fck/2018_12/9c1cc42c18abdda_w806_h1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3.ifengimg.com/fck/2018_12/9c1cc42c18abdda_w806_h1190.jpg"/>
                    <pic:cNvPicPr>
                      <a:picLocks noChangeAspect="1" noChangeArrowheads="1"/>
                    </pic:cNvPicPr>
                  </pic:nvPicPr>
                  <pic:blipFill>
                    <a:blip r:embed="rId24"/>
                    <a:srcRect/>
                    <a:stretch>
                      <a:fillRect/>
                    </a:stretch>
                  </pic:blipFill>
                  <pic:spPr bwMode="auto">
                    <a:xfrm>
                      <a:off x="0" y="0"/>
                      <a:ext cx="4759325" cy="703135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李敖腰间的三件宝：相机、军刀、高压电抢</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当然，说他特立独行，独往独来，不屑与任何党派为伍，还常常因为骂人、说话不留情面，得罪一些人，但这并不等于说他很受孤立。他在台湾的朋友很多，国民党、民进党里都有他的老友，李敖和他们争论归争论，情谊归情谊。正是因为这样，有些人和他政见不同，仍能保持来往；有些人曾经被他骂过，心里却也并不计较。我所认识的许多港台文化人和他的私人关系都很好，尽管他们和我谈论李敖，也很坦率地表示对李性格或言论的某些不敢苟同，但是他们心底里对李敖还都有很深的敬意。</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4759325" cy="3373755"/>
            <wp:effectExtent l="19050" t="0" r="3175" b="0"/>
            <wp:docPr id="21" name="图片 21" descr="http://p3.ifengimg.com/fck/2018_12/f1076395c04f902_w1280_h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3.ifengimg.com/fck/2018_12/f1076395c04f902_w1280_h906.jpg"/>
                    <pic:cNvPicPr>
                      <a:picLocks noChangeAspect="1" noChangeArrowheads="1"/>
                    </pic:cNvPicPr>
                  </pic:nvPicPr>
                  <pic:blipFill>
                    <a:blip r:embed="rId25"/>
                    <a:srcRect/>
                    <a:stretch>
                      <a:fillRect/>
                    </a:stretch>
                  </pic:blipFill>
                  <pic:spPr bwMode="auto">
                    <a:xfrm>
                      <a:off x="0" y="0"/>
                      <a:ext cx="4759325" cy="337375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李敖和林青霞见面</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hint="eastAsia"/>
          <w:color w:val="2B2B2B"/>
          <w:kern w:val="0"/>
          <w:sz w:val="15"/>
          <w:szCs w:val="15"/>
        </w:rPr>
      </w:pPr>
      <w:r>
        <w:rPr>
          <w:rFonts w:ascii="Arial" w:eastAsia="宋体" w:hAnsi="Arial" w:cs="Arial"/>
          <w:noProof/>
          <w:color w:val="2B2B2B"/>
          <w:kern w:val="0"/>
          <w:sz w:val="15"/>
          <w:szCs w:val="15"/>
        </w:rPr>
        <w:drawing>
          <wp:inline distT="0" distB="0" distL="0" distR="0">
            <wp:extent cx="4759325" cy="3165475"/>
            <wp:effectExtent l="19050" t="0" r="3175" b="0"/>
            <wp:docPr id="22" name="图片 22" descr="http://p3.ifengimg.com/fck/2018_12/1bbeed159b2508d_w1280_h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3.ifengimg.com/fck/2018_12/1bbeed159b2508d_w1280_h851.jpg"/>
                    <pic:cNvPicPr>
                      <a:picLocks noChangeAspect="1" noChangeArrowheads="1"/>
                    </pic:cNvPicPr>
                  </pic:nvPicPr>
                  <pic:blipFill>
                    <a:blip r:embed="rId26"/>
                    <a:srcRect/>
                    <a:stretch>
                      <a:fillRect/>
                    </a:stretch>
                  </pic:blipFill>
                  <pic:spPr bwMode="auto">
                    <a:xfrm>
                      <a:off x="0" y="0"/>
                      <a:ext cx="4759325" cy="316547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老朋友们来为李敖祝贺80大寿</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其次是机敏、聪明过人，同时幽默风趣，反应快，脑子特别好。</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比如，我对他说，我在大陆不出版你的《大江大海骗了你》，是因为龙应台的《大江大海：</w:t>
      </w:r>
      <w:r w:rsidRPr="00D321A0">
        <w:rPr>
          <w:rFonts w:ascii="Arial" w:eastAsia="宋体" w:hAnsi="Arial" w:cs="Arial"/>
          <w:color w:val="2B2B2B"/>
          <w:kern w:val="0"/>
          <w:sz w:val="15"/>
          <w:szCs w:val="15"/>
        </w:rPr>
        <w:t>1949</w:t>
      </w:r>
      <w:r w:rsidRPr="00D321A0">
        <w:rPr>
          <w:rFonts w:ascii="Arial" w:eastAsia="宋体" w:hAnsi="Arial" w:cs="Arial"/>
          <w:color w:val="2B2B2B"/>
          <w:kern w:val="0"/>
          <w:sz w:val="15"/>
          <w:szCs w:val="15"/>
        </w:rPr>
        <w:t>》也没有出，你的书批判龙应台，总需要有靶子呀。他马上说，你认识杜林吗</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你读过杜林的书吗？那你们为什么要出版恩格斯的《反杜林论》？</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再比如，我问他，许倬云说你出卖朋友，你告他诽谤，让他赔偿</w:t>
      </w:r>
      <w:r w:rsidRPr="00D321A0">
        <w:rPr>
          <w:rFonts w:ascii="Arial" w:eastAsia="宋体" w:hAnsi="Arial" w:cs="Arial"/>
          <w:color w:val="2B2B2B"/>
          <w:kern w:val="0"/>
          <w:sz w:val="15"/>
          <w:szCs w:val="15"/>
        </w:rPr>
        <w:t>200</w:t>
      </w:r>
      <w:r w:rsidRPr="00D321A0">
        <w:rPr>
          <w:rFonts w:ascii="Arial" w:eastAsia="宋体" w:hAnsi="Arial" w:cs="Arial"/>
          <w:color w:val="2B2B2B"/>
          <w:kern w:val="0"/>
          <w:sz w:val="15"/>
          <w:szCs w:val="15"/>
        </w:rPr>
        <w:t>万，为什么大陆上有人说同样的话，你不告他们？他回答，</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猫是抓老鼠的，不抓蟑螂。</w:t>
      </w:r>
      <w:r w:rsidRPr="00D321A0">
        <w:rPr>
          <w:rFonts w:ascii="Arial" w:eastAsia="宋体" w:hAnsi="Arial" w:cs="Arial"/>
          <w:color w:val="2B2B2B"/>
          <w:kern w:val="0"/>
          <w:sz w:val="15"/>
          <w:szCs w:val="15"/>
        </w:rPr>
        <w:t>”</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这种机智，非常人所有。</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lastRenderedPageBreak/>
        <w:t>在与他的接触中，我发现他是一个达观的人，快乐的人，一个活跃的人，爱开玩笑，老顽童性格。和他在一起聊天，是很开心的事情，总是笑声不断。他的性格很可爱，这是他拥有很多朋友的重要原因。</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drawing>
          <wp:inline distT="0" distB="0" distL="0" distR="0">
            <wp:extent cx="4759325" cy="6657340"/>
            <wp:effectExtent l="19050" t="0" r="3175" b="0"/>
            <wp:docPr id="23" name="图片 23" descr="http://p3.ifengimg.com/fck/2018_12/b73b51ffe51d095_w944_h1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3.ifengimg.com/fck/2018_12/b73b51ffe51d095_w944_h1320.jpg"/>
                    <pic:cNvPicPr>
                      <a:picLocks noChangeAspect="1" noChangeArrowheads="1"/>
                    </pic:cNvPicPr>
                  </pic:nvPicPr>
                  <pic:blipFill>
                    <a:blip r:embed="rId27"/>
                    <a:srcRect/>
                    <a:stretch>
                      <a:fillRect/>
                    </a:stretch>
                  </pic:blipFill>
                  <pic:spPr bwMode="auto">
                    <a:xfrm>
                      <a:off x="0" y="0"/>
                      <a:ext cx="4759325" cy="6657340"/>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2005年9月李敖和李戡在天安门城楼上</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其三是豪侠仗义、乐于助人，自称善霸。</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善霸</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是李敖自创的一个词，与恶霸相对。行善到了霸道的地步。他身上有一点中国传统文人的江湖义气。一方面敢爱敢恨，嫉恶如仇；一方面知恩图报，打抱不平。</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比如他看到自己的老师、台大教授殷海光脸色不好，就强迫性地逼着殷海光去医院看病，霸道得不容分说，让老师跟着他走，做检查，一查就查出胃癌。后来给老师治病，他全部买单。</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lastRenderedPageBreak/>
        <w:t>关于他打抱不平，不能不提苏荣泉的被害的事。苏这个人我认识，他跟随李敖多年，是李的小兄弟之一，</w:t>
      </w:r>
      <w:r w:rsidRPr="00D321A0">
        <w:rPr>
          <w:rFonts w:ascii="Arial" w:eastAsia="宋体" w:hAnsi="Arial" w:cs="Arial"/>
          <w:color w:val="2B2B2B"/>
          <w:kern w:val="0"/>
          <w:sz w:val="15"/>
          <w:szCs w:val="15"/>
        </w:rPr>
        <w:t>90</w:t>
      </w:r>
      <w:r w:rsidRPr="00D321A0">
        <w:rPr>
          <w:rFonts w:ascii="Arial" w:eastAsia="宋体" w:hAnsi="Arial" w:cs="Arial"/>
          <w:color w:val="2B2B2B"/>
          <w:kern w:val="0"/>
          <w:sz w:val="15"/>
          <w:szCs w:val="15"/>
        </w:rPr>
        <w:t>年代做过李敖出版社社长，李敖的版权代理人，几次来北京找过我。他后来离开李敖自己去做信贷生意。因为这种生意有时要和黑社会打交道，他觉得自己不安全，就去上保险，分别在</w:t>
      </w:r>
      <w:r w:rsidRPr="00D321A0">
        <w:rPr>
          <w:rFonts w:ascii="Arial" w:eastAsia="宋体" w:hAnsi="Arial" w:cs="Arial"/>
          <w:color w:val="2B2B2B"/>
          <w:kern w:val="0"/>
          <w:sz w:val="15"/>
          <w:szCs w:val="15"/>
        </w:rPr>
        <w:t>8</w:t>
      </w:r>
      <w:r w:rsidRPr="00D321A0">
        <w:rPr>
          <w:rFonts w:ascii="Arial" w:eastAsia="宋体" w:hAnsi="Arial" w:cs="Arial"/>
          <w:color w:val="2B2B2B"/>
          <w:kern w:val="0"/>
          <w:sz w:val="15"/>
          <w:szCs w:val="15"/>
        </w:rPr>
        <w:t>个保险公司上了巨额保险。结果真的因为发生商业纠纷，他在泰国旅游的时候被枪杀。他的家属向保险公司索赔，</w:t>
      </w:r>
      <w:r w:rsidRPr="00D321A0">
        <w:rPr>
          <w:rFonts w:ascii="Arial" w:eastAsia="宋体" w:hAnsi="Arial" w:cs="Arial"/>
          <w:color w:val="2B2B2B"/>
          <w:kern w:val="0"/>
          <w:sz w:val="15"/>
          <w:szCs w:val="15"/>
        </w:rPr>
        <w:t>8</w:t>
      </w:r>
      <w:r w:rsidRPr="00D321A0">
        <w:rPr>
          <w:rFonts w:ascii="Arial" w:eastAsia="宋体" w:hAnsi="Arial" w:cs="Arial"/>
          <w:color w:val="2B2B2B"/>
          <w:kern w:val="0"/>
          <w:sz w:val="15"/>
          <w:szCs w:val="15"/>
        </w:rPr>
        <w:t>个保险公司建立攻守同盟，理也不理，信都不回，家属无奈，只得向李敖求助。李敖念及苏荣泉过去对于自己的情谊，出面和</w:t>
      </w:r>
      <w:r w:rsidRPr="00D321A0">
        <w:rPr>
          <w:rFonts w:ascii="Arial" w:eastAsia="宋体" w:hAnsi="Arial" w:cs="Arial"/>
          <w:color w:val="2B2B2B"/>
          <w:kern w:val="0"/>
          <w:sz w:val="15"/>
          <w:szCs w:val="15"/>
        </w:rPr>
        <w:t>8</w:t>
      </w:r>
      <w:r w:rsidRPr="00D321A0">
        <w:rPr>
          <w:rFonts w:ascii="Arial" w:eastAsia="宋体" w:hAnsi="Arial" w:cs="Arial"/>
          <w:color w:val="2B2B2B"/>
          <w:kern w:val="0"/>
          <w:sz w:val="15"/>
          <w:szCs w:val="15"/>
        </w:rPr>
        <w:t>家保险公司交涉，采用各个击破的办法，一共索回赔偿款</w:t>
      </w:r>
      <w:r w:rsidRPr="00D321A0">
        <w:rPr>
          <w:rFonts w:ascii="Arial" w:eastAsia="宋体" w:hAnsi="Arial" w:cs="Arial"/>
          <w:color w:val="2B2B2B"/>
          <w:kern w:val="0"/>
          <w:sz w:val="15"/>
          <w:szCs w:val="15"/>
        </w:rPr>
        <w:t>2</w:t>
      </w:r>
      <w:r w:rsidRPr="00D321A0">
        <w:rPr>
          <w:rFonts w:ascii="Arial" w:eastAsia="宋体" w:hAnsi="Arial" w:cs="Arial"/>
          <w:color w:val="2B2B2B"/>
          <w:kern w:val="0"/>
          <w:sz w:val="15"/>
          <w:szCs w:val="15"/>
        </w:rPr>
        <w:t>亿</w:t>
      </w:r>
      <w:r w:rsidRPr="00D321A0">
        <w:rPr>
          <w:rFonts w:ascii="Arial" w:eastAsia="宋体" w:hAnsi="Arial" w:cs="Arial"/>
          <w:color w:val="2B2B2B"/>
          <w:kern w:val="0"/>
          <w:sz w:val="15"/>
          <w:szCs w:val="15"/>
        </w:rPr>
        <w:t>3</w:t>
      </w:r>
      <w:r w:rsidRPr="00D321A0">
        <w:rPr>
          <w:rFonts w:ascii="Arial" w:eastAsia="宋体" w:hAnsi="Arial" w:cs="Arial"/>
          <w:color w:val="2B2B2B"/>
          <w:kern w:val="0"/>
          <w:sz w:val="15"/>
          <w:szCs w:val="15"/>
        </w:rPr>
        <w:t>千万台币（相当于人民币</w:t>
      </w:r>
      <w:r w:rsidRPr="00D321A0">
        <w:rPr>
          <w:rFonts w:ascii="Arial" w:eastAsia="宋体" w:hAnsi="Arial" w:cs="Arial"/>
          <w:color w:val="2B2B2B"/>
          <w:kern w:val="0"/>
          <w:sz w:val="15"/>
          <w:szCs w:val="15"/>
        </w:rPr>
        <w:t>5000</w:t>
      </w:r>
      <w:r w:rsidRPr="00D321A0">
        <w:rPr>
          <w:rFonts w:ascii="Arial" w:eastAsia="宋体" w:hAnsi="Arial" w:cs="Arial"/>
          <w:color w:val="2B2B2B"/>
          <w:kern w:val="0"/>
          <w:sz w:val="15"/>
          <w:szCs w:val="15"/>
        </w:rPr>
        <w:t>多万）。</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再如大企业家辜振甫，他是跨越商政两届的知名人物。后来做过台湾的海基会会长，汪辜会谈的辜就是他。此人本是台湾巨富，却偏偏亏待了他的大舅子一家人。辜振甫夫人严倬云的哥哥严侨是李敖的中学老师，严侨</w:t>
      </w:r>
      <w:r w:rsidRPr="00D321A0">
        <w:rPr>
          <w:rFonts w:ascii="Arial" w:eastAsia="宋体" w:hAnsi="Arial" w:cs="Arial"/>
          <w:color w:val="2B2B2B"/>
          <w:kern w:val="0"/>
          <w:sz w:val="15"/>
          <w:szCs w:val="15"/>
        </w:rPr>
        <w:t>50</w:t>
      </w:r>
      <w:r w:rsidRPr="00D321A0">
        <w:rPr>
          <w:rFonts w:ascii="Arial" w:eastAsia="宋体" w:hAnsi="Arial" w:cs="Arial"/>
          <w:color w:val="2B2B2B"/>
          <w:kern w:val="0"/>
          <w:sz w:val="15"/>
          <w:szCs w:val="15"/>
        </w:rPr>
        <w:t>年代因为涉嫌共产党被国民党抓进监狱，严侨的夫人向辜振甫求助，竟被拒之门外，于是她只能去给外国人当保姆。对此事李敖看不过，就找茬和辜打官司。他买了辜的公司股票，发现辜的公司有违规操作，于是向辜振甫和公司股东致函，扬言要法庭相见。辜振甫自知理亏，想要息事宁人，于是给了李敖一笔赔偿金，李敖则在第一时间将拿到的钱给了严师母。</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drawing>
          <wp:inline distT="0" distB="0" distL="0" distR="0">
            <wp:extent cx="4759325" cy="6989445"/>
            <wp:effectExtent l="19050" t="0" r="3175" b="0"/>
            <wp:docPr id="24" name="图片 24" descr="http://p3.ifengimg.com/fck/2018_12/a204cdad1012d9d_w808_h1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3.ifengimg.com/fck/2018_12/a204cdad1012d9d_w808_h1186.jpg"/>
                    <pic:cNvPicPr>
                      <a:picLocks noChangeAspect="1" noChangeArrowheads="1"/>
                    </pic:cNvPicPr>
                  </pic:nvPicPr>
                  <pic:blipFill>
                    <a:blip r:embed="rId28"/>
                    <a:srcRect/>
                    <a:stretch>
                      <a:fillRect/>
                    </a:stretch>
                  </pic:blipFill>
                  <pic:spPr bwMode="auto">
                    <a:xfrm>
                      <a:off x="0" y="0"/>
                      <a:ext cx="4759325" cy="698944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李敖在文星书店旧址前</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lastRenderedPageBreak/>
        <w:t>还有萧孟能的官司，前面说过，就是因为李敖要为萧的原配夫人朱婉坚打抱不平，弄得自己受诬陷，坐了</w:t>
      </w:r>
      <w:r w:rsidRPr="00D321A0">
        <w:rPr>
          <w:rFonts w:ascii="Arial" w:eastAsia="宋体" w:hAnsi="Arial" w:cs="Arial"/>
          <w:color w:val="2B2B2B"/>
          <w:kern w:val="0"/>
          <w:sz w:val="15"/>
          <w:szCs w:val="15"/>
        </w:rPr>
        <w:t>6</w:t>
      </w:r>
      <w:r w:rsidRPr="00D321A0">
        <w:rPr>
          <w:rFonts w:ascii="Arial" w:eastAsia="宋体" w:hAnsi="Arial" w:cs="Arial"/>
          <w:color w:val="2B2B2B"/>
          <w:kern w:val="0"/>
          <w:sz w:val="15"/>
          <w:szCs w:val="15"/>
        </w:rPr>
        <w:t>个月的牢。他出狱后反过来告萧孟能。这显示出李敖有仇必报、绝不宽恕的性格。但是他的报仇其实也有限度，是讲分寸的。这仍然反映他有情有义的一面。对萧孟能，他并没有赶尽杀绝，只是要萧孟能和他一样，也坐满</w:t>
      </w:r>
      <w:r w:rsidRPr="00D321A0">
        <w:rPr>
          <w:rFonts w:ascii="Arial" w:eastAsia="宋体" w:hAnsi="Arial" w:cs="Arial"/>
          <w:color w:val="2B2B2B"/>
          <w:kern w:val="0"/>
          <w:sz w:val="15"/>
          <w:szCs w:val="15"/>
        </w:rPr>
        <w:t>6</w:t>
      </w:r>
      <w:r w:rsidRPr="00D321A0">
        <w:rPr>
          <w:rFonts w:ascii="Arial" w:eastAsia="宋体" w:hAnsi="Arial" w:cs="Arial"/>
          <w:color w:val="2B2B2B"/>
          <w:kern w:val="0"/>
          <w:sz w:val="15"/>
          <w:szCs w:val="15"/>
        </w:rPr>
        <w:t>个月的牢房，就算扯平。但是告了两次，法院虽然都判萧坐牢，但是判得较轻，加起来两次只坐牢五个月零</w:t>
      </w:r>
      <w:r w:rsidRPr="00D321A0">
        <w:rPr>
          <w:rFonts w:ascii="Arial" w:eastAsia="宋体" w:hAnsi="Arial" w:cs="Arial"/>
          <w:color w:val="2B2B2B"/>
          <w:kern w:val="0"/>
          <w:sz w:val="15"/>
          <w:szCs w:val="15"/>
        </w:rPr>
        <w:t>20</w:t>
      </w:r>
      <w:r w:rsidRPr="00D321A0">
        <w:rPr>
          <w:rFonts w:ascii="Arial" w:eastAsia="宋体" w:hAnsi="Arial" w:cs="Arial"/>
          <w:color w:val="2B2B2B"/>
          <w:kern w:val="0"/>
          <w:sz w:val="15"/>
          <w:szCs w:val="15"/>
        </w:rPr>
        <w:t>天，所以李敖又告第三次。这时他在法庭上遇到萧，还说，</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只要你再坐</w:t>
      </w:r>
      <w:r w:rsidRPr="00D321A0">
        <w:rPr>
          <w:rFonts w:ascii="Arial" w:eastAsia="宋体" w:hAnsi="Arial" w:cs="Arial"/>
          <w:color w:val="2B2B2B"/>
          <w:kern w:val="0"/>
          <w:sz w:val="15"/>
          <w:szCs w:val="15"/>
        </w:rPr>
        <w:t>10</w:t>
      </w:r>
      <w:r w:rsidRPr="00D321A0">
        <w:rPr>
          <w:rFonts w:ascii="Arial" w:eastAsia="宋体" w:hAnsi="Arial" w:cs="Arial"/>
          <w:color w:val="2B2B2B"/>
          <w:kern w:val="0"/>
          <w:sz w:val="15"/>
          <w:szCs w:val="15"/>
        </w:rPr>
        <w:t>天，将来你死了，我就买一个金棺材送给你。</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但是萧没有选择再次坐牢赎罪，而是径自出走，为了逃避</w:t>
      </w:r>
      <w:r w:rsidRPr="00D321A0">
        <w:rPr>
          <w:rFonts w:ascii="Arial" w:eastAsia="宋体" w:hAnsi="Arial" w:cs="Arial"/>
          <w:color w:val="2B2B2B"/>
          <w:kern w:val="0"/>
          <w:sz w:val="15"/>
          <w:szCs w:val="15"/>
        </w:rPr>
        <w:t>10</w:t>
      </w:r>
      <w:r w:rsidRPr="00D321A0">
        <w:rPr>
          <w:rFonts w:ascii="Arial" w:eastAsia="宋体" w:hAnsi="Arial" w:cs="Arial"/>
          <w:color w:val="2B2B2B"/>
          <w:kern w:val="0"/>
          <w:sz w:val="15"/>
          <w:szCs w:val="15"/>
        </w:rPr>
        <w:t>天的牢狱，竟然终身流亡在外，客死他乡。这个结果，也不是李敖所期望的。</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说是绝不宽恕，也有一个例外，那就是对胡因梦在萧孟能案中作伪证，他曾表示可以原谅，因为能体会胡在当时所遭受的压力。他对胡因梦也没有</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恩断义绝</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，还在胡</w:t>
      </w:r>
      <w:r w:rsidRPr="00D321A0">
        <w:rPr>
          <w:rFonts w:ascii="Arial" w:eastAsia="宋体" w:hAnsi="Arial" w:cs="Arial"/>
          <w:color w:val="2B2B2B"/>
          <w:kern w:val="0"/>
          <w:sz w:val="15"/>
          <w:szCs w:val="15"/>
        </w:rPr>
        <w:t>50</w:t>
      </w:r>
      <w:r w:rsidRPr="00D321A0">
        <w:rPr>
          <w:rFonts w:ascii="Arial" w:eastAsia="宋体" w:hAnsi="Arial" w:cs="Arial"/>
          <w:color w:val="2B2B2B"/>
          <w:kern w:val="0"/>
          <w:sz w:val="15"/>
          <w:szCs w:val="15"/>
        </w:rPr>
        <w:t>大寿时送去</w:t>
      </w:r>
      <w:r w:rsidRPr="00D321A0">
        <w:rPr>
          <w:rFonts w:ascii="Arial" w:eastAsia="宋体" w:hAnsi="Arial" w:cs="Arial"/>
          <w:color w:val="2B2B2B"/>
          <w:kern w:val="0"/>
          <w:sz w:val="15"/>
          <w:szCs w:val="15"/>
        </w:rPr>
        <w:t>50</w:t>
      </w:r>
      <w:r w:rsidRPr="00D321A0">
        <w:rPr>
          <w:rFonts w:ascii="Arial" w:eastAsia="宋体" w:hAnsi="Arial" w:cs="Arial"/>
          <w:color w:val="2B2B2B"/>
          <w:kern w:val="0"/>
          <w:sz w:val="15"/>
          <w:szCs w:val="15"/>
        </w:rPr>
        <w:t>朵玫瑰。胡</w:t>
      </w:r>
      <w:r w:rsidRPr="00D321A0">
        <w:rPr>
          <w:rFonts w:ascii="Arial" w:eastAsia="宋体" w:hAnsi="Arial" w:cs="Arial"/>
          <w:color w:val="2B2B2B"/>
          <w:kern w:val="0"/>
          <w:sz w:val="15"/>
          <w:szCs w:val="15"/>
        </w:rPr>
        <w:t>60</w:t>
      </w:r>
      <w:r w:rsidRPr="00D321A0">
        <w:rPr>
          <w:rFonts w:ascii="Arial" w:eastAsia="宋体" w:hAnsi="Arial" w:cs="Arial"/>
          <w:color w:val="2B2B2B"/>
          <w:kern w:val="0"/>
          <w:sz w:val="15"/>
          <w:szCs w:val="15"/>
        </w:rPr>
        <w:t>岁时，他还要再送</w:t>
      </w:r>
      <w:r w:rsidRPr="00D321A0">
        <w:rPr>
          <w:rFonts w:ascii="Arial" w:eastAsia="宋体" w:hAnsi="Arial" w:cs="Arial"/>
          <w:color w:val="2B2B2B"/>
          <w:kern w:val="0"/>
          <w:sz w:val="15"/>
          <w:szCs w:val="15"/>
        </w:rPr>
        <w:t>60</w:t>
      </w:r>
      <w:r w:rsidRPr="00D321A0">
        <w:rPr>
          <w:rFonts w:ascii="Arial" w:eastAsia="宋体" w:hAnsi="Arial" w:cs="Arial"/>
          <w:color w:val="2B2B2B"/>
          <w:kern w:val="0"/>
          <w:sz w:val="15"/>
          <w:szCs w:val="15"/>
        </w:rPr>
        <w:t>朵玫瑰，可惜那时胡因梦来了大陆，他找不到人，于是在微博里感叹说，因为</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云深不知处</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，玫瑰送不出。这也是他有情有义的故事。</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drawing>
          <wp:inline distT="0" distB="0" distL="0" distR="0">
            <wp:extent cx="4759325" cy="3165475"/>
            <wp:effectExtent l="19050" t="0" r="3175" b="0"/>
            <wp:docPr id="25" name="图片 25" descr="http://p3.ifengimg.com/fck/2018_12/26d9df7a560b518_w1280_h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3.ifengimg.com/fck/2018_12/26d9df7a560b518_w1280_h851.jpg"/>
                    <pic:cNvPicPr>
                      <a:picLocks noChangeAspect="1" noChangeArrowheads="1"/>
                    </pic:cNvPicPr>
                  </pic:nvPicPr>
                  <pic:blipFill>
                    <a:blip r:embed="rId29"/>
                    <a:srcRect/>
                    <a:stretch>
                      <a:fillRect/>
                    </a:stretch>
                  </pic:blipFill>
                  <pic:spPr bwMode="auto">
                    <a:xfrm>
                      <a:off x="0" y="0"/>
                      <a:ext cx="4759325" cy="316547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李戡筹办了李敖80岁寿宴</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最后我还是要说，关于李敖，我的《李敖登陆记》的介绍只是挂一漏万的。一方面是限于文章的题旨和行文的结构，很多问题我不能展开写，另一方面应该承认，我对李敖的了解也还是比较粗浅的。我对他的研究很不够。其实在我看来，无论从人格、思想、学问、才华和贡献这几个方面中哪个角度，李敖都是值得研究、值得立传的人物。国内文化界熟悉李敖思想和学术的学者作家不少，相信将来一定会有与李敖的成就和地位相称的研究著作和人物传记出版。</w:t>
      </w:r>
    </w:p>
    <w:p w:rsidR="00D321A0" w:rsidRPr="00D321A0" w:rsidRDefault="00D321A0" w:rsidP="00D321A0">
      <w:pPr>
        <w:widowControl/>
        <w:shd w:val="clear" w:color="auto" w:fill="FFFFFF"/>
        <w:spacing w:after="273" w:line="262" w:lineRule="atLeast"/>
        <w:ind w:firstLine="305"/>
        <w:jc w:val="right"/>
        <w:rPr>
          <w:rFonts w:ascii="Arial" w:eastAsia="宋体" w:hAnsi="Arial" w:cs="Arial"/>
          <w:color w:val="2B2B2B"/>
          <w:kern w:val="0"/>
          <w:sz w:val="15"/>
          <w:szCs w:val="15"/>
        </w:rPr>
      </w:pPr>
      <w:r w:rsidRPr="00D321A0">
        <w:rPr>
          <w:rFonts w:ascii="Arial" w:eastAsia="宋体" w:hAnsi="Arial" w:cs="Arial"/>
          <w:color w:val="2B2B2B"/>
          <w:kern w:val="0"/>
          <w:sz w:val="15"/>
          <w:szCs w:val="15"/>
        </w:rPr>
        <w:t>                                     2016</w:t>
      </w:r>
      <w:r w:rsidRPr="00D321A0">
        <w:rPr>
          <w:rFonts w:ascii="Arial" w:eastAsia="宋体" w:hAnsi="Arial" w:cs="Arial"/>
          <w:color w:val="2B2B2B"/>
          <w:kern w:val="0"/>
          <w:sz w:val="15"/>
          <w:szCs w:val="15"/>
        </w:rPr>
        <w:t>年</w:t>
      </w:r>
      <w:r w:rsidRPr="00D321A0">
        <w:rPr>
          <w:rFonts w:ascii="Arial" w:eastAsia="宋体" w:hAnsi="Arial" w:cs="Arial"/>
          <w:color w:val="2B2B2B"/>
          <w:kern w:val="0"/>
          <w:sz w:val="15"/>
          <w:szCs w:val="15"/>
        </w:rPr>
        <w:t>11</w:t>
      </w:r>
      <w:r w:rsidRPr="00D321A0">
        <w:rPr>
          <w:rFonts w:ascii="Arial" w:eastAsia="宋体" w:hAnsi="Arial" w:cs="Arial"/>
          <w:color w:val="2B2B2B"/>
          <w:kern w:val="0"/>
          <w:sz w:val="15"/>
          <w:szCs w:val="15"/>
        </w:rPr>
        <w:t>月</w:t>
      </w:r>
    </w:p>
    <w:p w:rsidR="00D321A0" w:rsidRPr="00D321A0" w:rsidRDefault="00D321A0" w:rsidP="00D321A0">
      <w:pPr>
        <w:widowControl/>
        <w:shd w:val="clear" w:color="auto" w:fill="FFFFFF"/>
        <w:spacing w:after="273" w:line="262" w:lineRule="atLeast"/>
        <w:ind w:firstLine="305"/>
        <w:rPr>
          <w:rFonts w:ascii="Arial" w:eastAsia="宋体" w:hAnsi="Arial" w:cs="Arial"/>
          <w:color w:val="2B2B2B"/>
          <w:kern w:val="0"/>
          <w:sz w:val="15"/>
          <w:szCs w:val="15"/>
        </w:rPr>
      </w:pPr>
      <w:r w:rsidRPr="00D321A0">
        <w:rPr>
          <w:rFonts w:ascii="Arial" w:eastAsia="宋体" w:hAnsi="Arial" w:cs="Arial"/>
          <w:color w:val="2B2B2B"/>
          <w:kern w:val="0"/>
          <w:sz w:val="15"/>
          <w:szCs w:val="15"/>
        </w:rPr>
        <w:t>（本文是李昕</w:t>
      </w:r>
      <w:r w:rsidRPr="00D321A0">
        <w:rPr>
          <w:rFonts w:ascii="Arial" w:eastAsia="宋体" w:hAnsi="Arial" w:cs="Arial"/>
          <w:color w:val="2B2B2B"/>
          <w:kern w:val="0"/>
          <w:sz w:val="15"/>
          <w:szCs w:val="15"/>
        </w:rPr>
        <w:t>2016</w:t>
      </w:r>
      <w:r w:rsidRPr="00D321A0">
        <w:rPr>
          <w:rFonts w:ascii="Arial" w:eastAsia="宋体" w:hAnsi="Arial" w:cs="Arial"/>
          <w:color w:val="2B2B2B"/>
          <w:kern w:val="0"/>
          <w:sz w:val="15"/>
          <w:szCs w:val="15"/>
        </w:rPr>
        <w:t>年</w:t>
      </w:r>
      <w:r w:rsidRPr="00D321A0">
        <w:rPr>
          <w:rFonts w:ascii="Arial" w:eastAsia="宋体" w:hAnsi="Arial" w:cs="Arial"/>
          <w:color w:val="2B2B2B"/>
          <w:kern w:val="0"/>
          <w:sz w:val="15"/>
          <w:szCs w:val="15"/>
        </w:rPr>
        <w:t>11</w:t>
      </w:r>
      <w:r w:rsidRPr="00D321A0">
        <w:rPr>
          <w:rFonts w:ascii="Arial" w:eastAsia="宋体" w:hAnsi="Arial" w:cs="Arial"/>
          <w:color w:val="2B2B2B"/>
          <w:kern w:val="0"/>
          <w:sz w:val="15"/>
          <w:szCs w:val="15"/>
        </w:rPr>
        <w:t>月在《李敖登陆记》新书发布会上的讲话，刊登于微信公号</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编余闲笔</w:t>
      </w:r>
      <w:r w:rsidRPr="00D321A0">
        <w:rPr>
          <w:rFonts w:ascii="Arial" w:eastAsia="宋体" w:hAnsi="Arial" w:cs="Arial"/>
          <w:color w:val="2B2B2B"/>
          <w:kern w:val="0"/>
          <w:sz w:val="15"/>
          <w:szCs w:val="15"/>
        </w:rPr>
        <w:t>”</w:t>
      </w:r>
      <w:r w:rsidRPr="00D321A0">
        <w:rPr>
          <w:rFonts w:ascii="Arial" w:eastAsia="宋体" w:hAnsi="Arial" w:cs="Arial"/>
          <w:color w:val="2B2B2B"/>
          <w:kern w:val="0"/>
          <w:sz w:val="15"/>
          <w:szCs w:val="15"/>
        </w:rPr>
        <w:t>）</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color w:val="2B2B2B"/>
          <w:kern w:val="0"/>
          <w:sz w:val="15"/>
          <w:szCs w:val="15"/>
        </w:rPr>
      </w:pPr>
      <w:r>
        <w:rPr>
          <w:rFonts w:ascii="Arial" w:eastAsia="宋体" w:hAnsi="Arial" w:cs="Arial"/>
          <w:noProof/>
          <w:color w:val="2B2B2B"/>
          <w:kern w:val="0"/>
          <w:sz w:val="15"/>
          <w:szCs w:val="15"/>
        </w:rPr>
        <w:lastRenderedPageBreak/>
        <w:drawing>
          <wp:inline distT="0" distB="0" distL="0" distR="0">
            <wp:extent cx="3456940" cy="4759325"/>
            <wp:effectExtent l="19050" t="0" r="0" b="0"/>
            <wp:docPr id="26" name="图片 26" descr="http://p3.ifengimg.com/fck/2018_12/e1f9a8ff177382f_w640_h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3.ifengimg.com/fck/2018_12/e1f9a8ff177382f_w640_h881.jpg"/>
                    <pic:cNvPicPr>
                      <a:picLocks noChangeAspect="1" noChangeArrowheads="1"/>
                    </pic:cNvPicPr>
                  </pic:nvPicPr>
                  <pic:blipFill>
                    <a:blip r:embed="rId30"/>
                    <a:srcRect/>
                    <a:stretch>
                      <a:fillRect/>
                    </a:stretch>
                  </pic:blipFill>
                  <pic:spPr bwMode="auto">
                    <a:xfrm>
                      <a:off x="0" y="0"/>
                      <a:ext cx="3456940" cy="475932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《李敖登陆记》，深圳报业集团出版社2016年11月出版，各大网站有售。</w:t>
      </w:r>
    </w:p>
    <w:p w:rsidR="00D321A0" w:rsidRPr="00D321A0" w:rsidRDefault="00D321A0" w:rsidP="00D321A0">
      <w:pPr>
        <w:widowControl/>
        <w:shd w:val="clear" w:color="auto" w:fill="FFFFFF"/>
        <w:spacing w:after="109" w:line="262" w:lineRule="atLeast"/>
        <w:ind w:firstLine="305"/>
        <w:jc w:val="center"/>
        <w:rPr>
          <w:rFonts w:ascii="Arial" w:eastAsia="宋体" w:hAnsi="Arial" w:cs="Arial" w:hint="eastAsia"/>
          <w:color w:val="2B2B2B"/>
          <w:kern w:val="0"/>
          <w:sz w:val="15"/>
          <w:szCs w:val="15"/>
        </w:rPr>
      </w:pPr>
      <w:r>
        <w:rPr>
          <w:rFonts w:ascii="Arial" w:eastAsia="宋体" w:hAnsi="Arial" w:cs="Arial"/>
          <w:noProof/>
          <w:color w:val="2B2B2B"/>
          <w:kern w:val="0"/>
          <w:sz w:val="15"/>
          <w:szCs w:val="15"/>
        </w:rPr>
        <w:lastRenderedPageBreak/>
        <w:drawing>
          <wp:inline distT="0" distB="0" distL="0" distR="0">
            <wp:extent cx="4211955" cy="4211955"/>
            <wp:effectExtent l="19050" t="0" r="0" b="0"/>
            <wp:docPr id="27" name="图片 27" descr="http://p3.ifengimg.com/fck/2018_12/6c8fa81569fc75b_w442_h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3.ifengimg.com/fck/2018_12/6c8fa81569fc75b_w442_h442.jpg"/>
                    <pic:cNvPicPr>
                      <a:picLocks noChangeAspect="1" noChangeArrowheads="1"/>
                    </pic:cNvPicPr>
                  </pic:nvPicPr>
                  <pic:blipFill>
                    <a:blip r:embed="rId31"/>
                    <a:srcRect/>
                    <a:stretch>
                      <a:fillRect/>
                    </a:stretch>
                  </pic:blipFill>
                  <pic:spPr bwMode="auto">
                    <a:xfrm>
                      <a:off x="0" y="0"/>
                      <a:ext cx="4211955" cy="4211955"/>
                    </a:xfrm>
                    <a:prstGeom prst="rect">
                      <a:avLst/>
                    </a:prstGeom>
                    <a:noFill/>
                    <a:ln w="9525">
                      <a:noFill/>
                      <a:miter lim="800000"/>
                      <a:headEnd/>
                      <a:tailEnd/>
                    </a:ln>
                  </pic:spPr>
                </pic:pic>
              </a:graphicData>
            </a:graphic>
          </wp:inline>
        </w:drawing>
      </w:r>
    </w:p>
    <w:p w:rsidR="00D321A0" w:rsidRPr="00D321A0" w:rsidRDefault="00D321A0" w:rsidP="00D321A0">
      <w:pPr>
        <w:widowControl/>
        <w:shd w:val="clear" w:color="auto" w:fill="FFFFFF"/>
        <w:spacing w:after="273" w:line="262" w:lineRule="atLeast"/>
        <w:jc w:val="center"/>
        <w:rPr>
          <w:rFonts w:ascii="楷体" w:eastAsia="楷体" w:hAnsi="楷体" w:cs="Arial"/>
          <w:color w:val="2B2B2B"/>
          <w:kern w:val="0"/>
          <w:sz w:val="15"/>
          <w:szCs w:val="15"/>
        </w:rPr>
      </w:pPr>
      <w:r w:rsidRPr="00D321A0">
        <w:rPr>
          <w:rFonts w:ascii="楷体" w:eastAsia="楷体" w:hAnsi="楷体" w:cs="Arial" w:hint="eastAsia"/>
          <w:color w:val="2B2B2B"/>
          <w:kern w:val="0"/>
          <w:sz w:val="15"/>
          <w:szCs w:val="15"/>
        </w:rPr>
        <w:t>本文作者李昕</w:t>
      </w:r>
    </w:p>
    <w:p w:rsidR="00D321A0" w:rsidRPr="00D321A0" w:rsidRDefault="00D321A0" w:rsidP="00D321A0">
      <w:pPr>
        <w:widowControl/>
        <w:shd w:val="clear" w:color="auto" w:fill="FFFFFF"/>
        <w:spacing w:after="273" w:line="262" w:lineRule="atLeast"/>
        <w:ind w:firstLine="305"/>
        <w:rPr>
          <w:rFonts w:ascii="Arial" w:eastAsia="宋体" w:hAnsi="Arial" w:cs="Arial" w:hint="eastAsia"/>
          <w:color w:val="2B2B2B"/>
          <w:kern w:val="0"/>
          <w:sz w:val="15"/>
          <w:szCs w:val="15"/>
        </w:rPr>
      </w:pPr>
      <w:r w:rsidRPr="00D321A0">
        <w:rPr>
          <w:rFonts w:ascii="Arial" w:eastAsia="宋体" w:hAnsi="Arial" w:cs="Arial"/>
          <w:color w:val="2B2B2B"/>
          <w:kern w:val="0"/>
          <w:sz w:val="15"/>
          <w:szCs w:val="15"/>
        </w:rPr>
        <w:t> </w:t>
      </w:r>
    </w:p>
    <w:p w:rsidR="00D321A0" w:rsidRPr="00D321A0" w:rsidRDefault="00D321A0" w:rsidP="00D321A0">
      <w:pPr>
        <w:widowControl/>
        <w:shd w:val="clear" w:color="auto" w:fill="FFFFFF"/>
        <w:jc w:val="center"/>
        <w:rPr>
          <w:rFonts w:ascii="Arial" w:eastAsia="宋体" w:hAnsi="Arial" w:cs="Arial"/>
          <w:color w:val="2B2B2B"/>
          <w:kern w:val="0"/>
          <w:sz w:val="13"/>
          <w:szCs w:val="13"/>
        </w:rPr>
      </w:pPr>
    </w:p>
    <w:p w:rsidR="00FF4DDE" w:rsidRPr="00D321A0" w:rsidRDefault="00FF4DDE"/>
    <w:sectPr w:rsidR="00FF4DDE" w:rsidRPr="00D321A0" w:rsidSect="00D321A0">
      <w:headerReference w:type="even" r:id="rId32"/>
      <w:headerReference w:type="default" r:id="rId33"/>
      <w:footerReference w:type="even" r:id="rId34"/>
      <w:footerReference w:type="default" r:id="rId35"/>
      <w:headerReference w:type="first" r:id="rId36"/>
      <w:footerReference w:type="first" r:id="rId37"/>
      <w:pgSz w:w="11906" w:h="16838"/>
      <w:pgMar w:top="850" w:right="850" w:bottom="964" w:left="964" w:header="567" w:footer="68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4DDE" w:rsidRDefault="00FF4DDE" w:rsidP="00D321A0">
      <w:r>
        <w:separator/>
      </w:r>
    </w:p>
  </w:endnote>
  <w:endnote w:type="continuationSeparator" w:id="1">
    <w:p w:rsidR="00FF4DDE" w:rsidRDefault="00FF4DDE" w:rsidP="00D321A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1A0" w:rsidRDefault="00D321A0">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1A0" w:rsidRPr="00D321A0" w:rsidRDefault="00D321A0" w:rsidP="00D321A0">
    <w:pPr>
      <w:pStyle w:val="a4"/>
      <w:jc w:val="right"/>
    </w:pPr>
    <w:r>
      <w:rPr>
        <w:rFonts w:hint="eastAsia"/>
      </w:rPr>
      <w:t>新建</w:t>
    </w:r>
    <w:r>
      <w:rPr>
        <w:rFonts w:hint="eastAsia"/>
      </w:rPr>
      <w:t xml:space="preserve"> Microsoft Office Word </w:t>
    </w:r>
    <w:r>
      <w:rPr>
        <w:rFonts w:hint="eastAsia"/>
      </w:rPr>
      <w:t>文档</w:t>
    </w:r>
    <w:r>
      <w:rPr>
        <w:rFonts w:hint="eastAsia"/>
      </w:rPr>
      <w:t xml:space="preserve">.        </w:t>
    </w:r>
    <w:r>
      <w:rPr>
        <w:rFonts w:hint="eastAsia"/>
      </w:rPr>
      <w:t>第</w:t>
    </w:r>
    <w:r>
      <w:rPr>
        <w:rFonts w:hint="eastAsia"/>
      </w:rPr>
      <w:t xml:space="preserve"> </w:t>
    </w:r>
    <w:fldSimple w:instr=" PAGE Pages \* MERGEFORMAT ">
      <w:r w:rsidR="00735B7C">
        <w:rPr>
          <w:noProof/>
        </w:rPr>
        <w:t>5</w:t>
      </w:r>
    </w:fldSimple>
    <w:r>
      <w:rPr>
        <w:rFonts w:hint="eastAsia"/>
      </w:rPr>
      <w:t xml:space="preserve"> </w:t>
    </w:r>
    <w:r>
      <w:rPr>
        <w:rFonts w:hint="eastAsia"/>
      </w:rPr>
      <w:t>页</w:t>
    </w:r>
    <w:r>
      <w:rPr>
        <w:rFonts w:hint="eastAsia"/>
      </w:rPr>
      <w:t xml:space="preserve"> / </w:t>
    </w:r>
    <w:r>
      <w:rPr>
        <w:rFonts w:hint="eastAsia"/>
      </w:rPr>
      <w:t>共</w:t>
    </w:r>
    <w:r>
      <w:rPr>
        <w:rFonts w:hint="eastAsia"/>
      </w:rPr>
      <w:t xml:space="preserve"> </w:t>
    </w:r>
    <w:fldSimple w:instr=" NUMPAGES Pages \* MERGEFORMAT ">
      <w:r w:rsidR="00735B7C">
        <w:rPr>
          <w:noProof/>
        </w:rPr>
        <w:t>27</w:t>
      </w:r>
    </w:fldSimple>
    <w:r>
      <w:rPr>
        <w:rFonts w:hint="eastAsia"/>
      </w:rPr>
      <w:t xml:space="preserve"> </w:t>
    </w:r>
    <w:r>
      <w:rPr>
        <w:rFonts w:hint="eastAsia"/>
      </w:rPr>
      <w:t>页</w:t>
    </w:r>
    <w:r>
      <w:rPr>
        <w:rFonts w:hint="eastAsia"/>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1A0" w:rsidRDefault="00D321A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4DDE" w:rsidRDefault="00FF4DDE" w:rsidP="00D321A0">
      <w:r>
        <w:separator/>
      </w:r>
    </w:p>
  </w:footnote>
  <w:footnote w:type="continuationSeparator" w:id="1">
    <w:p w:rsidR="00FF4DDE" w:rsidRDefault="00FF4DDE" w:rsidP="00D321A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1A0" w:rsidRDefault="00D321A0">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1A0" w:rsidRPr="00D321A0" w:rsidRDefault="00D321A0" w:rsidP="00D321A0">
    <w:pPr>
      <w:pStyle w:val="a3"/>
      <w:pBdr>
        <w:bottom w:val="none" w:sz="0" w:space="0" w:color="auto"/>
      </w:pBdr>
      <w:jc w:val="right"/>
    </w:pPr>
    <w:r>
      <w:rPr>
        <w:rFonts w:hint="eastAsia"/>
      </w:rPr>
      <w:t>第</w:t>
    </w:r>
    <w:r>
      <w:rPr>
        <w:rFonts w:hint="eastAsia"/>
      </w:rPr>
      <w:t xml:space="preserve"> </w:t>
    </w:r>
    <w:fldSimple w:instr=" PAGE Page \* MERGEFORMAT ">
      <w:r w:rsidR="00735B7C">
        <w:rPr>
          <w:noProof/>
        </w:rPr>
        <w:t>5</w:t>
      </w:r>
    </w:fldSimple>
    <w:r>
      <w:rPr>
        <w:rFonts w:hint="eastAsia"/>
      </w:rPr>
      <w:t xml:space="preserve"> </w:t>
    </w:r>
    <w:r>
      <w:rPr>
        <w:rFonts w:hint="eastAsia"/>
      </w:rPr>
      <w:t>页</w:t>
    </w:r>
    <w:r>
      <w:rPr>
        <w:rFonts w:hint="eastAsia"/>
      </w:rPr>
      <w:t xml:space="preserve"> / </w:t>
    </w:r>
    <w:r>
      <w:rPr>
        <w:rFonts w:hint="eastAsia"/>
      </w:rPr>
      <w:t>共</w:t>
    </w:r>
    <w:r>
      <w:rPr>
        <w:rFonts w:hint="eastAsia"/>
      </w:rPr>
      <w:t xml:space="preserve"> </w:t>
    </w:r>
    <w:fldSimple w:instr=" NUMPAGES Pages \* MERGEFORMAT ">
      <w:r w:rsidR="00735B7C">
        <w:rPr>
          <w:noProof/>
        </w:rPr>
        <w:t>27</w:t>
      </w:r>
    </w:fldSimple>
    <w:r>
      <w:rPr>
        <w:rFonts w:hint="eastAsia"/>
      </w:rPr>
      <w:t xml:space="preserve"> </w:t>
    </w:r>
    <w:r>
      <w:rPr>
        <w:rFonts w:hint="eastAsia"/>
      </w:rPr>
      <w:t>页</w:t>
    </w:r>
    <w:r>
      <w:rPr>
        <w:rFonts w:hint="eastAsia"/>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1A0" w:rsidRDefault="00D321A0">
    <w:pPr>
      <w:pStyle w:val="a3"/>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321A0"/>
    <w:rsid w:val="00735B7C"/>
    <w:rsid w:val="00D321A0"/>
    <w:rsid w:val="00FF4D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321A0"/>
    <w:pPr>
      <w:widowControl/>
      <w:spacing w:before="100" w:beforeAutospacing="1" w:after="100" w:afterAutospacing="1"/>
      <w:jc w:val="left"/>
      <w:outlineLvl w:val="0"/>
    </w:pPr>
    <w:rPr>
      <w:rFonts w:ascii="宋体" w:eastAsia="宋体" w:hAnsi="宋体" w:cs="宋体"/>
      <w:b/>
      <w:bCs/>
      <w:kern w:val="36"/>
      <w:sz w:val="48"/>
      <w:szCs w:val="48"/>
    </w:rPr>
  </w:style>
  <w:style w:type="paragraph" w:styleId="5">
    <w:name w:val="heading 5"/>
    <w:basedOn w:val="a"/>
    <w:link w:val="5Char"/>
    <w:uiPriority w:val="9"/>
    <w:qFormat/>
    <w:rsid w:val="00D321A0"/>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321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321A0"/>
    <w:rPr>
      <w:sz w:val="18"/>
      <w:szCs w:val="18"/>
    </w:rPr>
  </w:style>
  <w:style w:type="paragraph" w:styleId="a4">
    <w:name w:val="footer"/>
    <w:basedOn w:val="a"/>
    <w:link w:val="Char0"/>
    <w:uiPriority w:val="99"/>
    <w:semiHidden/>
    <w:unhideWhenUsed/>
    <w:rsid w:val="00D321A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321A0"/>
    <w:rPr>
      <w:sz w:val="18"/>
      <w:szCs w:val="18"/>
    </w:rPr>
  </w:style>
  <w:style w:type="character" w:customStyle="1" w:styleId="1Char">
    <w:name w:val="标题 1 Char"/>
    <w:basedOn w:val="a0"/>
    <w:link w:val="1"/>
    <w:uiPriority w:val="9"/>
    <w:rsid w:val="00D321A0"/>
    <w:rPr>
      <w:rFonts w:ascii="宋体" w:eastAsia="宋体" w:hAnsi="宋体" w:cs="宋体"/>
      <w:b/>
      <w:bCs/>
      <w:kern w:val="36"/>
      <w:sz w:val="48"/>
      <w:szCs w:val="48"/>
    </w:rPr>
  </w:style>
  <w:style w:type="character" w:customStyle="1" w:styleId="5Char">
    <w:name w:val="标题 5 Char"/>
    <w:basedOn w:val="a0"/>
    <w:link w:val="5"/>
    <w:uiPriority w:val="9"/>
    <w:rsid w:val="00D321A0"/>
    <w:rPr>
      <w:rFonts w:ascii="宋体" w:eastAsia="宋体" w:hAnsi="宋体" w:cs="宋体"/>
      <w:b/>
      <w:bCs/>
      <w:kern w:val="0"/>
      <w:sz w:val="20"/>
      <w:szCs w:val="20"/>
    </w:rPr>
  </w:style>
  <w:style w:type="paragraph" w:customStyle="1" w:styleId="ptime">
    <w:name w:val="p_time"/>
    <w:basedOn w:val="a"/>
    <w:rsid w:val="00D321A0"/>
    <w:pPr>
      <w:widowControl/>
      <w:spacing w:before="100" w:beforeAutospacing="1" w:after="100" w:afterAutospacing="1"/>
      <w:jc w:val="left"/>
    </w:pPr>
    <w:rPr>
      <w:rFonts w:ascii="宋体" w:eastAsia="宋体" w:hAnsi="宋体" w:cs="宋体"/>
      <w:kern w:val="0"/>
      <w:sz w:val="24"/>
      <w:szCs w:val="24"/>
    </w:rPr>
  </w:style>
  <w:style w:type="character" w:customStyle="1" w:styleId="ss01">
    <w:name w:val="ss01"/>
    <w:basedOn w:val="a0"/>
    <w:rsid w:val="00D321A0"/>
  </w:style>
  <w:style w:type="character" w:customStyle="1" w:styleId="ss02">
    <w:name w:val="ss02"/>
    <w:basedOn w:val="a0"/>
    <w:rsid w:val="00D321A0"/>
  </w:style>
  <w:style w:type="character" w:customStyle="1" w:styleId="ss03">
    <w:name w:val="ss03"/>
    <w:basedOn w:val="a0"/>
    <w:rsid w:val="00D321A0"/>
  </w:style>
  <w:style w:type="character" w:customStyle="1" w:styleId="ss04">
    <w:name w:val="ss04"/>
    <w:basedOn w:val="a0"/>
    <w:rsid w:val="00D321A0"/>
  </w:style>
  <w:style w:type="paragraph" w:styleId="a5">
    <w:name w:val="Normal (Web)"/>
    <w:basedOn w:val="a"/>
    <w:uiPriority w:val="99"/>
    <w:semiHidden/>
    <w:unhideWhenUsed/>
    <w:rsid w:val="00D321A0"/>
    <w:pPr>
      <w:widowControl/>
      <w:spacing w:before="100" w:beforeAutospacing="1" w:after="100" w:afterAutospacing="1"/>
      <w:jc w:val="left"/>
    </w:pPr>
    <w:rPr>
      <w:rFonts w:ascii="宋体" w:eastAsia="宋体" w:hAnsi="宋体" w:cs="宋体"/>
      <w:kern w:val="0"/>
      <w:sz w:val="24"/>
      <w:szCs w:val="24"/>
    </w:rPr>
  </w:style>
  <w:style w:type="character" w:customStyle="1" w:styleId="ssnone">
    <w:name w:val="ss_none"/>
    <w:basedOn w:val="a0"/>
    <w:rsid w:val="00D321A0"/>
  </w:style>
  <w:style w:type="character" w:styleId="a6">
    <w:name w:val="Hyperlink"/>
    <w:basedOn w:val="a0"/>
    <w:uiPriority w:val="99"/>
    <w:semiHidden/>
    <w:unhideWhenUsed/>
    <w:rsid w:val="00D321A0"/>
    <w:rPr>
      <w:color w:val="0000FF"/>
      <w:u w:val="single"/>
    </w:rPr>
  </w:style>
  <w:style w:type="character" w:styleId="a7">
    <w:name w:val="Emphasis"/>
    <w:basedOn w:val="a0"/>
    <w:uiPriority w:val="20"/>
    <w:qFormat/>
    <w:rsid w:val="00D321A0"/>
    <w:rPr>
      <w:i/>
      <w:iCs/>
    </w:rPr>
  </w:style>
  <w:style w:type="paragraph" w:customStyle="1" w:styleId="detailpic">
    <w:name w:val="detailpic"/>
    <w:basedOn w:val="a"/>
    <w:rsid w:val="00D321A0"/>
    <w:pPr>
      <w:widowControl/>
      <w:spacing w:before="100" w:beforeAutospacing="1" w:after="100" w:afterAutospacing="1"/>
      <w:jc w:val="left"/>
    </w:pPr>
    <w:rPr>
      <w:rFonts w:ascii="宋体" w:eastAsia="宋体" w:hAnsi="宋体" w:cs="宋体"/>
      <w:kern w:val="0"/>
      <w:sz w:val="24"/>
      <w:szCs w:val="24"/>
    </w:rPr>
  </w:style>
  <w:style w:type="paragraph" w:customStyle="1" w:styleId="picintro">
    <w:name w:val="picintro"/>
    <w:basedOn w:val="a"/>
    <w:rsid w:val="00D321A0"/>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321A0"/>
    <w:rPr>
      <w:b/>
      <w:bCs/>
    </w:rPr>
  </w:style>
  <w:style w:type="character" w:customStyle="1" w:styleId="ifenglogo">
    <w:name w:val="ifenglogo"/>
    <w:basedOn w:val="a0"/>
    <w:rsid w:val="00D321A0"/>
  </w:style>
  <w:style w:type="paragraph" w:customStyle="1" w:styleId="iphonenone">
    <w:name w:val="iphone_none"/>
    <w:basedOn w:val="a"/>
    <w:rsid w:val="00D321A0"/>
    <w:pPr>
      <w:widowControl/>
      <w:spacing w:before="100" w:beforeAutospacing="1" w:after="100" w:afterAutospacing="1"/>
      <w:jc w:val="left"/>
    </w:pPr>
    <w:rPr>
      <w:rFonts w:ascii="宋体" w:eastAsia="宋体" w:hAnsi="宋体" w:cs="宋体"/>
      <w:kern w:val="0"/>
      <w:sz w:val="24"/>
      <w:szCs w:val="24"/>
    </w:rPr>
  </w:style>
  <w:style w:type="paragraph" w:styleId="a9">
    <w:name w:val="Balloon Text"/>
    <w:basedOn w:val="a"/>
    <w:link w:val="Char1"/>
    <w:uiPriority w:val="99"/>
    <w:semiHidden/>
    <w:unhideWhenUsed/>
    <w:rsid w:val="00D321A0"/>
    <w:rPr>
      <w:sz w:val="18"/>
      <w:szCs w:val="18"/>
    </w:rPr>
  </w:style>
  <w:style w:type="character" w:customStyle="1" w:styleId="Char1">
    <w:name w:val="批注框文本 Char"/>
    <w:basedOn w:val="a0"/>
    <w:link w:val="a9"/>
    <w:uiPriority w:val="99"/>
    <w:semiHidden/>
    <w:rsid w:val="00D321A0"/>
    <w:rPr>
      <w:sz w:val="18"/>
      <w:szCs w:val="18"/>
    </w:rPr>
  </w:style>
</w:styles>
</file>

<file path=word/webSettings.xml><?xml version="1.0" encoding="utf-8"?>
<w:webSettings xmlns:r="http://schemas.openxmlformats.org/officeDocument/2006/relationships" xmlns:w="http://schemas.openxmlformats.org/wordprocessingml/2006/main">
  <w:divs>
    <w:div w:id="2008896631">
      <w:bodyDiv w:val="1"/>
      <w:marLeft w:val="0"/>
      <w:marRight w:val="0"/>
      <w:marTop w:val="0"/>
      <w:marBottom w:val="0"/>
      <w:divBdr>
        <w:top w:val="none" w:sz="0" w:space="0" w:color="auto"/>
        <w:left w:val="none" w:sz="0" w:space="0" w:color="auto"/>
        <w:bottom w:val="none" w:sz="0" w:space="0" w:color="auto"/>
        <w:right w:val="none" w:sz="0" w:space="0" w:color="auto"/>
      </w:divBdr>
      <w:divsChild>
        <w:div w:id="1939210267">
          <w:marLeft w:val="0"/>
          <w:marRight w:val="0"/>
          <w:marTop w:val="0"/>
          <w:marBottom w:val="0"/>
          <w:divBdr>
            <w:top w:val="none" w:sz="0" w:space="0" w:color="auto"/>
            <w:left w:val="none" w:sz="0" w:space="0" w:color="auto"/>
            <w:bottom w:val="none" w:sz="0" w:space="0" w:color="auto"/>
            <w:right w:val="none" w:sz="0" w:space="0" w:color="auto"/>
          </w:divBdr>
          <w:divsChild>
            <w:div w:id="1452628154">
              <w:marLeft w:val="0"/>
              <w:marRight w:val="0"/>
              <w:marTop w:val="0"/>
              <w:marBottom w:val="0"/>
              <w:divBdr>
                <w:top w:val="none" w:sz="0" w:space="0" w:color="auto"/>
                <w:left w:val="none" w:sz="0" w:space="0" w:color="auto"/>
                <w:bottom w:val="none" w:sz="0" w:space="0" w:color="auto"/>
                <w:right w:val="none" w:sz="0" w:space="0" w:color="auto"/>
              </w:divBdr>
              <w:divsChild>
                <w:div w:id="1054936447">
                  <w:marLeft w:val="0"/>
                  <w:marRight w:val="0"/>
                  <w:marTop w:val="0"/>
                  <w:marBottom w:val="0"/>
                  <w:divBdr>
                    <w:top w:val="none" w:sz="0" w:space="0" w:color="auto"/>
                    <w:left w:val="none" w:sz="0" w:space="0" w:color="auto"/>
                    <w:bottom w:val="none" w:sz="0" w:space="0" w:color="auto"/>
                    <w:right w:val="none" w:sz="0" w:space="0" w:color="auto"/>
                  </w:divBdr>
                  <w:divsChild>
                    <w:div w:id="920067456">
                      <w:marLeft w:val="0"/>
                      <w:marRight w:val="0"/>
                      <w:marTop w:val="0"/>
                      <w:marBottom w:val="0"/>
                      <w:divBdr>
                        <w:top w:val="none" w:sz="0" w:space="0" w:color="auto"/>
                        <w:left w:val="none" w:sz="0" w:space="0" w:color="auto"/>
                        <w:bottom w:val="none" w:sz="0" w:space="0" w:color="auto"/>
                        <w:right w:val="none" w:sz="0" w:space="0" w:color="auto"/>
                      </w:divBdr>
                      <w:divsChild>
                        <w:div w:id="14167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354489">
              <w:marLeft w:val="0"/>
              <w:marRight w:val="0"/>
              <w:marTop w:val="0"/>
              <w:marBottom w:val="0"/>
              <w:divBdr>
                <w:top w:val="none" w:sz="0" w:space="0" w:color="auto"/>
                <w:left w:val="none" w:sz="0" w:space="0" w:color="auto"/>
                <w:bottom w:val="none" w:sz="0" w:space="0" w:color="auto"/>
                <w:right w:val="none" w:sz="0" w:space="0" w:color="auto"/>
              </w:divBdr>
            </w:div>
          </w:divsChild>
        </w:div>
        <w:div w:id="463162362">
          <w:marLeft w:val="0"/>
          <w:marRight w:val="0"/>
          <w:marTop w:val="0"/>
          <w:marBottom w:val="0"/>
          <w:divBdr>
            <w:top w:val="none" w:sz="0" w:space="0" w:color="auto"/>
            <w:left w:val="none" w:sz="0" w:space="0" w:color="auto"/>
            <w:bottom w:val="none" w:sz="0" w:space="0" w:color="auto"/>
            <w:right w:val="none" w:sz="0" w:space="0" w:color="auto"/>
          </w:divBdr>
        </w:div>
        <w:div w:id="1307199210">
          <w:marLeft w:val="0"/>
          <w:marRight w:val="0"/>
          <w:marTop w:val="0"/>
          <w:marBottom w:val="273"/>
          <w:divBdr>
            <w:top w:val="none" w:sz="0" w:space="0" w:color="auto"/>
            <w:left w:val="none" w:sz="0" w:space="0" w:color="auto"/>
            <w:bottom w:val="none" w:sz="0" w:space="0" w:color="auto"/>
            <w:right w:val="none" w:sz="0" w:space="0" w:color="auto"/>
          </w:divBdr>
        </w:div>
        <w:div w:id="384524500">
          <w:marLeft w:val="0"/>
          <w:marRight w:val="0"/>
          <w:marTop w:val="0"/>
          <w:marBottom w:val="273"/>
          <w:divBdr>
            <w:top w:val="none" w:sz="0" w:space="0" w:color="auto"/>
            <w:left w:val="none" w:sz="0" w:space="0" w:color="auto"/>
            <w:bottom w:val="none" w:sz="0" w:space="0" w:color="auto"/>
            <w:right w:val="none" w:sz="0" w:space="0" w:color="auto"/>
          </w:divBdr>
        </w:div>
        <w:div w:id="1444806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eader" Target="header3.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1662</Words>
  <Characters>9474</Characters>
  <Application>Microsoft Office Word</Application>
  <DocSecurity>0</DocSecurity>
  <Lines>78</Lines>
  <Paragraphs>22</Paragraphs>
  <ScaleCrop>false</ScaleCrop>
  <Company/>
  <LinksUpToDate>false</LinksUpToDate>
  <CharactersWithSpaces>11114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4</cp:revision>
  <dcterms:created xsi:type="dcterms:W3CDTF">2018-03-19T01:48:00Z</dcterms:created>
  <dcterms:modified xsi:type="dcterms:W3CDTF">2018-03-19T01:54:00Z</dcterms:modified>
</cp:coreProperties>
</file>