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79" w:rsidRDefault="00E77879" w:rsidP="00E77879">
      <w:pPr>
        <w:spacing w:line="320" w:lineRule="exact"/>
        <w:rPr>
          <w:rFonts w:hint="eastAsia"/>
        </w:rPr>
      </w:pPr>
    </w:p>
    <w:p w:rsidR="00E77879" w:rsidRDefault="00E77879" w:rsidP="00E77879">
      <w:pPr>
        <w:spacing w:line="320" w:lineRule="exact"/>
        <w:rPr>
          <w:rFonts w:hint="eastAsia"/>
        </w:rPr>
      </w:pPr>
    </w:p>
    <w:p w:rsidR="00E77879" w:rsidRPr="00512EFB" w:rsidRDefault="00E77879" w:rsidP="00E77879">
      <w:pPr>
        <w:spacing w:afterLines="50" w:line="320" w:lineRule="exact"/>
        <w:rPr>
          <w:rFonts w:hint="eastAsia"/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85.55pt;margin-top:4.45pt;width:82.2pt;height:25.2pt;z-index:251680768">
            <v:textbox style="mso-next-textbox:#_x0000_s1046">
              <w:txbxContent>
                <w:p w:rsidR="00E77879" w:rsidRDefault="00E77879" w:rsidP="00E77879">
                  <w:r>
                    <w:t>Delivery SOP</w:t>
                  </w:r>
                </w:p>
              </w:txbxContent>
            </v:textbox>
          </v:shape>
        </w:pict>
      </w:r>
      <w:r w:rsidRPr="00512EFB">
        <w:rPr>
          <w:rFonts w:hint="eastAsia"/>
          <w:b/>
        </w:rPr>
        <w:t>1</w:t>
      </w:r>
      <w:r>
        <w:rPr>
          <w:rFonts w:hint="eastAsia"/>
          <w:b/>
        </w:rPr>
        <w:t>4</w:t>
      </w:r>
      <w:r w:rsidRPr="00512EFB">
        <w:rPr>
          <w:rFonts w:hint="eastAsia"/>
          <w:b/>
        </w:rPr>
        <w:t xml:space="preserve"> </w:t>
      </w:r>
      <w:r w:rsidRPr="00512EFB">
        <w:rPr>
          <w:rFonts w:hint="eastAsia"/>
          <w:b/>
        </w:rPr>
        <w:t>配送流程图</w:t>
      </w:r>
    </w:p>
    <w:p w:rsidR="00E77879" w:rsidRDefault="00E77879" w:rsidP="00E77879">
      <w:pPr>
        <w:spacing w:line="320" w:lineRule="exact"/>
      </w:pPr>
    </w:p>
    <w:p w:rsidR="00E77879" w:rsidRDefault="00E77879" w:rsidP="00E77879">
      <w:pPr>
        <w:spacing w:line="320" w:lineRule="exact"/>
      </w:pPr>
      <w:r>
        <w:rPr>
          <w:noProof/>
        </w:rPr>
        <w:pict>
          <v:shape id="_x0000_s1026" type="#_x0000_t202" style="position:absolute;left:0;text-align:left;margin-left:173.55pt;margin-top:7.25pt;width:105.6pt;height:25.2pt;z-index:251660288">
            <v:textbox style="mso-next-textbox:#_x0000_s1026">
              <w:txbxContent>
                <w:p w:rsidR="00E77879" w:rsidRDefault="00E77879" w:rsidP="00E77879">
                  <w:r>
                    <w:rPr>
                      <w:rFonts w:hint="eastAsia"/>
                    </w:rPr>
                    <w:t>划分基本送货区域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54.15pt;margin-top:23.45pt;width:82.2pt;height:25.2pt;z-index:251663360">
            <v:textbox style="mso-next-textbox:#_x0000_s1029">
              <w:txbxContent>
                <w:p w:rsidR="00E77879" w:rsidRDefault="00E77879" w:rsidP="00E77879">
                  <w:r>
                    <w:rPr>
                      <w:rFonts w:hint="eastAsia"/>
                    </w:rPr>
                    <w:t>客户分布情况</w:t>
                  </w:r>
                </w:p>
              </w:txbxContent>
            </v:textbox>
          </v:shape>
        </w:pict>
      </w:r>
    </w:p>
    <w:p w:rsidR="00E77879" w:rsidRDefault="00E77879" w:rsidP="00E77879">
      <w:pPr>
        <w:spacing w:line="32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136.35pt;margin-top:9.85pt;width:37.2pt;height:0;z-index:251686912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43" type="#_x0000_t202" style="position:absolute;left:0;text-align:left;margin-left:361.35pt;margin-top:149.85pt;width:63pt;height:25.2pt;z-index:251677696">
            <v:textbox style="mso-next-textbox:#_x0000_s1043">
              <w:txbxContent>
                <w:p w:rsidR="00E77879" w:rsidRPr="00B25677" w:rsidRDefault="00E77879" w:rsidP="00E77879">
                  <w:r>
                    <w:rPr>
                      <w:rFonts w:hint="eastAsia"/>
                    </w:rPr>
                    <w:t>运输成本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361.35pt;margin-top:14.85pt;width:28.8pt;height:55.2pt;z-index:251673600">
            <v:textbox style="layout-flow:vertical-ideographic;mso-next-textbox:#_x0000_s1039">
              <w:txbxContent>
                <w:p w:rsidR="00E77879" w:rsidRDefault="00E77879" w:rsidP="00E77879">
                  <w:pPr>
                    <w:jc w:val="center"/>
                  </w:pPr>
                  <w:r>
                    <w:rPr>
                      <w:rFonts w:hint="eastAsia"/>
                    </w:rPr>
                    <w:t>货物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390.15pt;margin-top:14.85pt;width:40.8pt;height:55.2pt;z-index:251675648">
            <v:textbox style="mso-next-textbox:#_x0000_s1041">
              <w:txbxContent>
                <w:p w:rsidR="00E77879" w:rsidRDefault="00E77879" w:rsidP="00E77879">
                  <w:r>
                    <w:rPr>
                      <w:rFonts w:hint="eastAsia"/>
                    </w:rPr>
                    <w:t>数量</w:t>
                  </w:r>
                </w:p>
                <w:p w:rsidR="00E77879" w:rsidRDefault="00E77879" w:rsidP="00E77879">
                  <w:r>
                    <w:rPr>
                      <w:rFonts w:hint="eastAsia"/>
                    </w:rPr>
                    <w:t>体积</w:t>
                  </w:r>
                </w:p>
                <w:p w:rsidR="00E77879" w:rsidRPr="00B25677" w:rsidRDefault="00E77879" w:rsidP="00E77879">
                  <w:r>
                    <w:rPr>
                      <w:rFonts w:hint="eastAsia"/>
                    </w:rPr>
                    <w:t>重量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61.35pt;margin-top:82.65pt;width:28.8pt;height:55.2pt;z-index:251674624">
            <v:textbox style="layout-flow:vertical-ideographic;mso-next-textbox:#_x0000_s1040">
              <w:txbxContent>
                <w:p w:rsidR="00E77879" w:rsidRDefault="00E77879" w:rsidP="00E77879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6" type="#_x0000_t87" style="position:absolute;left:0;text-align:left;margin-left:339.15pt;margin-top:41.85pt;width:22.2pt;height:121.8pt;z-index:251691008"/>
        </w:pict>
      </w:r>
      <w:r>
        <w:rPr>
          <w:noProof/>
        </w:rPr>
        <w:pict>
          <v:shape id="_x0000_s1042" type="#_x0000_t202" style="position:absolute;left:0;text-align:left;margin-left:390.15pt;margin-top:82.65pt;width:69pt;height:55.2pt;z-index:251676672">
            <v:textbox style="mso-next-textbox:#_x0000_s1042">
              <w:txbxContent>
                <w:p w:rsidR="00E77879" w:rsidRDefault="00E77879" w:rsidP="00E77879">
                  <w:r>
                    <w:rPr>
                      <w:rFonts w:hint="eastAsia"/>
                    </w:rPr>
                    <w:t>可调配状况</w:t>
                  </w:r>
                </w:p>
                <w:p w:rsidR="00E77879" w:rsidRDefault="00E77879" w:rsidP="00E77879">
                  <w:r>
                    <w:rPr>
                      <w:rFonts w:hint="eastAsia"/>
                    </w:rPr>
                    <w:t>积载量</w:t>
                  </w:r>
                </w:p>
                <w:p w:rsidR="00E77879" w:rsidRPr="00B25677" w:rsidRDefault="00E77879" w:rsidP="00E77879">
                  <w:r>
                    <w:rPr>
                      <w:rFonts w:hint="eastAsia"/>
                    </w:rPr>
                    <w:t>载重量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left:0;text-align:left;margin-left:219.75pt;margin-top:1.05pt;width:0;height:25.8pt;z-index:251681792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28" type="#_x0000_t202" style="position:absolute;left:0;text-align:left;margin-left:195.75pt;margin-top:11.25pt;width:60.6pt;height:25.2pt;z-index:251662336">
            <v:textbox style="mso-next-textbox:#_x0000_s1028">
              <w:txbxContent>
                <w:p w:rsidR="00E77879" w:rsidRPr="0048641F" w:rsidRDefault="00E77879" w:rsidP="00E77879">
                  <w:r>
                    <w:rPr>
                      <w:rFonts w:hint="eastAsia"/>
                    </w:rPr>
                    <w:t>车辆配载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54.15pt;margin-top:11.25pt;width:82.2pt;height:25.2pt;z-index:251664384">
            <v:textbox style="mso-next-textbox:#_x0000_s1030">
              <w:txbxContent>
                <w:p w:rsidR="00E77879" w:rsidRDefault="00E77879" w:rsidP="00E77879">
                  <w:r>
                    <w:rPr>
                      <w:rFonts w:hint="eastAsia"/>
                    </w:rPr>
                    <w:t>客户分布情况</w:t>
                  </w:r>
                </w:p>
              </w:txbxContent>
            </v:textbox>
          </v:shape>
        </w:pict>
      </w:r>
    </w:p>
    <w:p w:rsidR="00E77879" w:rsidRPr="0048641F" w:rsidRDefault="00E77879" w:rsidP="00E77879">
      <w:r>
        <w:rPr>
          <w:noProof/>
        </w:rPr>
        <w:pict>
          <v:shape id="_x0000_s1053" type="#_x0000_t32" style="position:absolute;left:0;text-align:left;margin-left:136.35pt;margin-top:5.85pt;width:59.4pt;height:0;z-index:251687936" o:connectortype="straight">
            <v:stroke endarrow="block"/>
          </v:shape>
        </w:pict>
      </w:r>
    </w:p>
    <w:p w:rsidR="00E77879" w:rsidRPr="0048641F" w:rsidRDefault="00E77879" w:rsidP="00E77879"/>
    <w:p w:rsidR="00E77879" w:rsidRPr="0048641F" w:rsidRDefault="00E77879" w:rsidP="00E77879">
      <w:r>
        <w:rPr>
          <w:noProof/>
        </w:rPr>
        <w:pict>
          <v:shape id="_x0000_s1027" type="#_x0000_t202" style="position:absolute;left:0;text-align:left;margin-left:173.55pt;margin-top:8.25pt;width:105.6pt;height:25.2pt;z-index:251661312">
            <v:textbox style="mso-next-textbox:#_x0000_s1027">
              <w:txbxContent>
                <w:p w:rsidR="00E77879" w:rsidRDefault="00E77879" w:rsidP="00E77879">
                  <w:r>
                    <w:rPr>
                      <w:rFonts w:hint="eastAsia"/>
                    </w:rPr>
                    <w:t>暂定送货先后顺序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54.15pt;margin-top:8.25pt;width:82.2pt;height:25.2pt;z-index:251665408">
            <v:textbox style="mso-next-textbox:#_x0000_s1031">
              <w:txbxContent>
                <w:p w:rsidR="00E77879" w:rsidRDefault="00E77879" w:rsidP="00E77879">
                  <w:r>
                    <w:rPr>
                      <w:rFonts w:hint="eastAsia"/>
                    </w:rPr>
                    <w:t>客户分布情况</w:t>
                  </w:r>
                </w:p>
              </w:txbxContent>
            </v:textbox>
          </v:shape>
        </w:pict>
      </w:r>
    </w:p>
    <w:p w:rsidR="00E77879" w:rsidRPr="0048641F" w:rsidRDefault="00E77879" w:rsidP="00E77879">
      <w:r>
        <w:rPr>
          <w:noProof/>
        </w:rPr>
        <w:pict>
          <v:shape id="_x0000_s1054" type="#_x0000_t32" style="position:absolute;left:0;text-align:left;margin-left:136.35pt;margin-top:1.05pt;width:37.2pt;height:0;z-index:251688960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57" type="#_x0000_t32" style="position:absolute;left:0;text-align:left;margin-left:219.75pt;margin-top:8.85pt;width:118.2pt;height:0;flip:x;z-index:25169203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219.75pt;margin-top:2.25pt;width:0;height:21.6pt;z-index:251682816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32" type="#_x0000_t202" style="position:absolute;left:0;text-align:left;margin-left:166.95pt;margin-top:8.25pt;width:40.2pt;height:50.4pt;z-index:251666432">
            <v:textbox style="mso-next-textbox:#_x0000_s1032">
              <w:txbxContent>
                <w:p w:rsidR="00E77879" w:rsidRDefault="00E77879" w:rsidP="00E77879">
                  <w:r>
                    <w:rPr>
                      <w:rFonts w:hint="eastAsia"/>
                    </w:rPr>
                    <w:t>车辆</w:t>
                  </w:r>
                </w:p>
                <w:p w:rsidR="00E77879" w:rsidRDefault="00E77879" w:rsidP="00E77879">
                  <w:r>
                    <w:rPr>
                      <w:rFonts w:hint="eastAsia"/>
                    </w:rPr>
                    <w:t>安排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207.15pt;margin-top:8.25pt;width:76.8pt;height:25.2pt;z-index:251668480">
            <v:textbox style="mso-next-textbox:#_x0000_s1034">
              <w:txbxContent>
                <w:p w:rsidR="00E77879" w:rsidRPr="0048641F" w:rsidRDefault="00E77879" w:rsidP="00E77879">
                  <w:r>
                    <w:rPr>
                      <w:rFonts w:hint="eastAsia"/>
                    </w:rPr>
                    <w:t>形式、种类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07.15pt;margin-top:33.45pt;width:76.8pt;height:25.2pt;z-index:251669504">
            <v:textbox style="mso-next-textbox:#_x0000_s1035">
              <w:txbxContent>
                <w:p w:rsidR="00E77879" w:rsidRPr="0048641F" w:rsidRDefault="00E77879" w:rsidP="00E77879">
                  <w:r>
                    <w:rPr>
                      <w:rFonts w:hint="eastAsia"/>
                    </w:rPr>
                    <w:t>自车、外租车</w:t>
                  </w:r>
                </w:p>
              </w:txbxContent>
            </v:textbox>
          </v:shape>
        </w:pict>
      </w:r>
    </w:p>
    <w:p w:rsidR="00E77879" w:rsidRPr="0048641F" w:rsidRDefault="00E77879" w:rsidP="00E77879"/>
    <w:p w:rsidR="00E77879" w:rsidRPr="0048641F" w:rsidRDefault="00E77879" w:rsidP="00E77879"/>
    <w:p w:rsidR="00E77879" w:rsidRPr="0048641F" w:rsidRDefault="00E77879" w:rsidP="00E77879">
      <w:r>
        <w:rPr>
          <w:noProof/>
        </w:rPr>
        <w:pict>
          <v:shape id="_x0000_s1038" type="#_x0000_t202" style="position:absolute;left:0;text-align:left;margin-left:73.35pt;margin-top:11.85pt;width:63pt;height:25.2pt;z-index:251672576">
            <v:textbox style="mso-next-textbox:#_x0000_s1038">
              <w:txbxContent>
                <w:p w:rsidR="00E77879" w:rsidRPr="00B25677" w:rsidRDefault="00E77879" w:rsidP="00E77879">
                  <w:r>
                    <w:rPr>
                      <w:rFonts w:hint="eastAsia"/>
                    </w:rPr>
                    <w:t>交通状况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left:0;text-align:left;margin-left:216.75pt;margin-top:11.85pt;width:0;height:27.6pt;z-index:251683840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55" type="#_x0000_t32" style="position:absolute;left:0;text-align:left;margin-left:136.35pt;margin-top:8.85pt;width:80.4pt;height:0;z-index:251689984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33" type="#_x0000_t202" style="position:absolute;left:0;text-align:left;margin-left:187.95pt;margin-top:8.25pt;width:79.8pt;height:25.2pt;z-index:251667456">
            <v:textbox style="mso-next-textbox:#_x0000_s1033">
              <w:txbxContent>
                <w:p w:rsidR="00E77879" w:rsidRPr="0048641F" w:rsidRDefault="00E77879" w:rsidP="00E77879">
                  <w:r>
                    <w:rPr>
                      <w:rFonts w:hint="eastAsia"/>
                    </w:rPr>
                    <w:t>选择送货路线</w:t>
                  </w:r>
                </w:p>
              </w:txbxContent>
            </v:textbox>
          </v:shape>
        </w:pict>
      </w:r>
    </w:p>
    <w:p w:rsidR="00E77879" w:rsidRPr="0048641F" w:rsidRDefault="00E77879" w:rsidP="00E77879"/>
    <w:p w:rsidR="00E77879" w:rsidRPr="0048641F" w:rsidRDefault="00E77879" w:rsidP="00E77879">
      <w:r>
        <w:rPr>
          <w:noProof/>
        </w:rPr>
        <w:pict>
          <v:shape id="_x0000_s1050" type="#_x0000_t32" style="position:absolute;left:0;text-align:left;margin-left:225.75pt;margin-top:2.25pt;width:0;height:18pt;z-index:251684864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45" type="#_x0000_t202" style="position:absolute;left:0;text-align:left;margin-left:375.15pt;margin-top:.45pt;width:40.8pt;height:67.8pt;z-index:251679744">
            <v:textbox style="mso-next-textbox:#_x0000_s1045">
              <w:txbxContent>
                <w:p w:rsidR="00E77879" w:rsidRDefault="00E77879" w:rsidP="00E77879">
                  <w:r>
                    <w:rPr>
                      <w:rFonts w:hint="eastAsia"/>
                    </w:rPr>
                    <w:t>性质</w:t>
                  </w:r>
                </w:p>
                <w:p w:rsidR="00E77879" w:rsidRDefault="00E77879" w:rsidP="00E77879">
                  <w:r>
                    <w:rPr>
                      <w:rFonts w:hint="eastAsia"/>
                    </w:rPr>
                    <w:t>形状</w:t>
                  </w:r>
                </w:p>
                <w:p w:rsidR="00E77879" w:rsidRDefault="00E77879" w:rsidP="00E77879">
                  <w:r>
                    <w:rPr>
                      <w:rFonts w:hint="eastAsia"/>
                    </w:rPr>
                    <w:t>容积</w:t>
                  </w:r>
                </w:p>
                <w:p w:rsidR="00E77879" w:rsidRDefault="00E77879" w:rsidP="00E77879">
                  <w:r>
                    <w:rPr>
                      <w:rFonts w:hint="eastAsia"/>
                    </w:rPr>
                    <w:t>重量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346.35pt;margin-top:.45pt;width:28.8pt;height:67.8pt;z-index:251678720">
            <v:textbox style="layout-flow:vertical-ideographic;mso-next-textbox:#_x0000_s1044">
              <w:txbxContent>
                <w:p w:rsidR="00E77879" w:rsidRDefault="00E77879" w:rsidP="00E77879">
                  <w:pPr>
                    <w:jc w:val="center"/>
                  </w:pPr>
                  <w:r>
                    <w:rPr>
                      <w:rFonts w:hint="eastAsia"/>
                    </w:rPr>
                    <w:t>货物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89.75pt;margin-top:4.65pt;width:79.8pt;height:25.2pt;z-index:251670528">
            <v:textbox style="mso-next-textbox:#_x0000_s1036">
              <w:txbxContent>
                <w:p w:rsidR="00E77879" w:rsidRPr="0048641F" w:rsidRDefault="00E77879" w:rsidP="00E77879">
                  <w:r>
                    <w:rPr>
                      <w:rFonts w:hint="eastAsia"/>
                    </w:rPr>
                    <w:t>确定送货顺序</w:t>
                  </w:r>
                </w:p>
              </w:txbxContent>
            </v:textbox>
          </v:shape>
        </w:pict>
      </w:r>
    </w:p>
    <w:p w:rsidR="00E77879" w:rsidRPr="0048641F" w:rsidRDefault="00E77879" w:rsidP="00E77879">
      <w:r>
        <w:rPr>
          <w:noProof/>
        </w:rPr>
        <w:pict>
          <v:shape id="_x0000_s1051" type="#_x0000_t32" style="position:absolute;left:0;text-align:left;margin-left:225.75pt;margin-top:14.25pt;width:0;height:19.2pt;z-index:251685888" o:connectortype="straight">
            <v:stroke endarrow="block"/>
          </v:shape>
        </w:pict>
      </w:r>
    </w:p>
    <w:p w:rsidR="00E77879" w:rsidRPr="0048641F" w:rsidRDefault="00E77879" w:rsidP="00E77879">
      <w:r>
        <w:rPr>
          <w:noProof/>
        </w:rPr>
        <w:pict>
          <v:shape id="_x0000_s1058" type="#_x0000_t32" style="position:absolute;left:0;text-align:left;margin-left:225.75pt;margin-top:4.65pt;width:120.6pt;height:0;flip:x;z-index:251693056" o:connectortype="straight">
            <v:stroke endarrow="block"/>
          </v:shape>
        </w:pict>
      </w:r>
    </w:p>
    <w:p w:rsidR="00E77879" w:rsidRPr="0048641F" w:rsidRDefault="00E77879" w:rsidP="00E77879">
      <w:pPr>
        <w:tabs>
          <w:tab w:val="left" w:pos="7788"/>
        </w:tabs>
      </w:pPr>
      <w:r>
        <w:rPr>
          <w:noProof/>
        </w:rPr>
        <w:pict>
          <v:shape id="_x0000_s1037" type="#_x0000_t202" style="position:absolute;left:0;text-align:left;margin-left:190.95pt;margin-top:2.25pt;width:79.8pt;height:25.2pt;z-index:251671552">
            <v:textbox style="mso-next-textbox:#_x0000_s1037">
              <w:txbxContent>
                <w:p w:rsidR="00E77879" w:rsidRPr="0048641F" w:rsidRDefault="00E77879" w:rsidP="00E77879">
                  <w:r>
                    <w:rPr>
                      <w:rFonts w:hint="eastAsia"/>
                    </w:rPr>
                    <w:t>完成车辆积载</w:t>
                  </w:r>
                </w:p>
              </w:txbxContent>
            </v:textbox>
          </v:shape>
        </w:pict>
      </w:r>
      <w:r>
        <w:tab/>
      </w:r>
    </w:p>
    <w:p w:rsidR="00E77879" w:rsidRDefault="00E77879" w:rsidP="00E77879">
      <w:pPr>
        <w:tabs>
          <w:tab w:val="left" w:pos="792"/>
        </w:tabs>
        <w:rPr>
          <w:rFonts w:hint="eastAsia"/>
        </w:rPr>
      </w:pPr>
    </w:p>
    <w:p w:rsidR="00E77879" w:rsidRDefault="00E77879"/>
    <w:sectPr w:rsidR="00E7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7879"/>
    <w:rsid w:val="00B259CC"/>
    <w:rsid w:val="00E7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8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</cp:revision>
  <dcterms:created xsi:type="dcterms:W3CDTF">2015-03-13T12:20:00Z</dcterms:created>
  <dcterms:modified xsi:type="dcterms:W3CDTF">2015-03-13T12:21:00Z</dcterms:modified>
</cp:coreProperties>
</file>