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7BA" w:rsidRPr="003C31BD" w:rsidRDefault="005157BA" w:rsidP="005157BA">
      <w:r w:rsidRPr="003C31BD">
        <w:rPr>
          <w:rFonts w:hint="eastAsia"/>
          <w:b/>
          <w:bCs/>
        </w:rPr>
        <w:t>供应链条件下的库存管理方法</w:t>
      </w:r>
      <w:r w:rsidRPr="003C31BD">
        <w:rPr>
          <w:rFonts w:hint="eastAsia"/>
          <w:b/>
          <w:bCs/>
        </w:rPr>
        <w:t xml:space="preserve"> </w:t>
      </w:r>
    </w:p>
    <w:p w:rsidR="005157BA" w:rsidRPr="003C31BD" w:rsidRDefault="005157BA" w:rsidP="00D8559F">
      <w:pPr>
        <w:ind w:firstLineChars="202" w:firstLine="424"/>
      </w:pPr>
      <w:r w:rsidRPr="003C31BD">
        <w:rPr>
          <w:rFonts w:hint="eastAsia"/>
        </w:rPr>
        <w:t>供应商管理库存（</w:t>
      </w:r>
      <w:r w:rsidRPr="003C31BD">
        <w:rPr>
          <w:rFonts w:hint="eastAsia"/>
        </w:rPr>
        <w:t>Vendor Managed Inventory, VMI)</w:t>
      </w:r>
    </w:p>
    <w:p w:rsidR="005157BA" w:rsidRPr="003C31BD" w:rsidRDefault="005157BA" w:rsidP="00D8559F">
      <w:pPr>
        <w:ind w:firstLineChars="202" w:firstLine="426"/>
      </w:pPr>
      <w:r w:rsidRPr="003C31BD">
        <w:rPr>
          <w:rFonts w:hint="eastAsia"/>
          <w:b/>
          <w:bCs/>
        </w:rPr>
        <w:t>联合库存管理</w:t>
      </w:r>
      <w:r w:rsidRPr="003C31BD">
        <w:rPr>
          <w:rFonts w:hint="eastAsia"/>
          <w:b/>
          <w:bCs/>
        </w:rPr>
        <w:t>(</w:t>
      </w:r>
      <w:r w:rsidRPr="003C31BD">
        <w:rPr>
          <w:rFonts w:hint="eastAsia"/>
        </w:rPr>
        <w:t>Joint Managed Inventory, JMI)</w:t>
      </w:r>
    </w:p>
    <w:p w:rsidR="005157BA" w:rsidRPr="00D85273" w:rsidRDefault="005157BA" w:rsidP="00D8559F">
      <w:pPr>
        <w:ind w:firstLineChars="202" w:firstLine="426"/>
      </w:pPr>
      <w:r w:rsidRPr="00D85273">
        <w:rPr>
          <w:rFonts w:hint="eastAsia"/>
          <w:b/>
          <w:bCs/>
        </w:rPr>
        <w:t>协同计划预测调整系统</w:t>
      </w:r>
      <w:r w:rsidRPr="00D85273">
        <w:rPr>
          <w:rFonts w:hint="eastAsia"/>
          <w:b/>
          <w:bCs/>
        </w:rPr>
        <w:t>(Collaborative  Planning Forecasting &amp; Replenishment</w:t>
      </w:r>
      <w:r w:rsidRPr="00D85273">
        <w:rPr>
          <w:rFonts w:hint="eastAsia"/>
          <w:b/>
          <w:bCs/>
        </w:rPr>
        <w:t>，</w:t>
      </w:r>
      <w:r w:rsidRPr="00D85273">
        <w:rPr>
          <w:rFonts w:hint="eastAsia"/>
          <w:b/>
          <w:bCs/>
        </w:rPr>
        <w:t>CPFR)</w:t>
      </w:r>
    </w:p>
    <w:p w:rsidR="00551A69" w:rsidRDefault="00551A69" w:rsidP="009A3AEC">
      <w:pPr>
        <w:rPr>
          <w:rFonts w:hint="eastAsia"/>
        </w:rPr>
      </w:pPr>
    </w:p>
    <w:p w:rsidR="00000000" w:rsidRPr="00603C0E" w:rsidRDefault="000C2AE4" w:rsidP="00603C0E">
      <w:pPr>
        <w:rPr>
          <w:rFonts w:hint="eastAsia"/>
          <w:b/>
          <w:bCs/>
        </w:rPr>
      </w:pPr>
      <w:r w:rsidRPr="00603C0E">
        <w:rPr>
          <w:rFonts w:hint="eastAsia"/>
          <w:b/>
          <w:bCs/>
        </w:rPr>
        <w:t>定量库存控制法</w:t>
      </w:r>
    </w:p>
    <w:p w:rsidR="00876E93" w:rsidRPr="00327FD2" w:rsidRDefault="00876E93" w:rsidP="00DD73E1">
      <w:pPr>
        <w:ind w:firstLineChars="202" w:firstLine="424"/>
      </w:pPr>
      <w:r w:rsidRPr="00327FD2">
        <w:rPr>
          <w:rFonts w:hint="eastAsia"/>
        </w:rPr>
        <w:t>定量库存控制法一般适用于下列物资：</w:t>
      </w:r>
    </w:p>
    <w:p w:rsidR="00876E93" w:rsidRPr="00327FD2" w:rsidRDefault="00876E93" w:rsidP="00DD73E1">
      <w:pPr>
        <w:ind w:firstLineChars="202" w:firstLine="424"/>
      </w:pPr>
      <w:r w:rsidRPr="00327FD2">
        <w:rPr>
          <w:rFonts w:hint="eastAsia"/>
        </w:rPr>
        <w:t>①单价较低的物资。</w:t>
      </w:r>
    </w:p>
    <w:p w:rsidR="00876E93" w:rsidRPr="00327FD2" w:rsidRDefault="00876E93" w:rsidP="00DD73E1">
      <w:pPr>
        <w:ind w:firstLineChars="202" w:firstLine="424"/>
      </w:pPr>
      <w:r w:rsidRPr="00327FD2">
        <w:rPr>
          <w:rFonts w:hint="eastAsia"/>
        </w:rPr>
        <w:t>②需要量比较稳定的物资。</w:t>
      </w:r>
    </w:p>
    <w:p w:rsidR="00876E93" w:rsidRPr="00327FD2" w:rsidRDefault="00876E93" w:rsidP="00DD73E1">
      <w:pPr>
        <w:ind w:firstLineChars="202" w:firstLine="424"/>
      </w:pPr>
      <w:r w:rsidRPr="00327FD2">
        <w:rPr>
          <w:rFonts w:hint="eastAsia"/>
        </w:rPr>
        <w:t>③缺货损失大的物资。</w:t>
      </w:r>
    </w:p>
    <w:p w:rsidR="00876E93" w:rsidRPr="00725D83" w:rsidRDefault="00876E93" w:rsidP="00D8559F">
      <w:pPr>
        <w:ind w:left="720"/>
      </w:pPr>
    </w:p>
    <w:p w:rsidR="00725D83" w:rsidRPr="00725D83" w:rsidRDefault="00725D83" w:rsidP="006617EA">
      <w:pPr>
        <w:ind w:firstLine="360"/>
      </w:pPr>
      <w:r w:rsidRPr="00725D83">
        <w:rPr>
          <w:rFonts w:hint="eastAsia"/>
        </w:rPr>
        <w:t>定量库存控制法也称为订购点法，是以固定订购点和订购批量为基础的一种库存量控制方法。</w:t>
      </w:r>
    </w:p>
    <w:p w:rsidR="00000000" w:rsidRPr="00707A33" w:rsidRDefault="000C2AE4" w:rsidP="00051486">
      <w:pPr>
        <w:ind w:firstLine="360"/>
        <w:rPr>
          <w:b/>
        </w:rPr>
      </w:pPr>
      <w:r w:rsidRPr="00707A33">
        <w:rPr>
          <w:rFonts w:hint="eastAsia"/>
          <w:b/>
        </w:rPr>
        <w:t>订购批量和订购点的确定</w:t>
      </w:r>
    </w:p>
    <w:p w:rsidR="00725D83" w:rsidRPr="00725D83" w:rsidRDefault="00725D83" w:rsidP="0046619E">
      <w:pPr>
        <w:ind w:firstLineChars="202" w:firstLine="424"/>
      </w:pPr>
      <w:r w:rsidRPr="00725D83">
        <w:rPr>
          <w:rFonts w:hint="eastAsia"/>
        </w:rPr>
        <w:t>订购批量一般采用经济订购批量（</w:t>
      </w:r>
      <w:r w:rsidRPr="00725D83">
        <w:rPr>
          <w:rFonts w:hint="eastAsia"/>
        </w:rPr>
        <w:t>EOQ</w:t>
      </w:r>
      <w:r w:rsidRPr="00725D83">
        <w:rPr>
          <w:rFonts w:hint="eastAsia"/>
        </w:rPr>
        <w:t>）。</w:t>
      </w:r>
    </w:p>
    <w:p w:rsidR="00725D83" w:rsidRPr="00725D83" w:rsidRDefault="00725D83" w:rsidP="0046619E">
      <w:pPr>
        <w:ind w:firstLineChars="202" w:firstLine="424"/>
      </w:pPr>
      <w:r w:rsidRPr="00725D83">
        <w:rPr>
          <w:rFonts w:hint="eastAsia"/>
        </w:rPr>
        <w:t>订购点，则是提出订购时的储备量标准</w:t>
      </w:r>
      <w:r w:rsidRPr="00725D83">
        <w:rPr>
          <w:rFonts w:hint="eastAsia"/>
        </w:rPr>
        <w:t>,</w:t>
      </w:r>
      <w:r w:rsidRPr="00725D83">
        <w:rPr>
          <w:rFonts w:hint="eastAsia"/>
        </w:rPr>
        <w:t>订购点的确定取决于备运时间的需要量和保险储备量。</w:t>
      </w:r>
    </w:p>
    <w:p w:rsidR="002C20AC" w:rsidRPr="002C20AC" w:rsidRDefault="002C20AC" w:rsidP="0046619E">
      <w:pPr>
        <w:ind w:firstLineChars="202" w:firstLine="424"/>
      </w:pPr>
      <w:r w:rsidRPr="002C20AC">
        <w:rPr>
          <w:rFonts w:hint="eastAsia"/>
        </w:rPr>
        <w:t>订购点量＝订购时间×平均每日正常耗用量＋保险储备量</w:t>
      </w:r>
    </w:p>
    <w:p w:rsidR="002C20AC" w:rsidRDefault="002C20AC" w:rsidP="0046619E">
      <w:pPr>
        <w:ind w:firstLineChars="202" w:firstLine="424"/>
        <w:rPr>
          <w:rFonts w:hint="eastAsia"/>
        </w:rPr>
      </w:pPr>
      <w:r w:rsidRPr="002C20AC">
        <w:rPr>
          <w:rFonts w:hint="eastAsia"/>
        </w:rPr>
        <w:t>保险储备量＝（预计日最大耗用量－每天正常耗用量）×订购提前期日数</w:t>
      </w:r>
    </w:p>
    <w:p w:rsidR="00C27FB5" w:rsidRPr="002C20AC" w:rsidRDefault="00C27FB5" w:rsidP="0046619E">
      <w:pPr>
        <w:ind w:firstLineChars="202" w:firstLine="424"/>
      </w:pPr>
      <w:r>
        <w:rPr>
          <w:rFonts w:hint="eastAsia"/>
        </w:rPr>
        <w:t>(</w:t>
      </w:r>
      <w:r>
        <w:rPr>
          <w:rFonts w:hint="eastAsia"/>
        </w:rPr>
        <w:t>保险储备量：</w:t>
      </w:r>
      <w:r>
        <w:rPr>
          <w:rFonts w:hint="eastAsia"/>
        </w:rPr>
        <w:t xml:space="preserve">1 </w:t>
      </w:r>
      <w:r>
        <w:rPr>
          <w:rFonts w:hint="eastAsia"/>
        </w:rPr>
        <w:t>考虑耗用量的不稳定；</w:t>
      </w:r>
      <w:r>
        <w:rPr>
          <w:rFonts w:hint="eastAsia"/>
        </w:rPr>
        <w:t xml:space="preserve">2 </w:t>
      </w:r>
      <w:r>
        <w:rPr>
          <w:rFonts w:hint="eastAsia"/>
        </w:rPr>
        <w:t>考虑供应商送货的不确定性</w:t>
      </w:r>
      <w:r>
        <w:rPr>
          <w:rFonts w:hint="eastAsia"/>
        </w:rPr>
        <w:t>)</w:t>
      </w:r>
    </w:p>
    <w:p w:rsidR="00D2196D" w:rsidRPr="00D2196D" w:rsidRDefault="00D2196D" w:rsidP="0046619E">
      <w:pPr>
        <w:ind w:firstLineChars="202" w:firstLine="424"/>
      </w:pPr>
      <w:r w:rsidRPr="00D2196D">
        <w:rPr>
          <w:rFonts w:hint="eastAsia"/>
        </w:rPr>
        <w:t>例子：某企业物资的经济订购批量为</w:t>
      </w:r>
      <w:r w:rsidRPr="00D2196D">
        <w:rPr>
          <w:rFonts w:hint="eastAsia"/>
        </w:rPr>
        <w:t>600</w:t>
      </w:r>
      <w:r w:rsidRPr="00D2196D">
        <w:rPr>
          <w:rFonts w:hint="eastAsia"/>
        </w:rPr>
        <w:t>吨，订购间隔期为</w:t>
      </w:r>
      <w:r w:rsidRPr="00D2196D">
        <w:rPr>
          <w:rFonts w:hint="eastAsia"/>
        </w:rPr>
        <w:t>30</w:t>
      </w:r>
      <w:r w:rsidRPr="00D2196D">
        <w:rPr>
          <w:rFonts w:hint="eastAsia"/>
        </w:rPr>
        <w:t>天，订购时间为</w:t>
      </w:r>
      <w:r w:rsidRPr="00D2196D">
        <w:rPr>
          <w:rFonts w:hint="eastAsia"/>
        </w:rPr>
        <w:t>10</w:t>
      </w:r>
      <w:r w:rsidRPr="00D2196D">
        <w:rPr>
          <w:rFonts w:hint="eastAsia"/>
        </w:rPr>
        <w:t>天，平均每日正常需要量为</w:t>
      </w:r>
      <w:r w:rsidRPr="00D2196D">
        <w:rPr>
          <w:rFonts w:hint="eastAsia"/>
        </w:rPr>
        <w:t>30</w:t>
      </w:r>
      <w:r w:rsidRPr="00D2196D">
        <w:rPr>
          <w:rFonts w:hint="eastAsia"/>
        </w:rPr>
        <w:t>吨，预计日最大耗用量为</w:t>
      </w:r>
      <w:r w:rsidRPr="00D2196D">
        <w:rPr>
          <w:rFonts w:hint="eastAsia"/>
        </w:rPr>
        <w:t>40</w:t>
      </w:r>
      <w:r w:rsidRPr="00D2196D">
        <w:rPr>
          <w:rFonts w:hint="eastAsia"/>
        </w:rPr>
        <w:t>吨，订购日的实际库存量为</w:t>
      </w:r>
      <w:r w:rsidRPr="00D2196D">
        <w:rPr>
          <w:rFonts w:hint="eastAsia"/>
        </w:rPr>
        <w:t>600</w:t>
      </w:r>
      <w:r w:rsidRPr="00D2196D">
        <w:rPr>
          <w:rFonts w:hint="eastAsia"/>
        </w:rPr>
        <w:t>吨，订货余额为零。</w:t>
      </w:r>
      <w:r w:rsidRPr="00D2196D">
        <w:rPr>
          <w:rFonts w:hint="eastAsia"/>
        </w:rPr>
        <w:t xml:space="preserve"> </w:t>
      </w:r>
      <w:r w:rsidRPr="00D2196D">
        <w:rPr>
          <w:rFonts w:hint="eastAsia"/>
        </w:rPr>
        <w:t>求保险储备量和订货点。</w:t>
      </w:r>
    </w:p>
    <w:p w:rsidR="00D2196D" w:rsidRPr="00D2196D" w:rsidRDefault="00D2196D" w:rsidP="0046619E">
      <w:pPr>
        <w:ind w:firstLineChars="202" w:firstLine="424"/>
      </w:pPr>
      <w:r w:rsidRPr="00D2196D">
        <w:rPr>
          <w:rFonts w:hint="eastAsia"/>
        </w:rPr>
        <w:t>保险储备量</w:t>
      </w:r>
      <w:r w:rsidRPr="00D2196D">
        <w:rPr>
          <w:rFonts w:hint="eastAsia"/>
        </w:rPr>
        <w:t>=</w:t>
      </w:r>
      <w:r w:rsidRPr="00D2196D">
        <w:rPr>
          <w:rFonts w:hint="eastAsia"/>
        </w:rPr>
        <w:t>（</w:t>
      </w:r>
      <w:r w:rsidRPr="00D2196D">
        <w:rPr>
          <w:rFonts w:hint="eastAsia"/>
        </w:rPr>
        <w:t>40-30</w:t>
      </w:r>
      <w:r w:rsidRPr="00D2196D">
        <w:rPr>
          <w:rFonts w:hint="eastAsia"/>
        </w:rPr>
        <w:t>）×</w:t>
      </w:r>
      <w:r w:rsidRPr="00D2196D">
        <w:rPr>
          <w:rFonts w:hint="eastAsia"/>
        </w:rPr>
        <w:t>10=100</w:t>
      </w:r>
      <w:r w:rsidRPr="00D2196D">
        <w:rPr>
          <w:rFonts w:hint="eastAsia"/>
        </w:rPr>
        <w:t>（吨）</w:t>
      </w:r>
      <w:r w:rsidRPr="00D2196D">
        <w:rPr>
          <w:rFonts w:hint="eastAsia"/>
        </w:rPr>
        <w:t xml:space="preserve"> </w:t>
      </w:r>
    </w:p>
    <w:p w:rsidR="00D2196D" w:rsidRPr="00D2196D" w:rsidRDefault="00D2196D" w:rsidP="0046619E">
      <w:pPr>
        <w:ind w:firstLineChars="202" w:firstLine="424"/>
      </w:pPr>
      <w:r w:rsidRPr="00D2196D">
        <w:rPr>
          <w:rFonts w:hint="eastAsia"/>
        </w:rPr>
        <w:t>订购点量</w:t>
      </w:r>
      <w:r w:rsidRPr="00D2196D">
        <w:rPr>
          <w:rFonts w:hint="eastAsia"/>
        </w:rPr>
        <w:t>=10</w:t>
      </w:r>
      <w:r w:rsidRPr="00D2196D">
        <w:rPr>
          <w:rFonts w:hint="eastAsia"/>
        </w:rPr>
        <w:t>×</w:t>
      </w:r>
      <w:r w:rsidRPr="00D2196D">
        <w:rPr>
          <w:rFonts w:hint="eastAsia"/>
        </w:rPr>
        <w:t>30+100=400</w:t>
      </w:r>
      <w:r w:rsidRPr="00D2196D">
        <w:rPr>
          <w:rFonts w:hint="eastAsia"/>
        </w:rPr>
        <w:t>（吨）</w:t>
      </w:r>
    </w:p>
    <w:p w:rsidR="00D85273" w:rsidRDefault="00FA491D" w:rsidP="009A3AEC">
      <w:pPr>
        <w:rPr>
          <w:rFonts w:hint="eastAsia"/>
        </w:rPr>
      </w:pPr>
      <w:r w:rsidRPr="00FA491D">
        <w:drawing>
          <wp:inline distT="0" distB="0" distL="0" distR="0">
            <wp:extent cx="5486400" cy="3416300"/>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7"/>
                    <a:srcRect/>
                    <a:stretch>
                      <a:fillRect/>
                    </a:stretch>
                  </pic:blipFill>
                  <pic:spPr bwMode="auto">
                    <a:xfrm>
                      <a:off x="0" y="0"/>
                      <a:ext cx="5486400" cy="3416300"/>
                    </a:xfrm>
                    <a:prstGeom prst="rect">
                      <a:avLst/>
                    </a:prstGeom>
                    <a:noFill/>
                  </pic:spPr>
                </pic:pic>
              </a:graphicData>
            </a:graphic>
          </wp:inline>
        </w:drawing>
      </w:r>
    </w:p>
    <w:p w:rsidR="002E7D24" w:rsidRDefault="002E7D24" w:rsidP="009A3AEC">
      <w:pPr>
        <w:rPr>
          <w:rFonts w:hint="eastAsia"/>
        </w:rPr>
      </w:pPr>
    </w:p>
    <w:p w:rsidR="002E7D24" w:rsidRDefault="002E7D24" w:rsidP="009A3AEC">
      <w:pPr>
        <w:rPr>
          <w:rFonts w:hint="eastAsia"/>
        </w:rPr>
      </w:pPr>
    </w:p>
    <w:p w:rsidR="002E7D24" w:rsidRDefault="002E7D24" w:rsidP="009A3AEC">
      <w:pPr>
        <w:rPr>
          <w:rFonts w:hint="eastAsia"/>
        </w:rPr>
      </w:pPr>
    </w:p>
    <w:p w:rsidR="002E7D24" w:rsidRDefault="002E7D24" w:rsidP="009A3AEC">
      <w:pPr>
        <w:rPr>
          <w:rFonts w:hint="eastAsia"/>
        </w:rPr>
      </w:pPr>
    </w:p>
    <w:p w:rsidR="002E7D24" w:rsidRDefault="002E7D24" w:rsidP="009A3AEC">
      <w:pPr>
        <w:rPr>
          <w:rFonts w:hint="eastAsia"/>
        </w:rPr>
      </w:pPr>
    </w:p>
    <w:p w:rsidR="002E7D24" w:rsidRDefault="002E7D24" w:rsidP="009A3AEC">
      <w:pPr>
        <w:rPr>
          <w:rFonts w:hint="eastAsia"/>
        </w:rPr>
      </w:pPr>
    </w:p>
    <w:p w:rsidR="002E7D24" w:rsidRDefault="002E7D24" w:rsidP="009A3AEC">
      <w:pPr>
        <w:rPr>
          <w:rFonts w:hint="eastAsia"/>
        </w:rPr>
      </w:pPr>
    </w:p>
    <w:p w:rsidR="002E7D24" w:rsidRDefault="002E7D24" w:rsidP="009A3AEC">
      <w:pPr>
        <w:rPr>
          <w:rFonts w:hint="eastAsia"/>
        </w:rPr>
      </w:pPr>
    </w:p>
    <w:p w:rsidR="00A3544D" w:rsidRDefault="00A3544D" w:rsidP="009A3AEC">
      <w:pPr>
        <w:rPr>
          <w:rFonts w:hint="eastAsia"/>
        </w:rPr>
      </w:pPr>
      <w:r>
        <w:rPr>
          <w:rFonts w:hint="eastAsia"/>
          <w:noProof/>
        </w:rPr>
        <w:lastRenderedPageBreak/>
        <w:pict>
          <v:shapetype id="_x0000_t202" coordsize="21600,21600" o:spt="202" path="m,l,21600r21600,l21600,xe">
            <v:stroke joinstyle="miter"/>
            <v:path gradientshapeok="t" o:connecttype="rect"/>
          </v:shapetype>
          <v:shape id="_x0000_s1347" type="#_x0000_t202" style="position:absolute;left:0;text-align:left;margin-left:43.5pt;margin-top:3.1pt;width:15.95pt;height:31.2pt;z-index:251688960;mso-height-percent:200;mso-height-percent:200;mso-width-relative:margin;mso-height-relative:margin" stroked="f">
            <v:textbox style="mso-next-textbox:#_x0000_s1347;mso-fit-shape-to-text:t" inset="0,0,0,0">
              <w:txbxContent>
                <w:p w:rsidR="002E7D24" w:rsidRDefault="002E7D24" w:rsidP="002E7D24">
                  <w:pPr>
                    <w:rPr>
                      <w:rFonts w:hint="eastAsia"/>
                    </w:rPr>
                  </w:pPr>
                  <w:r>
                    <w:rPr>
                      <w:rFonts w:hint="eastAsia"/>
                    </w:rPr>
                    <w:t>数</w:t>
                  </w:r>
                </w:p>
                <w:p w:rsidR="002E7D24" w:rsidRDefault="002E7D24" w:rsidP="002E7D24">
                  <w:r>
                    <w:rPr>
                      <w:rFonts w:hint="eastAsia"/>
                    </w:rPr>
                    <w:t>量</w:t>
                  </w:r>
                </w:p>
              </w:txbxContent>
            </v:textbox>
          </v:shape>
        </w:pict>
      </w:r>
      <w:r>
        <w:rPr>
          <w:rFonts w:hint="eastAsia"/>
          <w:noProof/>
        </w:rPr>
        <w:pict>
          <v:shapetype id="_x0000_t32" coordsize="21600,21600" o:spt="32" o:oned="t" path="m,l21600,21600e" filled="f">
            <v:path arrowok="t" fillok="f" o:connecttype="none"/>
            <o:lock v:ext="edit" shapetype="t"/>
          </v:shapetype>
          <v:shape id="_x0000_s1335" type="#_x0000_t32" style="position:absolute;left:0;text-align:left;margin-left:59.45pt;margin-top:-7.55pt;width:0;height:266.45pt;flip:y;z-index:251676672" o:connectortype="straight">
            <v:stroke endarrow="block"/>
          </v:shape>
        </w:pict>
      </w:r>
    </w:p>
    <w:p w:rsidR="00A3544D" w:rsidRDefault="00A3544D" w:rsidP="009A3AEC">
      <w:pPr>
        <w:rPr>
          <w:rFonts w:hint="eastAsia"/>
        </w:rPr>
      </w:pPr>
    </w:p>
    <w:p w:rsidR="002E7D24" w:rsidRDefault="002E7D24" w:rsidP="009A3AEC">
      <w:pPr>
        <w:rPr>
          <w:rFonts w:hint="eastAsia"/>
        </w:rPr>
      </w:pPr>
      <w:r>
        <w:rPr>
          <w:rFonts w:hint="eastAsia"/>
          <w:noProof/>
        </w:rPr>
        <w:pict>
          <v:shape id="_x0000_s1334" type="#_x0000_t32" style="position:absolute;left:0;text-align:left;margin-left:59.45pt;margin-top:227.15pt;width:407.35pt;height:0;z-index:251675648" o:connectortype="straight">
            <v:stroke endarrow="block"/>
          </v:shape>
        </w:pict>
      </w:r>
      <w:r>
        <w:rPr>
          <w:rFonts w:hint="eastAsia"/>
          <w:noProof/>
        </w:rPr>
        <w:pict>
          <v:shape id="_x0000_s1344" type="#_x0000_t202" style="position:absolute;left:0;text-align:left;margin-left:378.45pt;margin-top:23.4pt;width:52.95pt;height:15.6pt;z-index:251685888;mso-height-percent:200;mso-height-percent:200;mso-width-relative:margin;mso-height-relative:margin" stroked="f">
            <v:textbox style="mso-next-textbox:#_x0000_s1344;mso-fit-shape-to-text:t" inset="0,0,0,0">
              <w:txbxContent>
                <w:p w:rsidR="002E7D24" w:rsidRDefault="002E7D24" w:rsidP="002E7D24">
                  <w:r>
                    <w:rPr>
                      <w:rFonts w:hint="eastAsia"/>
                    </w:rPr>
                    <w:t>持有成本</w:t>
                  </w:r>
                </w:p>
              </w:txbxContent>
            </v:textbox>
          </v:shape>
        </w:pict>
      </w:r>
    </w:p>
    <w:p w:rsidR="002E7D24" w:rsidRDefault="00A3544D" w:rsidP="009A3AEC">
      <w:pPr>
        <w:rPr>
          <w:rFonts w:hint="eastAsia"/>
        </w:rPr>
      </w:pPr>
      <w:r>
        <w:rPr>
          <w:rFonts w:hint="eastAsia"/>
          <w:noProof/>
        </w:rPr>
        <w:pict>
          <v:shape id="_x0000_s1342" type="#_x0000_t202" style="position:absolute;left:0;text-align:left;margin-left:-4.4pt;margin-top:4.55pt;width:62.95pt;height:15.6pt;z-index:251683840;mso-height-percent:200;mso-height-percent:200;mso-width-relative:margin;mso-height-relative:margin" stroked="f">
            <v:textbox style="mso-next-textbox:#_x0000_s1342;mso-fit-shape-to-text:t" inset="0,0,0,0">
              <w:txbxContent>
                <w:p w:rsidR="002E7D24" w:rsidRDefault="002E7D24" w:rsidP="002E7D24">
                  <w:r>
                    <w:rPr>
                      <w:rFonts w:hint="eastAsia"/>
                    </w:rPr>
                    <w:t>最高库存量</w:t>
                  </w:r>
                </w:p>
              </w:txbxContent>
            </v:textbox>
          </v:shape>
        </w:pict>
      </w:r>
      <w:r>
        <w:rPr>
          <w:rFonts w:hint="eastAsia"/>
          <w:noProof/>
        </w:rPr>
        <w:pict>
          <v:shape id="_x0000_s1340" type="#_x0000_t32" style="position:absolute;left:0;text-align:left;margin-left:59.45pt;margin-top:12.25pt;width:5in;height:0;flip:x;z-index:251681792" o:connectortype="straight">
            <v:stroke dashstyle="1 1"/>
          </v:shape>
        </w:pict>
      </w:r>
    </w:p>
    <w:p w:rsidR="002E7D24" w:rsidRDefault="002E7D24" w:rsidP="009A3AEC">
      <w:pPr>
        <w:rPr>
          <w:rFonts w:hint="eastAsia"/>
        </w:rPr>
      </w:pPr>
      <w:r>
        <w:rPr>
          <w:rFonts w:hint="eastAsia"/>
          <w:noProof/>
        </w:rPr>
        <w:pict>
          <v:shape id="_x0000_s1354" type="#_x0000_t32" style="position:absolute;left:0;text-align:left;margin-left:299.45pt;margin-top:10.6pt;width:120pt;height:147.95pt;z-index:251696128" o:connectortype="straight"/>
        </w:pict>
      </w:r>
      <w:r>
        <w:rPr>
          <w:rFonts w:hint="eastAsia"/>
          <w:noProof/>
        </w:rPr>
        <w:pict>
          <v:shape id="_x0000_s1353" type="#_x0000_t32" style="position:absolute;left:0;text-align:left;margin-left:299.45pt;margin-top:11.25pt;width:.05pt;height:243.8pt;z-index:251695104" o:connectortype="straight" strokeweight=".25pt">
            <v:stroke dashstyle="1 1"/>
          </v:shape>
        </w:pict>
      </w:r>
      <w:r>
        <w:rPr>
          <w:rFonts w:hint="eastAsia"/>
          <w:noProof/>
        </w:rPr>
        <w:pict>
          <v:shape id="_x0000_s1338" type="#_x0000_t32" style="position:absolute;left:0;text-align:left;margin-left:179.45pt;margin-top:12.55pt;width:.05pt;height:243.8pt;z-index:251679744" o:connectortype="straight" strokeweight=".25pt">
            <v:stroke dashstyle="1 1"/>
          </v:shape>
        </w:pict>
      </w:r>
      <w:r>
        <w:rPr>
          <w:rFonts w:hint="eastAsia"/>
          <w:noProof/>
        </w:rPr>
        <w:pict>
          <v:shape id="_x0000_s1352" type="#_x0000_t32" style="position:absolute;left:0;text-align:left;margin-left:179.5pt;margin-top:11.25pt;width:120pt;height:147.95pt;z-index:251694080" o:connectortype="straight"/>
        </w:pict>
      </w:r>
      <w:r>
        <w:rPr>
          <w:rFonts w:hint="eastAsia"/>
          <w:noProof/>
        </w:rPr>
        <w:pict>
          <v:shape id="_x0000_s1351" type="#_x0000_t32" style="position:absolute;left:0;text-align:left;margin-left:59.45pt;margin-top:10.95pt;width:120pt;height:147.95pt;z-index:251693056" o:connectortype="straight"/>
        </w:pict>
      </w:r>
    </w:p>
    <w:p w:rsidR="002E7D24" w:rsidRDefault="002E7D24" w:rsidP="009A3AEC">
      <w:pPr>
        <w:rPr>
          <w:rFonts w:hint="eastAsia"/>
        </w:rPr>
      </w:pPr>
    </w:p>
    <w:p w:rsidR="002E7D24" w:rsidRDefault="00A3544D" w:rsidP="009A3AEC">
      <w:pPr>
        <w:rPr>
          <w:rFonts w:hint="eastAsia"/>
        </w:rPr>
      </w:pPr>
      <w:r>
        <w:rPr>
          <w:rFonts w:hint="eastAsia"/>
          <w:noProof/>
        </w:rPr>
        <w:pict>
          <v:shape id="_x0000_s1343" type="#_x0000_t202" style="position:absolute;left:0;text-align:left;margin-left:22.25pt;margin-top:14.9pt;width:37.25pt;height:15.6pt;z-index:251684864;mso-height-percent:200;mso-height-percent:200;mso-width-relative:margin;mso-height-relative:margin" stroked="f">
            <v:textbox style="mso-next-textbox:#_x0000_s1343;mso-fit-shape-to-text:t" inset="0,0,0,0">
              <w:txbxContent>
                <w:p w:rsidR="002E7D24" w:rsidRDefault="00A3544D" w:rsidP="002E7D24">
                  <w:r>
                    <w:rPr>
                      <w:rFonts w:hint="eastAsia"/>
                    </w:rPr>
                    <w:t>订购点</w:t>
                  </w:r>
                </w:p>
              </w:txbxContent>
            </v:textbox>
          </v:shape>
        </w:pict>
      </w:r>
    </w:p>
    <w:p w:rsidR="002E7D24" w:rsidRDefault="00A3544D" w:rsidP="009A3AEC">
      <w:pPr>
        <w:rPr>
          <w:rFonts w:hint="eastAsia"/>
        </w:rPr>
      </w:pPr>
      <w:r>
        <w:rPr>
          <w:rFonts w:hint="eastAsia"/>
          <w:noProof/>
        </w:rPr>
        <w:pict>
          <v:shape id="_x0000_s1355" type="#_x0000_t32" style="position:absolute;left:0;text-align:left;margin-left:94.1pt;margin-top:8.1pt;width:.05pt;height:198.45pt;z-index:251697152" o:connectortype="straight" strokeweight=".25pt">
            <v:stroke dashstyle="1 1"/>
          </v:shape>
        </w:pict>
      </w:r>
      <w:r w:rsidR="002E7D24">
        <w:rPr>
          <w:rFonts w:hint="eastAsia"/>
          <w:noProof/>
        </w:rPr>
        <w:pict>
          <v:shape id="_x0000_s1349" type="#_x0000_t32" style="position:absolute;left:0;text-align:left;margin-left:59.45pt;margin-top:8.1pt;width:5in;height:0;flip:x;z-index:251691008" o:connectortype="straight">
            <v:stroke dashstyle="1 1"/>
          </v:shape>
        </w:pict>
      </w:r>
    </w:p>
    <w:p w:rsidR="002E7D24" w:rsidRDefault="002E7D24" w:rsidP="009A3AEC">
      <w:pPr>
        <w:rPr>
          <w:rFonts w:hint="eastAsia"/>
        </w:rPr>
      </w:pPr>
    </w:p>
    <w:p w:rsidR="002E7D24" w:rsidRDefault="002E7D24" w:rsidP="009A3AEC">
      <w:pPr>
        <w:rPr>
          <w:rFonts w:hint="eastAsia"/>
        </w:rPr>
      </w:pPr>
    </w:p>
    <w:p w:rsidR="002E7D24" w:rsidRDefault="002E7D24" w:rsidP="009A3AEC">
      <w:pPr>
        <w:rPr>
          <w:rFonts w:hint="eastAsia"/>
        </w:rPr>
      </w:pPr>
    </w:p>
    <w:p w:rsidR="002E7D24" w:rsidRDefault="002E7D24" w:rsidP="009A3AEC">
      <w:pPr>
        <w:rPr>
          <w:rFonts w:hint="eastAsia"/>
        </w:rPr>
      </w:pPr>
    </w:p>
    <w:p w:rsidR="002E7D24" w:rsidRDefault="002E7D24" w:rsidP="009A3AEC">
      <w:pPr>
        <w:rPr>
          <w:rFonts w:hint="eastAsia"/>
        </w:rPr>
      </w:pPr>
    </w:p>
    <w:p w:rsidR="002E7D24" w:rsidRDefault="00A3544D" w:rsidP="009A3AEC">
      <w:pPr>
        <w:rPr>
          <w:rFonts w:hint="eastAsia"/>
        </w:rPr>
      </w:pPr>
      <w:r>
        <w:rPr>
          <w:rFonts w:hint="eastAsia"/>
          <w:noProof/>
        </w:rPr>
        <w:pict>
          <v:shape id="_x0000_s1345" type="#_x0000_t202" style="position:absolute;left:0;text-align:left;margin-left:2.9pt;margin-top:8.2pt;width:55.65pt;height:15.6pt;z-index:251686912;mso-height-percent:200;mso-height-percent:200;mso-width-relative:margin;mso-height-relative:margin" stroked="f">
            <v:textbox style="mso-next-textbox:#_x0000_s1345;mso-fit-shape-to-text:t" inset="0,0,0,0">
              <w:txbxContent>
                <w:p w:rsidR="002E7D24" w:rsidRDefault="00A3544D" w:rsidP="002E7D24">
                  <w:r>
                    <w:rPr>
                      <w:rFonts w:hint="eastAsia"/>
                    </w:rPr>
                    <w:t>安全库存量</w:t>
                  </w:r>
                </w:p>
              </w:txbxContent>
            </v:textbox>
          </v:shape>
        </w:pict>
      </w:r>
    </w:p>
    <w:p w:rsidR="002E7D24" w:rsidRDefault="002E7D24" w:rsidP="009A3AEC">
      <w:pPr>
        <w:rPr>
          <w:rFonts w:hint="eastAsia"/>
        </w:rPr>
      </w:pPr>
      <w:r>
        <w:rPr>
          <w:rFonts w:hint="eastAsia"/>
          <w:noProof/>
        </w:rPr>
        <w:pict>
          <v:shape id="_x0000_s1350" type="#_x0000_t32" style="position:absolute;left:0;text-align:left;margin-left:59.45pt;margin-top:2.9pt;width:377pt;height:0;flip:x;z-index:251692032" o:connectortype="straight">
            <v:stroke dashstyle="1 1"/>
          </v:shape>
        </w:pict>
      </w:r>
    </w:p>
    <w:p w:rsidR="002E7D24" w:rsidRDefault="002E7D24" w:rsidP="009A3AEC">
      <w:pPr>
        <w:rPr>
          <w:rFonts w:hint="eastAsia"/>
        </w:rPr>
      </w:pPr>
    </w:p>
    <w:p w:rsidR="002E7D24" w:rsidRDefault="002E7D24" w:rsidP="009A3AEC">
      <w:pPr>
        <w:rPr>
          <w:rFonts w:hint="eastAsia"/>
        </w:rPr>
      </w:pPr>
      <w:r>
        <w:rPr>
          <w:rFonts w:hint="eastAsia"/>
          <w:noProof/>
        </w:rPr>
        <w:pict>
          <v:shape id="_x0000_s1346" type="#_x0000_t202" style="position:absolute;left:0;text-align:left;margin-left:445.5pt;margin-top:13.65pt;width:50.65pt;height:15.6pt;z-index:251687936;mso-height-percent:200;mso-height-percent:200;mso-width-relative:margin;mso-height-relative:margin" stroked="f">
            <v:textbox style="mso-fit-shape-to-text:t" inset="0,0,0,0">
              <w:txbxContent>
                <w:p w:rsidR="002E7D24" w:rsidRDefault="002E7D24" w:rsidP="002E7D24">
                  <w:r>
                    <w:rPr>
                      <w:rFonts w:hint="eastAsia"/>
                    </w:rPr>
                    <w:t>时间</w:t>
                  </w:r>
                </w:p>
              </w:txbxContent>
            </v:textbox>
          </v:shape>
        </w:pict>
      </w:r>
    </w:p>
    <w:p w:rsidR="002E7D24" w:rsidRDefault="00A3544D" w:rsidP="009A3AEC">
      <w:pPr>
        <w:rPr>
          <w:rFonts w:hint="eastAsia"/>
        </w:rPr>
      </w:pPr>
      <w:r>
        <w:rPr>
          <w:rFonts w:hint="eastAsia"/>
          <w:noProof/>
        </w:rPr>
        <w:pict>
          <v:shape id="_x0000_s1356" type="#_x0000_t202" style="position:absolute;left:0;text-align:left;margin-left:208.85pt;margin-top:7.45pt;width:48.2pt;height:14.15pt;z-index:251698176;mso-width-relative:margin;mso-height-relative:margin" stroked="f">
            <v:textbox style="mso-next-textbox:#_x0000_s1356" inset="0,0,0,0">
              <w:txbxContent>
                <w:p w:rsidR="00A3544D" w:rsidRDefault="00A3544D" w:rsidP="00A3544D">
                  <w:r>
                    <w:rPr>
                      <w:rFonts w:hint="eastAsia"/>
                    </w:rPr>
                    <w:t>进货周期</w:t>
                  </w:r>
                </w:p>
              </w:txbxContent>
            </v:textbox>
          </v:shape>
        </w:pict>
      </w:r>
      <w:r>
        <w:rPr>
          <w:rFonts w:hint="eastAsia"/>
          <w:noProof/>
        </w:rPr>
        <w:pict>
          <v:shape id="_x0000_s1348" type="#_x0000_t202" style="position:absolute;left:0;text-align:left;margin-left:117.5pt;margin-top:6pt;width:40.6pt;height:15.6pt;z-index:251689984;mso-width-relative:margin;mso-height-relative:margin" stroked="f">
            <v:textbox style="mso-next-textbox:#_x0000_s1348" inset="0,0,0,0">
              <w:txbxContent>
                <w:p w:rsidR="002E7D24" w:rsidRDefault="00A3544D" w:rsidP="002E7D24">
                  <w:r>
                    <w:rPr>
                      <w:rFonts w:hint="eastAsia"/>
                    </w:rPr>
                    <w:t>交货期</w:t>
                  </w:r>
                </w:p>
              </w:txbxContent>
            </v:textbox>
          </v:shape>
        </w:pict>
      </w:r>
    </w:p>
    <w:p w:rsidR="002E7D24" w:rsidRDefault="00A3544D" w:rsidP="009A3AEC">
      <w:pPr>
        <w:rPr>
          <w:rFonts w:hint="eastAsia"/>
        </w:rPr>
      </w:pPr>
      <w:r>
        <w:rPr>
          <w:rFonts w:hint="eastAsia"/>
          <w:noProof/>
        </w:rPr>
        <w:pict>
          <v:shape id="_x0000_s1358" type="#_x0000_t32" style="position:absolute;left:0;text-align:left;margin-left:179.45pt;margin-top:10.65pt;width:120.05pt;height:0;z-index:251700224" o:connectortype="straight">
            <v:stroke startarrow="block" endarrow="block"/>
          </v:shape>
        </w:pict>
      </w:r>
      <w:r>
        <w:rPr>
          <w:rFonts w:hint="eastAsia"/>
          <w:noProof/>
        </w:rPr>
        <w:pict>
          <v:shape id="_x0000_s1357" type="#_x0000_t32" style="position:absolute;left:0;text-align:left;margin-left:94.15pt;margin-top:10.65pt;width:85.3pt;height:0;z-index:251699200" o:connectortype="straight">
            <v:stroke startarrow="block" endarrow="block"/>
          </v:shape>
        </w:pict>
      </w:r>
    </w:p>
    <w:p w:rsidR="002E7D24" w:rsidRDefault="002E7D24" w:rsidP="009A3AEC">
      <w:pPr>
        <w:rPr>
          <w:rFonts w:hint="eastAsia"/>
        </w:rPr>
      </w:pPr>
    </w:p>
    <w:p w:rsidR="002E7D24" w:rsidRDefault="00A3544D" w:rsidP="009A3AEC">
      <w:pPr>
        <w:rPr>
          <w:rFonts w:hint="eastAsia"/>
        </w:rPr>
      </w:pPr>
      <w:r>
        <w:rPr>
          <w:rFonts w:hint="eastAsia"/>
          <w:noProof/>
        </w:rPr>
        <w:pict>
          <v:shape id="_x0000_s1341" type="#_x0000_t202" style="position:absolute;left:0;text-align:left;margin-left:125.8pt;margin-top:6.75pt;width:137.25pt;height:15.6pt;z-index:251682816;mso-height-percent:200;mso-height-percent:200;mso-width-relative:margin;mso-height-relative:margin" stroked="f">
            <v:textbox style="mso-fit-shape-to-text:t" inset="0,0,0,0">
              <w:txbxContent>
                <w:p w:rsidR="002E7D24" w:rsidRDefault="00A3544D" w:rsidP="002E7D24">
                  <w:r>
                    <w:rPr>
                      <w:rFonts w:hint="eastAsia"/>
                    </w:rPr>
                    <w:t>定量库存控制系统</w:t>
                  </w:r>
                </w:p>
              </w:txbxContent>
            </v:textbox>
          </v:shape>
        </w:pict>
      </w:r>
    </w:p>
    <w:p w:rsidR="002E7D24" w:rsidRDefault="002E7D24" w:rsidP="009A3AEC">
      <w:pPr>
        <w:rPr>
          <w:rFonts w:hint="eastAsia"/>
        </w:rPr>
      </w:pPr>
    </w:p>
    <w:p w:rsidR="00701D30" w:rsidRDefault="00701D30" w:rsidP="009A3AEC">
      <w:pPr>
        <w:rPr>
          <w:rFonts w:hint="eastAsia"/>
        </w:rPr>
      </w:pPr>
      <w:r>
        <w:rPr>
          <w:rFonts w:hint="eastAsia"/>
        </w:rPr>
        <w:t>最高库存＝每日用量（</w:t>
      </w:r>
      <w:r w:rsidR="00F37B96">
        <w:rPr>
          <w:rFonts w:hint="eastAsia"/>
        </w:rPr>
        <w:t>订购间隔时间</w:t>
      </w:r>
      <w:r w:rsidR="00F37B96">
        <w:rPr>
          <w:rFonts w:hint="eastAsia"/>
        </w:rPr>
        <w:t>+</w:t>
      </w:r>
      <w:r w:rsidR="00F37B96">
        <w:rPr>
          <w:rFonts w:hint="eastAsia"/>
        </w:rPr>
        <w:t>平均订购时间）</w:t>
      </w:r>
      <w:r w:rsidR="00F37B96">
        <w:rPr>
          <w:rFonts w:hint="eastAsia"/>
        </w:rPr>
        <w:t>+</w:t>
      </w:r>
      <w:r w:rsidR="00F37B96">
        <w:rPr>
          <w:rFonts w:hint="eastAsia"/>
        </w:rPr>
        <w:t>安全库存；</w:t>
      </w:r>
    </w:p>
    <w:p w:rsidR="009F3E8D" w:rsidRPr="009F3E8D" w:rsidRDefault="009F3E8D" w:rsidP="003374C6">
      <w:pPr>
        <w:ind w:firstLine="420"/>
      </w:pPr>
      <w:r w:rsidRPr="009F3E8D">
        <w:rPr>
          <w:rFonts w:hint="eastAsia"/>
        </w:rPr>
        <w:t>EOQ</w:t>
      </w:r>
      <w:r w:rsidRPr="009F3E8D">
        <w:rPr>
          <w:rFonts w:hint="eastAsia"/>
        </w:rPr>
        <w:t>（</w:t>
      </w:r>
      <w:r w:rsidRPr="009F3E8D">
        <w:rPr>
          <w:rFonts w:hint="eastAsia"/>
        </w:rPr>
        <w:t>Economic Order Quantity</w:t>
      </w:r>
      <w:r w:rsidRPr="009F3E8D">
        <w:rPr>
          <w:rFonts w:hint="eastAsia"/>
        </w:rPr>
        <w:t>），被称为经济订购批量，是侧重从企业本身经济效益来综合分析物料订购和库存保管费用的一种科学方法。</w:t>
      </w:r>
    </w:p>
    <w:p w:rsidR="00000000" w:rsidRDefault="009F3E8D" w:rsidP="003374C6">
      <w:pPr>
        <w:ind w:firstLine="360"/>
        <w:rPr>
          <w:rFonts w:hint="eastAsia"/>
        </w:rPr>
      </w:pPr>
      <w:r w:rsidRPr="009F3E8D">
        <w:rPr>
          <w:rFonts w:hint="eastAsia"/>
        </w:rPr>
        <w:t>EOQ</w:t>
      </w:r>
      <w:r w:rsidRPr="009F3E8D">
        <w:rPr>
          <w:rFonts w:hint="eastAsia"/>
        </w:rPr>
        <w:t>库存控制模型中的费用主要包括</w:t>
      </w:r>
      <w:r w:rsidR="003374C6">
        <w:rPr>
          <w:rFonts w:hint="eastAsia"/>
        </w:rPr>
        <w:t>：</w:t>
      </w:r>
      <w:r w:rsidR="000C2AE4" w:rsidRPr="009F3E8D">
        <w:rPr>
          <w:rFonts w:hint="eastAsia"/>
        </w:rPr>
        <w:t>存储费</w:t>
      </w:r>
      <w:r w:rsidR="003374C6">
        <w:rPr>
          <w:rFonts w:hint="eastAsia"/>
        </w:rPr>
        <w:t>、</w:t>
      </w:r>
      <w:r w:rsidR="000C2AE4" w:rsidRPr="009F3E8D">
        <w:rPr>
          <w:rFonts w:hint="eastAsia"/>
        </w:rPr>
        <w:t>订货费</w:t>
      </w:r>
      <w:r w:rsidR="003374C6">
        <w:rPr>
          <w:rFonts w:hint="eastAsia"/>
        </w:rPr>
        <w:t>、</w:t>
      </w:r>
      <w:r w:rsidR="000C2AE4" w:rsidRPr="009F3E8D">
        <w:rPr>
          <w:rFonts w:hint="eastAsia"/>
        </w:rPr>
        <w:t>购入费</w:t>
      </w:r>
      <w:r w:rsidR="003374C6">
        <w:rPr>
          <w:rFonts w:hint="eastAsia"/>
        </w:rPr>
        <w:t>、</w:t>
      </w:r>
      <w:r w:rsidR="000C2AE4" w:rsidRPr="009F3E8D">
        <w:rPr>
          <w:rFonts w:hint="eastAsia"/>
        </w:rPr>
        <w:t>缺货费</w:t>
      </w:r>
      <w:r w:rsidR="003374C6">
        <w:rPr>
          <w:rFonts w:hint="eastAsia"/>
        </w:rPr>
        <w:t>；</w:t>
      </w:r>
    </w:p>
    <w:p w:rsidR="003374C6" w:rsidRPr="009F3E8D" w:rsidRDefault="003374C6" w:rsidP="003374C6">
      <w:pPr>
        <w:ind w:firstLine="360"/>
      </w:pPr>
      <w:r>
        <w:rPr>
          <w:rFonts w:hint="eastAsia"/>
        </w:rPr>
        <w:t>（</w:t>
      </w:r>
      <w:r w:rsidR="00B24069">
        <w:rPr>
          <w:rFonts w:hint="eastAsia"/>
        </w:rPr>
        <w:t>简单模型只考虑两类成本：即库存持有成本和订购成本，但两者随订购次数或订购规律的变化而呈反方向的变化；</w:t>
      </w:r>
      <w:r>
        <w:rPr>
          <w:rFonts w:hint="eastAsia"/>
        </w:rPr>
        <w:t>）</w:t>
      </w:r>
    </w:p>
    <w:p w:rsidR="00FA491D" w:rsidRDefault="009F3E8D" w:rsidP="009A3AEC">
      <w:pPr>
        <w:rPr>
          <w:rFonts w:hint="eastAsia"/>
        </w:rPr>
      </w:pPr>
      <w:r w:rsidRPr="009F3E8D">
        <w:drawing>
          <wp:inline distT="0" distB="0" distL="0" distR="0">
            <wp:extent cx="5486400" cy="3173730"/>
            <wp:effectExtent l="19050" t="0" r="0" b="0"/>
            <wp:docPr id="3" name="图片 3"/>
            <wp:cNvGraphicFramePr/>
            <a:graphic xmlns:a="http://schemas.openxmlformats.org/drawingml/2006/main">
              <a:graphicData uri="http://schemas.openxmlformats.org/drawingml/2006/picture">
                <pic:pic xmlns:pic="http://schemas.openxmlformats.org/drawingml/2006/picture">
                  <pic:nvPicPr>
                    <pic:cNvPr id="87044" name="Picture 4"/>
                    <pic:cNvPicPr>
                      <a:picLocks noChangeAspect="1" noChangeArrowheads="1"/>
                    </pic:cNvPicPr>
                  </pic:nvPicPr>
                  <pic:blipFill>
                    <a:blip r:embed="rId8"/>
                    <a:srcRect/>
                    <a:stretch>
                      <a:fillRect/>
                    </a:stretch>
                  </pic:blipFill>
                  <pic:spPr bwMode="auto">
                    <a:xfrm>
                      <a:off x="0" y="0"/>
                      <a:ext cx="5486400" cy="3173730"/>
                    </a:xfrm>
                    <a:prstGeom prst="rect">
                      <a:avLst/>
                    </a:prstGeom>
                    <a:noFill/>
                  </pic:spPr>
                </pic:pic>
              </a:graphicData>
            </a:graphic>
          </wp:inline>
        </w:drawing>
      </w:r>
    </w:p>
    <w:p w:rsidR="007B47F3" w:rsidRDefault="007B47F3" w:rsidP="009A3AEC">
      <w:pPr>
        <w:rPr>
          <w:rFonts w:hint="eastAsia"/>
        </w:rPr>
      </w:pPr>
    </w:p>
    <w:p w:rsidR="00024BC2" w:rsidRDefault="00024BC2" w:rsidP="009A3AEC">
      <w:pPr>
        <w:rPr>
          <w:rFonts w:hint="eastAsia"/>
        </w:rPr>
      </w:pPr>
    </w:p>
    <w:p w:rsidR="00024BC2" w:rsidRDefault="00024BC2" w:rsidP="009A3AEC">
      <w:pPr>
        <w:rPr>
          <w:rFonts w:hint="eastAsia"/>
        </w:rPr>
      </w:pPr>
    </w:p>
    <w:p w:rsidR="00024BC2" w:rsidRDefault="00024BC2" w:rsidP="009A3AEC">
      <w:pPr>
        <w:rPr>
          <w:rFonts w:hint="eastAsia"/>
        </w:rPr>
      </w:pPr>
    </w:p>
    <w:p w:rsidR="00024BC2" w:rsidRDefault="00024BC2" w:rsidP="009A3AEC">
      <w:pPr>
        <w:rPr>
          <w:rFonts w:hint="eastAsia"/>
        </w:rPr>
      </w:pPr>
    </w:p>
    <w:p w:rsidR="007B47F3" w:rsidRDefault="002E7D24" w:rsidP="009A3AEC">
      <w:pPr>
        <w:rPr>
          <w:rFonts w:hint="eastAsia"/>
        </w:rPr>
      </w:pPr>
      <w:r>
        <w:rPr>
          <w:rFonts w:hint="eastAsia"/>
          <w:noProof/>
        </w:rPr>
        <w:pict>
          <v:shape id="_x0000_s1328" type="#_x0000_t202" style="position:absolute;left:0;text-align:left;margin-left:347.35pt;margin-top:11.7pt;width:49.65pt;height:15.6pt;z-index:251669504;mso-height-percent:200;mso-height-percent:200;mso-width-relative:margin;mso-height-relative:margin" stroked="f">
            <v:textbox style="mso-fit-shape-to-text:t" inset="0,0,0,0">
              <w:txbxContent>
                <w:p w:rsidR="00EC4F2F" w:rsidRDefault="00EC4F2F" w:rsidP="00EC4F2F">
                  <w:r>
                    <w:rPr>
                      <w:rFonts w:hint="eastAsia"/>
                    </w:rPr>
                    <w:t>总成本</w:t>
                  </w:r>
                </w:p>
              </w:txbxContent>
            </v:textbox>
          </v:shape>
        </w:pict>
      </w:r>
      <w:r w:rsidR="007B47F3">
        <w:rPr>
          <w:noProof/>
        </w:rPr>
        <w:pict>
          <v:shape id="_x0000_s1318" type="#_x0000_t32" style="position:absolute;left:0;text-align:left;margin-left:59.45pt;margin-top:6.1pt;width:0;height:234.7pt;flip:y;z-index:251660288" o:connectortype="straight">
            <v:stroke endarrow="block"/>
          </v:shape>
        </w:pict>
      </w:r>
    </w:p>
    <w:p w:rsidR="007B47F3" w:rsidRDefault="002E7D24" w:rsidP="009A3AEC">
      <w:pPr>
        <w:rPr>
          <w:rFonts w:hint="eastAsia"/>
        </w:rPr>
      </w:pPr>
      <w:r>
        <w:rPr>
          <w:rFonts w:hint="eastAsia"/>
          <w:noProof/>
        </w:rPr>
        <w:pict>
          <v:shape id="_x0000_s1332" type="#_x0000_t202" style="position:absolute;left:0;text-align:left;margin-left:42.6pt;margin-top:1.15pt;width:15.95pt;height:31.2pt;z-index:251673600;mso-height-percent:200;mso-height-percent:200;mso-width-relative:margin;mso-height-relative:margin" stroked="f">
            <v:textbox style="mso-fit-shape-to-text:t" inset="0,0,0,0">
              <w:txbxContent>
                <w:p w:rsidR="002E7D24" w:rsidRDefault="00EC4F2F" w:rsidP="00EC4F2F">
                  <w:pPr>
                    <w:rPr>
                      <w:rFonts w:hint="eastAsia"/>
                    </w:rPr>
                  </w:pPr>
                  <w:r>
                    <w:rPr>
                      <w:rFonts w:hint="eastAsia"/>
                    </w:rPr>
                    <w:t>成</w:t>
                  </w:r>
                </w:p>
                <w:p w:rsidR="00EC4F2F" w:rsidRDefault="00EC4F2F" w:rsidP="00EC4F2F">
                  <w:r>
                    <w:rPr>
                      <w:rFonts w:hint="eastAsia"/>
                    </w:rPr>
                    <w:t>本</w:t>
                  </w:r>
                </w:p>
              </w:txbxContent>
            </v:textbox>
          </v:shape>
        </w:pict>
      </w:r>
      <w:r w:rsidR="00A11F75">
        <w:rPr>
          <w:rFonts w:hint="eastAsia"/>
          <w:noProof/>
        </w:rPr>
        <w:pict>
          <v:shape id="_x0000_s1324" style="position:absolute;left:0;text-align:left;margin-left:152.05pt;margin-top:7.7pt;width:195.3pt;height:51.35pt;z-index:251664384" coordsize="3906,1027" path="m,389c187,555,375,721,533,827v158,106,215,200,413,200c1144,1027,1427,922,1720,827v293,-95,622,-235,986,-373c3070,316,3488,158,3906,e" filled="f">
            <v:path arrowok="t"/>
          </v:shape>
        </w:pict>
      </w:r>
    </w:p>
    <w:p w:rsidR="007B47F3" w:rsidRDefault="002E7D24" w:rsidP="009A3AEC">
      <w:pPr>
        <w:rPr>
          <w:rFonts w:hint="eastAsia"/>
        </w:rPr>
      </w:pPr>
      <w:r>
        <w:rPr>
          <w:rFonts w:hint="eastAsia"/>
          <w:noProof/>
        </w:rPr>
        <w:pict>
          <v:shape id="_x0000_s1329" type="#_x0000_t202" style="position:absolute;left:0;text-align:left;margin-left:378.45pt;margin-top:5.85pt;width:52.95pt;height:15.6pt;z-index:251670528;mso-height-percent:200;mso-height-percent:200;mso-width-relative:margin;mso-height-relative:margin" stroked="f">
            <v:textbox style="mso-fit-shape-to-text:t" inset="0,0,0,0">
              <w:txbxContent>
                <w:p w:rsidR="00EC4F2F" w:rsidRDefault="00EC4F2F" w:rsidP="00EC4F2F">
                  <w:r>
                    <w:rPr>
                      <w:rFonts w:hint="eastAsia"/>
                    </w:rPr>
                    <w:t>持有成本</w:t>
                  </w:r>
                </w:p>
              </w:txbxContent>
            </v:textbox>
          </v:shape>
        </w:pict>
      </w:r>
      <w:r w:rsidR="007B47F3">
        <w:rPr>
          <w:rFonts w:hint="eastAsia"/>
          <w:noProof/>
        </w:rPr>
        <w:pict>
          <v:shape id="_x0000_s1319" type="#_x0000_t32" style="position:absolute;left:0;text-align:left;margin-left:108.8pt;margin-top:14.8pt;width:266pt;height:154.65pt;flip:y;z-index:251661312" o:connectortype="straight"/>
        </w:pict>
      </w:r>
    </w:p>
    <w:p w:rsidR="007B47F3" w:rsidRDefault="007B47F3" w:rsidP="009A3AEC">
      <w:pPr>
        <w:rPr>
          <w:rFonts w:hint="eastAsia"/>
        </w:rPr>
      </w:pPr>
    </w:p>
    <w:p w:rsidR="007B47F3" w:rsidRDefault="002D3D47" w:rsidP="009A3AEC">
      <w:pPr>
        <w:rPr>
          <w:rFonts w:hint="eastAsia"/>
        </w:rPr>
      </w:pPr>
      <w:r>
        <w:rPr>
          <w:rFonts w:hint="eastAsia"/>
          <w:noProof/>
        </w:rPr>
        <w:pict>
          <v:shape id="_x0000_s1325" type="#_x0000_t32" style="position:absolute;left:0;text-align:left;margin-left:59.45pt;margin-top:12.25pt;width:136.65pt;height:0;flip:x;z-index:251665408" o:connectortype="straight">
            <v:stroke dashstyle="1 1"/>
          </v:shape>
        </w:pict>
      </w:r>
      <w:r>
        <w:rPr>
          <w:rFonts w:hint="eastAsia"/>
          <w:noProof/>
        </w:rPr>
        <w:pict>
          <v:shape id="_x0000_s1323" type="#_x0000_t32" style="position:absolute;left:0;text-align:left;margin-left:196.1pt;margin-top:11.55pt;width:.05pt;height:167.25pt;z-index:251663360" o:connectortype="straight" strokeweight=".25pt">
            <v:stroke dashstyle="1 1"/>
          </v:shape>
        </w:pict>
      </w:r>
      <w:r w:rsidR="00A11F75">
        <w:rPr>
          <w:rFonts w:hint="eastAsia"/>
          <w:noProof/>
        </w:rPr>
        <w:pict>
          <v:shape id="_x0000_s1322" style="position:absolute;left:0;text-align:left;margin-left:136.8pt;margin-top:2.25pt;width:310.65pt;height:152pt;z-index:251662336" coordsize="6213,3040" path="m,c243,484,486,969,733,1280v247,311,327,387,747,587c1900,2067,2609,2309,3253,2480v644,171,1600,320,2093,413c5839,2986,6026,3013,6213,3040e" filled="f">
            <v:path arrowok="t"/>
          </v:shape>
        </w:pict>
      </w:r>
    </w:p>
    <w:p w:rsidR="007B47F3" w:rsidRDefault="00EC4F2F" w:rsidP="009A3AEC">
      <w:pPr>
        <w:rPr>
          <w:rFonts w:hint="eastAsia"/>
        </w:rPr>
      </w:pPr>
      <w:r>
        <w:rPr>
          <w:rFonts w:hint="eastAsia"/>
          <w:noProof/>
        </w:rPr>
        <w:pict>
          <v:shape id="_x0000_s1327" type="#_x0000_t202" style="position:absolute;left:0;text-align:left;margin-left:34.45pt;margin-top:2.25pt;width:62.95pt;height:15.6pt;z-index:251668480;mso-height-percent:200;mso-height-percent:200;mso-width-relative:margin;mso-height-relative:margin" stroked="f">
            <v:textbox style="mso-fit-shape-to-text:t" inset="0,0,0,0">
              <w:txbxContent>
                <w:p w:rsidR="00EC4F2F" w:rsidRDefault="00EC4F2F" w:rsidP="00EC4F2F">
                  <w:r>
                    <w:rPr>
                      <w:rFonts w:hint="eastAsia"/>
                    </w:rPr>
                    <w:t>最小总成本</w:t>
                  </w:r>
                </w:p>
              </w:txbxContent>
            </v:textbox>
          </v:shape>
        </w:pict>
      </w:r>
    </w:p>
    <w:p w:rsidR="007B47F3" w:rsidRDefault="007B47F3" w:rsidP="009A3AEC">
      <w:pPr>
        <w:rPr>
          <w:rFonts w:hint="eastAsia"/>
        </w:rPr>
      </w:pPr>
    </w:p>
    <w:p w:rsidR="007B47F3" w:rsidRDefault="007B47F3" w:rsidP="009A3AEC">
      <w:pPr>
        <w:rPr>
          <w:rFonts w:hint="eastAsia"/>
        </w:rPr>
      </w:pPr>
    </w:p>
    <w:p w:rsidR="007B47F3" w:rsidRDefault="007B47F3" w:rsidP="009A3AEC">
      <w:pPr>
        <w:rPr>
          <w:rFonts w:hint="eastAsia"/>
        </w:rPr>
      </w:pPr>
    </w:p>
    <w:p w:rsidR="007B47F3" w:rsidRDefault="007B47F3" w:rsidP="009A3AEC">
      <w:pPr>
        <w:rPr>
          <w:rFonts w:hint="eastAsia"/>
        </w:rPr>
      </w:pPr>
    </w:p>
    <w:p w:rsidR="007B47F3" w:rsidRDefault="007B47F3" w:rsidP="009A3AEC">
      <w:pPr>
        <w:rPr>
          <w:rFonts w:hint="eastAsia"/>
        </w:rPr>
      </w:pPr>
    </w:p>
    <w:p w:rsidR="007B47F3" w:rsidRDefault="007B47F3" w:rsidP="009A3AEC">
      <w:pPr>
        <w:rPr>
          <w:rFonts w:hint="eastAsia"/>
        </w:rPr>
      </w:pPr>
    </w:p>
    <w:p w:rsidR="007B47F3" w:rsidRDefault="007B47F3" w:rsidP="009A3AEC">
      <w:pPr>
        <w:rPr>
          <w:rFonts w:hint="eastAsia"/>
        </w:rPr>
      </w:pPr>
    </w:p>
    <w:p w:rsidR="007B47F3" w:rsidRDefault="00EC4F2F" w:rsidP="009A3AEC">
      <w:pPr>
        <w:rPr>
          <w:rFonts w:hint="eastAsia"/>
        </w:rPr>
      </w:pPr>
      <w:r>
        <w:rPr>
          <w:rFonts w:hint="eastAsia"/>
          <w:noProof/>
        </w:rPr>
        <w:pict>
          <v:shape id="_x0000_s1330" type="#_x0000_t202" style="position:absolute;left:0;text-align:left;margin-left:447.45pt;margin-top:6.25pt;width:55.65pt;height:15.6pt;z-index:251671552;mso-height-percent:200;mso-height-percent:200;mso-width-relative:margin;mso-height-relative:margin" stroked="f">
            <v:textbox style="mso-fit-shape-to-text:t" inset="0,0,0,0">
              <w:txbxContent>
                <w:p w:rsidR="00EC4F2F" w:rsidRDefault="00EC4F2F" w:rsidP="00EC4F2F">
                  <w:r>
                    <w:rPr>
                      <w:rFonts w:hint="eastAsia"/>
                    </w:rPr>
                    <w:t>订购成本</w:t>
                  </w:r>
                </w:p>
              </w:txbxContent>
            </v:textbox>
          </v:shape>
        </w:pict>
      </w:r>
    </w:p>
    <w:p w:rsidR="007B47F3" w:rsidRDefault="007B47F3" w:rsidP="009A3AEC">
      <w:pPr>
        <w:rPr>
          <w:rFonts w:hint="eastAsia"/>
        </w:rPr>
      </w:pPr>
    </w:p>
    <w:p w:rsidR="007B47F3" w:rsidRDefault="00EC4F2F" w:rsidP="009A3AEC">
      <w:pPr>
        <w:rPr>
          <w:rFonts w:hint="eastAsia"/>
        </w:rPr>
      </w:pPr>
      <w:r>
        <w:rPr>
          <w:noProof/>
        </w:rPr>
        <w:pict>
          <v:shape id="_x0000_s1333" type="#_x0000_t202" style="position:absolute;left:0;text-align:left;margin-left:172.85pt;margin-top:13.65pt;width:60.25pt;height:15.6pt;z-index:251674624;mso-width-relative:margin;mso-height-relative:margin" stroked="f">
            <v:textbox inset="0,0,0,0">
              <w:txbxContent>
                <w:p w:rsidR="00EC4F2F" w:rsidRDefault="00EC4F2F" w:rsidP="00EC4F2F">
                  <w:r>
                    <w:rPr>
                      <w:rFonts w:hint="eastAsia"/>
                    </w:rPr>
                    <w:t>最佳订购量</w:t>
                  </w:r>
                </w:p>
              </w:txbxContent>
            </v:textbox>
          </v:shape>
        </w:pict>
      </w:r>
      <w:r>
        <w:rPr>
          <w:rFonts w:hint="eastAsia"/>
          <w:noProof/>
        </w:rPr>
        <w:pict>
          <v:shape id="_x0000_s1331" type="#_x0000_t202" style="position:absolute;left:0;text-align:left;margin-left:402.15pt;margin-top:13.65pt;width:50.65pt;height:15.6pt;z-index:251672576;mso-height-percent:200;mso-height-percent:200;mso-width-relative:margin;mso-height-relative:margin" stroked="f">
            <v:textbox style="mso-fit-shape-to-text:t" inset="0,0,0,0">
              <w:txbxContent>
                <w:p w:rsidR="00EC4F2F" w:rsidRDefault="00EC4F2F" w:rsidP="00EC4F2F">
                  <w:r>
                    <w:rPr>
                      <w:rFonts w:hint="eastAsia"/>
                    </w:rPr>
                    <w:t>订购量</w:t>
                  </w:r>
                </w:p>
              </w:txbxContent>
            </v:textbox>
          </v:shape>
        </w:pict>
      </w:r>
      <w:r w:rsidR="007B47F3">
        <w:rPr>
          <w:rFonts w:hint="eastAsia"/>
          <w:noProof/>
        </w:rPr>
        <w:pict>
          <v:shape id="_x0000_s1316" type="#_x0000_t32" style="position:absolute;left:0;text-align:left;margin-left:59.45pt;margin-top:6.8pt;width:407.35pt;height:0;z-index:251659264" o:connectortype="straight">
            <v:stroke endarrow="block"/>
          </v:shape>
        </w:pict>
      </w:r>
    </w:p>
    <w:p w:rsidR="007B47F3" w:rsidRDefault="007B47F3" w:rsidP="009A3AEC">
      <w:pPr>
        <w:rPr>
          <w:rFonts w:hint="eastAsia"/>
        </w:rPr>
      </w:pPr>
    </w:p>
    <w:p w:rsidR="002D3D47" w:rsidRDefault="00EC4F2F" w:rsidP="009A3AEC">
      <w:pPr>
        <w:rPr>
          <w:rFonts w:hint="eastAsia"/>
        </w:rPr>
      </w:pPr>
      <w:r>
        <w:rPr>
          <w:noProof/>
        </w:rPr>
        <w:pict>
          <v:shape id="_x0000_s1326" type="#_x0000_t202" style="position:absolute;left:0;text-align:left;margin-left:147.15pt;margin-top:0;width:137.25pt;height:15.6pt;z-index:251667456;mso-height-percent:200;mso-height-percent:200;mso-width-relative:margin;mso-height-relative:margin" stroked="f">
            <v:textbox style="mso-fit-shape-to-text:t" inset="0,0,0,0">
              <w:txbxContent>
                <w:p w:rsidR="00EC4F2F" w:rsidRDefault="00EC4F2F">
                  <w:r>
                    <w:rPr>
                      <w:rFonts w:hint="eastAsia"/>
                    </w:rPr>
                    <w:t>总成本与订购量的关系</w:t>
                  </w:r>
                </w:p>
              </w:txbxContent>
            </v:textbox>
          </v:shape>
        </w:pict>
      </w:r>
    </w:p>
    <w:p w:rsidR="009F3E8D" w:rsidRDefault="0081218C" w:rsidP="009A3AEC">
      <w:pPr>
        <w:rPr>
          <w:rFonts w:hint="eastAsia"/>
        </w:rPr>
      </w:pPr>
      <w:r>
        <w:rPr>
          <w:rFonts w:hint="eastAsia"/>
        </w:rPr>
        <w:t>EOQ</w:t>
      </w:r>
      <w:r>
        <w:rPr>
          <w:rFonts w:hint="eastAsia"/>
        </w:rPr>
        <w:t>计算的</w:t>
      </w:r>
      <w:r w:rsidR="0040248E">
        <w:rPr>
          <w:rFonts w:hint="eastAsia"/>
        </w:rPr>
        <w:t>假设条件：</w:t>
      </w:r>
    </w:p>
    <w:p w:rsidR="00000000" w:rsidRPr="0040248E" w:rsidRDefault="000C2AE4" w:rsidP="0040248E">
      <w:pPr>
        <w:numPr>
          <w:ilvl w:val="0"/>
          <w:numId w:val="8"/>
        </w:numPr>
      </w:pPr>
      <w:r w:rsidRPr="0040248E">
        <w:rPr>
          <w:rFonts w:hint="eastAsia"/>
          <w:b/>
          <w:bCs/>
        </w:rPr>
        <w:t>库存需求速率是固定的，且在整个时间段内保持一致。</w:t>
      </w:r>
    </w:p>
    <w:p w:rsidR="00000000" w:rsidRPr="0040248E" w:rsidRDefault="000C2AE4" w:rsidP="0040248E">
      <w:pPr>
        <w:numPr>
          <w:ilvl w:val="0"/>
          <w:numId w:val="8"/>
        </w:numPr>
      </w:pPr>
      <w:r w:rsidRPr="0040248E">
        <w:rPr>
          <w:rFonts w:hint="eastAsia"/>
          <w:b/>
          <w:bCs/>
        </w:rPr>
        <w:t>订货提前期是固定的。</w:t>
      </w:r>
    </w:p>
    <w:p w:rsidR="00000000" w:rsidRPr="0040248E" w:rsidRDefault="000C2AE4" w:rsidP="0040248E">
      <w:pPr>
        <w:numPr>
          <w:ilvl w:val="0"/>
          <w:numId w:val="8"/>
        </w:numPr>
      </w:pPr>
      <w:r w:rsidRPr="0040248E">
        <w:rPr>
          <w:rFonts w:hint="eastAsia"/>
          <w:b/>
          <w:bCs/>
        </w:rPr>
        <w:t>单位产品的价格是固定的。</w:t>
      </w:r>
    </w:p>
    <w:p w:rsidR="00000000" w:rsidRPr="0040248E" w:rsidRDefault="000C2AE4" w:rsidP="0040248E">
      <w:pPr>
        <w:numPr>
          <w:ilvl w:val="0"/>
          <w:numId w:val="8"/>
        </w:numPr>
      </w:pPr>
      <w:r w:rsidRPr="0040248E">
        <w:rPr>
          <w:rFonts w:hint="eastAsia"/>
          <w:b/>
          <w:bCs/>
        </w:rPr>
        <w:t>存储成本以平均库存为计算依据。</w:t>
      </w:r>
    </w:p>
    <w:p w:rsidR="00000000" w:rsidRPr="0040248E" w:rsidRDefault="000C2AE4" w:rsidP="0040248E">
      <w:pPr>
        <w:numPr>
          <w:ilvl w:val="0"/>
          <w:numId w:val="8"/>
        </w:numPr>
      </w:pPr>
      <w:r w:rsidRPr="0040248E">
        <w:rPr>
          <w:rFonts w:hint="eastAsia"/>
          <w:b/>
          <w:bCs/>
        </w:rPr>
        <w:t>订购成本或生产准备成本固定。</w:t>
      </w:r>
    </w:p>
    <w:p w:rsidR="00000000" w:rsidRPr="0040248E" w:rsidRDefault="000C2AE4" w:rsidP="0040248E">
      <w:pPr>
        <w:numPr>
          <w:ilvl w:val="0"/>
          <w:numId w:val="8"/>
        </w:numPr>
      </w:pPr>
      <w:r w:rsidRPr="0040248E">
        <w:rPr>
          <w:rFonts w:hint="eastAsia"/>
          <w:b/>
          <w:bCs/>
        </w:rPr>
        <w:t>不允许发生缺货。</w:t>
      </w:r>
    </w:p>
    <w:p w:rsidR="00000000" w:rsidRPr="0040248E" w:rsidRDefault="000C2AE4" w:rsidP="0040248E">
      <w:pPr>
        <w:numPr>
          <w:ilvl w:val="0"/>
          <w:numId w:val="8"/>
        </w:numPr>
      </w:pPr>
      <w:r w:rsidRPr="0040248E">
        <w:rPr>
          <w:rFonts w:hint="eastAsia"/>
          <w:b/>
          <w:bCs/>
        </w:rPr>
        <w:t>所订产品瞬时到货。</w:t>
      </w:r>
    </w:p>
    <w:p w:rsidR="0040248E" w:rsidRDefault="0040248E" w:rsidP="009A3AEC">
      <w:pPr>
        <w:rPr>
          <w:rFonts w:hint="eastAsia"/>
        </w:rPr>
      </w:pPr>
    </w:p>
    <w:p w:rsidR="00000000" w:rsidRPr="00C9673B" w:rsidRDefault="000C2AE4" w:rsidP="00127E63">
      <w:r w:rsidRPr="00C9673B">
        <w:rPr>
          <w:rFonts w:hint="eastAsia"/>
          <w:b/>
          <w:bCs/>
        </w:rPr>
        <w:t>年总成本＝年采购成本＋年订购成本＋年储存成本</w:t>
      </w:r>
    </w:p>
    <w:p w:rsidR="000F53EE" w:rsidRDefault="003F51F5" w:rsidP="003A4E7D">
      <w:pPr>
        <w:ind w:left="360"/>
        <w:rPr>
          <w:rFonts w:hint="eastAsia"/>
        </w:rPr>
      </w:pPr>
      <w:r w:rsidRPr="001533E5">
        <w:rPr>
          <w:position w:val="-28"/>
        </w:rPr>
        <w:object w:dxaOrig="22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35pt;height:33.35pt" o:ole="">
            <v:imagedata r:id="rId9" o:title=""/>
          </v:shape>
          <o:OLEObject Type="Embed" ProgID="Equation.3" ShapeID="_x0000_i1025" DrawAspect="Content" ObjectID="_1502000051" r:id="rId10"/>
        </w:object>
      </w:r>
    </w:p>
    <w:p w:rsidR="00C9673B" w:rsidRPr="000F53EE" w:rsidRDefault="003A4E7D" w:rsidP="003A4E7D">
      <w:pPr>
        <w:ind w:left="360"/>
        <w:rPr>
          <w:rFonts w:hint="eastAsia"/>
        </w:rPr>
      </w:pPr>
      <w:r w:rsidRPr="000F53EE">
        <w:rPr>
          <w:rFonts w:hint="eastAsia"/>
        </w:rPr>
        <w:t>（</w:t>
      </w:r>
      <w:r w:rsidR="00AC68E7" w:rsidRPr="000F53EE">
        <w:rPr>
          <w:rFonts w:hint="eastAsia"/>
        </w:rPr>
        <w:t>TC</w:t>
      </w:r>
      <w:r w:rsidR="00AC68E7" w:rsidRPr="000F53EE">
        <w:rPr>
          <w:rFonts w:hint="eastAsia"/>
          <w:bCs/>
        </w:rPr>
        <w:t>表示年总成本</w:t>
      </w:r>
      <w:r w:rsidR="00AC68E7" w:rsidRPr="000F53EE">
        <w:rPr>
          <w:rFonts w:hint="eastAsia"/>
        </w:rPr>
        <w:t>；</w:t>
      </w:r>
      <w:r w:rsidR="00AC68E7" w:rsidRPr="000F53EE">
        <w:rPr>
          <w:rFonts w:hint="eastAsia"/>
        </w:rPr>
        <w:t xml:space="preserve"> D</w:t>
      </w:r>
      <w:r w:rsidR="00AC68E7" w:rsidRPr="000F53EE">
        <w:rPr>
          <w:rFonts w:hint="eastAsia"/>
          <w:bCs/>
        </w:rPr>
        <w:t xml:space="preserve"> </w:t>
      </w:r>
      <w:r w:rsidR="00AC68E7" w:rsidRPr="000F53EE">
        <w:rPr>
          <w:rFonts w:hint="eastAsia"/>
          <w:bCs/>
        </w:rPr>
        <w:t>表示年需求量；</w:t>
      </w:r>
      <w:r w:rsidR="00AC68E7" w:rsidRPr="000F53EE">
        <w:rPr>
          <w:rFonts w:hint="eastAsia"/>
        </w:rPr>
        <w:t xml:space="preserve">C </w:t>
      </w:r>
      <w:r w:rsidR="00AC68E7" w:rsidRPr="000F53EE">
        <w:rPr>
          <w:rFonts w:hint="eastAsia"/>
          <w:bCs/>
        </w:rPr>
        <w:t>表示单位产品的成本（即产品的价格）；</w:t>
      </w:r>
      <w:r w:rsidR="00AC68E7" w:rsidRPr="000F53EE">
        <w:rPr>
          <w:rFonts w:hint="eastAsia"/>
        </w:rPr>
        <w:t>Q</w:t>
      </w:r>
      <w:r w:rsidR="00AC68E7" w:rsidRPr="000F53EE">
        <w:rPr>
          <w:rFonts w:hint="eastAsia"/>
          <w:bCs/>
        </w:rPr>
        <w:t xml:space="preserve">  </w:t>
      </w:r>
      <w:r w:rsidR="00AC68E7" w:rsidRPr="000F53EE">
        <w:rPr>
          <w:rFonts w:hint="eastAsia"/>
          <w:bCs/>
        </w:rPr>
        <w:t>表示每次的订购批量（最佳订货批量即经济订货批量用</w:t>
      </w:r>
      <w:r w:rsidR="00AC68E7" w:rsidRPr="000F53EE">
        <w:rPr>
          <w:rFonts w:hint="eastAsia"/>
        </w:rPr>
        <w:t>Q*</w:t>
      </w:r>
      <w:r w:rsidR="00AC68E7" w:rsidRPr="000F53EE">
        <w:rPr>
          <w:rFonts w:hint="eastAsia"/>
          <w:bCs/>
        </w:rPr>
        <w:t>表示）；</w:t>
      </w:r>
      <w:r w:rsidR="00AC68E7" w:rsidRPr="000F53EE">
        <w:rPr>
          <w:rFonts w:hint="eastAsia"/>
        </w:rPr>
        <w:t xml:space="preserve">S </w:t>
      </w:r>
      <w:r w:rsidR="00AC68E7" w:rsidRPr="000F53EE">
        <w:rPr>
          <w:rFonts w:hint="eastAsia"/>
          <w:bCs/>
        </w:rPr>
        <w:t>表示每次的生产准备成本或订购成本；</w:t>
      </w:r>
      <w:r w:rsidR="00AC68E7" w:rsidRPr="000F53EE">
        <w:rPr>
          <w:rFonts w:hint="eastAsia"/>
        </w:rPr>
        <w:t xml:space="preserve">H </w:t>
      </w:r>
      <w:r w:rsidR="00AC68E7" w:rsidRPr="000F53EE">
        <w:rPr>
          <w:rFonts w:hint="eastAsia"/>
          <w:bCs/>
        </w:rPr>
        <w:t>表示单位产品的年平均储存成本</w:t>
      </w:r>
      <w:r w:rsidRPr="000F53EE">
        <w:rPr>
          <w:rFonts w:hint="eastAsia"/>
        </w:rPr>
        <w:t>）</w:t>
      </w:r>
    </w:p>
    <w:p w:rsidR="00000000" w:rsidRPr="00BE24FB" w:rsidRDefault="000C2AE4" w:rsidP="003A4E7D">
      <w:r w:rsidRPr="00BE24FB">
        <w:rPr>
          <w:rFonts w:hint="eastAsia"/>
          <w:b/>
          <w:bCs/>
        </w:rPr>
        <w:t>等式两端对</w:t>
      </w:r>
      <w:r w:rsidR="00BE24FB">
        <w:rPr>
          <w:rFonts w:hint="eastAsia"/>
          <w:b/>
          <w:bCs/>
        </w:rPr>
        <w:t>Q</w:t>
      </w:r>
      <w:r w:rsidRPr="00BE24FB">
        <w:rPr>
          <w:rFonts w:hint="eastAsia"/>
          <w:b/>
          <w:bCs/>
        </w:rPr>
        <w:t>求导数：</w:t>
      </w:r>
    </w:p>
    <w:p w:rsidR="00BE24FB" w:rsidRDefault="00BE24FB" w:rsidP="00C9673B">
      <w:pPr>
        <w:rPr>
          <w:rFonts w:hint="eastAsia"/>
        </w:rPr>
      </w:pPr>
      <w:r w:rsidRPr="001533E5">
        <w:rPr>
          <w:position w:val="-28"/>
        </w:rPr>
        <w:object w:dxaOrig="2659" w:dyaOrig="660">
          <v:shape id="_x0000_i1026" type="#_x0000_t75" style="width:132.65pt;height:33.35pt" o:ole="">
            <v:imagedata r:id="rId11" o:title=""/>
          </v:shape>
          <o:OLEObject Type="Embed" ProgID="Equation.3" ShapeID="_x0000_i1026" DrawAspect="Content" ObjectID="_1502000052" r:id="rId12"/>
        </w:object>
      </w:r>
    </w:p>
    <w:p w:rsidR="00BE24FB" w:rsidRDefault="00BE24FB" w:rsidP="00C9673B">
      <w:pPr>
        <w:rPr>
          <w:rFonts w:hint="eastAsia"/>
        </w:rPr>
      </w:pPr>
      <w:r w:rsidRPr="001533E5">
        <w:rPr>
          <w:position w:val="-26"/>
        </w:rPr>
        <w:object w:dxaOrig="1240" w:dyaOrig="700">
          <v:shape id="_x0000_i1027" type="#_x0000_t75" style="width:62pt;height:35.35pt" o:ole="">
            <v:imagedata r:id="rId13" o:title=""/>
          </v:shape>
          <o:OLEObject Type="Embed" ProgID="Equation.3" ShapeID="_x0000_i1027" DrawAspect="Content" ObjectID="_1502000053" r:id="rId14"/>
        </w:object>
      </w:r>
    </w:p>
    <w:p w:rsidR="00BE24FB" w:rsidRDefault="00BE24FB" w:rsidP="00C9673B">
      <w:pPr>
        <w:rPr>
          <w:rFonts w:hint="eastAsia"/>
        </w:rPr>
      </w:pPr>
    </w:p>
    <w:p w:rsidR="00BE24FB" w:rsidRPr="00BE24FB" w:rsidRDefault="00BE24FB" w:rsidP="00BE24FB">
      <w:r w:rsidRPr="00BE24FB">
        <w:rPr>
          <w:rFonts w:hint="eastAsia"/>
          <w:b/>
          <w:bCs/>
        </w:rPr>
        <w:t>即计算公式为：</w:t>
      </w:r>
    </w:p>
    <w:p w:rsidR="00BE24FB" w:rsidRPr="00BE24FB" w:rsidRDefault="00BE24FB" w:rsidP="00BE24FB">
      <w:r w:rsidRPr="00BE24FB">
        <w:rPr>
          <w:rFonts w:hint="eastAsia"/>
          <w:b/>
          <w:bCs/>
        </w:rPr>
        <w:t>经济批量</w:t>
      </w:r>
      <w:r w:rsidRPr="00BE24FB">
        <w:rPr>
          <w:b/>
          <w:bCs/>
        </w:rPr>
        <w:t>=</w:t>
      </w:r>
    </w:p>
    <w:p w:rsidR="00BE24FB" w:rsidRPr="00BE24FB" w:rsidRDefault="00035C11" w:rsidP="00C9673B">
      <w:r w:rsidRPr="001533E5">
        <w:rPr>
          <w:position w:val="-16"/>
        </w:rPr>
        <w:object w:dxaOrig="1920" w:dyaOrig="460">
          <v:shape id="_x0000_i1028" type="#_x0000_t75" style="width:96pt;height:23.35pt" o:ole="">
            <v:imagedata r:id="rId15" o:title=""/>
          </v:shape>
          <o:OLEObject Type="Embed" ProgID="Equation.3" ShapeID="_x0000_i1028" DrawAspect="Content" ObjectID="_1502000054" r:id="rId16"/>
        </w:object>
      </w:r>
    </w:p>
    <w:p w:rsidR="00000000" w:rsidRPr="00D04275" w:rsidRDefault="000C2AE4" w:rsidP="00807069">
      <w:pPr>
        <w:ind w:firstLine="360"/>
      </w:pPr>
      <w:r w:rsidRPr="00D04275">
        <w:rPr>
          <w:rFonts w:hint="eastAsia"/>
        </w:rPr>
        <w:lastRenderedPageBreak/>
        <w:t>某公司根据计划每年需要采购零件</w:t>
      </w:r>
      <w:r w:rsidRPr="00D04275">
        <w:t>30000</w:t>
      </w:r>
      <w:r w:rsidRPr="00D04275">
        <w:rPr>
          <w:rFonts w:hint="eastAsia"/>
        </w:rPr>
        <w:t>个。甲零件的单位购买价格是</w:t>
      </w:r>
      <w:r w:rsidRPr="00D04275">
        <w:t>20</w:t>
      </w:r>
      <w:r w:rsidRPr="00D04275">
        <w:rPr>
          <w:rFonts w:hint="eastAsia"/>
        </w:rPr>
        <w:t>元，每次订购成本是</w:t>
      </w:r>
      <w:r w:rsidRPr="00D04275">
        <w:t>240</w:t>
      </w:r>
      <w:r w:rsidRPr="00D04275">
        <w:rPr>
          <w:rFonts w:hint="eastAsia"/>
        </w:rPr>
        <w:t>元，每个零件每年的仓储保管成本为</w:t>
      </w:r>
      <w:r w:rsidRPr="00D04275">
        <w:t>10</w:t>
      </w:r>
      <w:r w:rsidRPr="00D04275">
        <w:rPr>
          <w:rFonts w:hint="eastAsia"/>
        </w:rPr>
        <w:t>元。计算，甲零件的经济订购批量，年总库存成本，每年的订货次数及平均订货间隔周期。</w:t>
      </w:r>
    </w:p>
    <w:p w:rsidR="00000000" w:rsidRPr="00D04275" w:rsidRDefault="000C2AE4" w:rsidP="00807069">
      <w:pPr>
        <w:ind w:left="720"/>
      </w:pPr>
      <w:r w:rsidRPr="00D04275">
        <w:t>1.</w:t>
      </w:r>
      <w:r w:rsidRPr="00D04275">
        <w:rPr>
          <w:rFonts w:hint="eastAsia"/>
        </w:rPr>
        <w:t>经济订购批量</w:t>
      </w:r>
      <w:r w:rsidRPr="00D04275">
        <w:t xml:space="preserve">=         </w:t>
      </w:r>
      <w:r w:rsidR="007F5D19" w:rsidRPr="001533E5">
        <w:rPr>
          <w:position w:val="-26"/>
        </w:rPr>
        <w:object w:dxaOrig="1780" w:dyaOrig="700">
          <v:shape id="_x0000_i1029" type="#_x0000_t75" style="width:89.35pt;height:35.35pt" o:ole="">
            <v:imagedata r:id="rId17" o:title=""/>
          </v:shape>
          <o:OLEObject Type="Embed" ProgID="Equation.3" ShapeID="_x0000_i1029" DrawAspect="Content" ObjectID="_1502000055" r:id="rId18"/>
        </w:object>
      </w:r>
      <w:r w:rsidRPr="00D04275">
        <w:t xml:space="preserve">                 =1200</w:t>
      </w:r>
      <w:r w:rsidRPr="00D04275">
        <w:rPr>
          <w:rFonts w:hint="eastAsia"/>
        </w:rPr>
        <w:t>（个）</w:t>
      </w:r>
    </w:p>
    <w:p w:rsidR="00000000" w:rsidRPr="00D04275" w:rsidRDefault="000C2AE4" w:rsidP="00807069">
      <w:pPr>
        <w:ind w:left="720"/>
      </w:pPr>
      <w:r w:rsidRPr="00D04275">
        <w:t>2.</w:t>
      </w:r>
      <w:r w:rsidRPr="00D04275">
        <w:rPr>
          <w:rFonts w:hint="eastAsia"/>
        </w:rPr>
        <w:t>年总库存成本</w:t>
      </w:r>
      <w:r w:rsidRPr="00D04275">
        <w:t>=30000×20+30000÷1200×240+1200÷2×10</w:t>
      </w:r>
      <w:r w:rsidRPr="00D04275">
        <w:t>=612000</w:t>
      </w:r>
      <w:r w:rsidRPr="00D04275">
        <w:rPr>
          <w:rFonts w:hint="eastAsia"/>
        </w:rPr>
        <w:t>（元）</w:t>
      </w:r>
    </w:p>
    <w:p w:rsidR="00000000" w:rsidRPr="00D04275" w:rsidRDefault="000C2AE4" w:rsidP="00807069">
      <w:pPr>
        <w:ind w:left="720"/>
      </w:pPr>
      <w:r w:rsidRPr="00D04275">
        <w:t>3.</w:t>
      </w:r>
      <w:r w:rsidRPr="00D04275">
        <w:rPr>
          <w:rFonts w:hint="eastAsia"/>
        </w:rPr>
        <w:t>订货次数</w:t>
      </w:r>
      <w:r w:rsidRPr="00D04275">
        <w:t>=3</w:t>
      </w:r>
      <w:r w:rsidRPr="00D04275">
        <w:t>0000÷1200=25</w:t>
      </w:r>
      <w:r w:rsidRPr="00D04275">
        <w:rPr>
          <w:rFonts w:hint="eastAsia"/>
        </w:rPr>
        <w:t>（次）</w:t>
      </w:r>
    </w:p>
    <w:p w:rsidR="00000000" w:rsidRPr="00D04275" w:rsidRDefault="000C2AE4" w:rsidP="00807069">
      <w:pPr>
        <w:ind w:left="720"/>
      </w:pPr>
      <w:r w:rsidRPr="00D04275">
        <w:t>4.</w:t>
      </w:r>
      <w:r w:rsidRPr="00D04275">
        <w:rPr>
          <w:rFonts w:hint="eastAsia"/>
        </w:rPr>
        <w:t>平均订货间隔期</w:t>
      </w:r>
      <w:r w:rsidRPr="00D04275">
        <w:t>=360÷25=14.6</w:t>
      </w:r>
      <w:r w:rsidRPr="00D04275">
        <w:rPr>
          <w:rFonts w:hint="eastAsia"/>
        </w:rPr>
        <w:t>（天）</w:t>
      </w:r>
    </w:p>
    <w:p w:rsidR="001B6999" w:rsidRDefault="001B6999" w:rsidP="009A3AEC">
      <w:pPr>
        <w:rPr>
          <w:rFonts w:hint="eastAsia"/>
        </w:rPr>
      </w:pPr>
    </w:p>
    <w:p w:rsidR="001B6999" w:rsidRDefault="001B6999" w:rsidP="009A3AEC">
      <w:pPr>
        <w:rPr>
          <w:rFonts w:hint="eastAsia"/>
        </w:rPr>
      </w:pPr>
    </w:p>
    <w:p w:rsidR="00B91EFA" w:rsidRPr="00B91EFA" w:rsidRDefault="001B6999" w:rsidP="001B6999">
      <w:pPr>
        <w:rPr>
          <w:rFonts w:hint="eastAsia"/>
          <w:b/>
        </w:rPr>
      </w:pPr>
      <w:r w:rsidRPr="00B91EFA">
        <w:rPr>
          <w:rFonts w:hint="eastAsia"/>
          <w:b/>
        </w:rPr>
        <w:t>定期库存控制法</w:t>
      </w:r>
    </w:p>
    <w:p w:rsidR="001B6999" w:rsidRPr="001B6999" w:rsidRDefault="001B6999" w:rsidP="001B6999">
      <w:r w:rsidRPr="001B6999">
        <w:rPr>
          <w:rFonts w:hint="eastAsia"/>
        </w:rPr>
        <w:t>是以固定的检查和订购周期为基础的一种库存量控制方法。</w:t>
      </w:r>
      <w:r w:rsidR="00024BC2">
        <w:rPr>
          <w:rFonts w:hint="eastAsia"/>
        </w:rPr>
        <w:t>部分每日，部分每周，部分每月；</w:t>
      </w:r>
    </w:p>
    <w:p w:rsidR="00327FD2" w:rsidRPr="00E0027B" w:rsidRDefault="000C2AE4" w:rsidP="00E0027B">
      <w:pPr>
        <w:rPr>
          <w:b/>
        </w:rPr>
      </w:pPr>
      <w:r w:rsidRPr="00E0027B">
        <w:rPr>
          <w:rFonts w:hint="eastAsia"/>
          <w:b/>
        </w:rPr>
        <w:t>订购批量和订购周期的确定</w:t>
      </w:r>
    </w:p>
    <w:p w:rsidR="001B6999" w:rsidRDefault="001B6999" w:rsidP="001B6999">
      <w:pPr>
        <w:rPr>
          <w:rFonts w:hint="eastAsia"/>
        </w:rPr>
      </w:pPr>
      <w:r w:rsidRPr="00E0027B">
        <w:rPr>
          <w:rFonts w:hint="eastAsia"/>
          <w:b/>
        </w:rPr>
        <w:t>订购批量</w:t>
      </w:r>
      <w:r w:rsidRPr="001B6999">
        <w:rPr>
          <w:rFonts w:hint="eastAsia"/>
        </w:rPr>
        <w:t>＝平均每日需用量×（订购周期＋订购提前期）＋保险储备量—现有库存量—已订未交量</w:t>
      </w:r>
    </w:p>
    <w:p w:rsidR="005F2A16" w:rsidRDefault="00272F32" w:rsidP="005F2A16">
      <w:pPr>
        <w:rPr>
          <w:rFonts w:hint="eastAsia"/>
        </w:rPr>
      </w:pPr>
      <w:r w:rsidRPr="00272F32">
        <w:rPr>
          <w:rFonts w:hint="eastAsia"/>
          <w:b/>
        </w:rPr>
        <w:t>订购周期：</w:t>
      </w:r>
      <w:r w:rsidR="005F2A16" w:rsidRPr="005F2A16">
        <w:rPr>
          <w:rFonts w:hint="eastAsia"/>
        </w:rPr>
        <w:t>从费用角度出发，如果要使总费用达到最小，可以采用经济订货周期的方法来确定订购周期，其公式是</w:t>
      </w:r>
    </w:p>
    <w:p w:rsidR="00965469" w:rsidRDefault="00965469" w:rsidP="005F2A16">
      <w:pPr>
        <w:rPr>
          <w:rFonts w:hint="eastAsia"/>
        </w:rPr>
      </w:pPr>
      <w:r>
        <w:rPr>
          <w:noProof/>
        </w:rPr>
        <w:pict>
          <v:shape id="_x0000_s1314" type="#_x0000_t75" style="position:absolute;left:0;text-align:left;margin-left:22.65pt;margin-top:-.1pt;width:60.95pt;height:35pt;z-index:251658240">
            <v:imagedata r:id="rId19" o:title=""/>
          </v:shape>
          <o:OLEObject Type="Embed" ProgID="Equation.3" ShapeID="_x0000_s1314" DrawAspect="Content" ObjectID="_1502000056" r:id="rId20"/>
        </w:pict>
      </w:r>
    </w:p>
    <w:p w:rsidR="00272F32" w:rsidRDefault="00272F32" w:rsidP="005F2A16">
      <w:pPr>
        <w:rPr>
          <w:rFonts w:hint="eastAsia"/>
        </w:rPr>
      </w:pPr>
    </w:p>
    <w:p w:rsidR="007A0F13" w:rsidRPr="005F2A16" w:rsidRDefault="007A0F13" w:rsidP="005F2A16"/>
    <w:p w:rsidR="005F2A16" w:rsidRPr="005F2A16" w:rsidRDefault="005F2A16" w:rsidP="005F2A16">
      <w:r w:rsidRPr="005F2A16">
        <w:rPr>
          <w:rFonts w:hint="eastAsia"/>
        </w:rPr>
        <w:t>T</w:t>
      </w:r>
      <w:r w:rsidRPr="005F2A16">
        <w:rPr>
          <w:rFonts w:hint="eastAsia"/>
        </w:rPr>
        <w:t>——经济订货周期；</w:t>
      </w:r>
    </w:p>
    <w:p w:rsidR="005F2A16" w:rsidRPr="005F2A16" w:rsidRDefault="005F2A16" w:rsidP="005F2A16">
      <w:r w:rsidRPr="005F2A16">
        <w:rPr>
          <w:rFonts w:hint="eastAsia"/>
        </w:rPr>
        <w:t>S</w:t>
      </w:r>
      <w:r w:rsidRPr="005F2A16">
        <w:rPr>
          <w:rFonts w:hint="eastAsia"/>
        </w:rPr>
        <w:t>——单次订货费用；</w:t>
      </w:r>
    </w:p>
    <w:p w:rsidR="005F2A16" w:rsidRPr="005F2A16" w:rsidRDefault="005F2A16" w:rsidP="005F2A16">
      <w:r w:rsidRPr="005F2A16">
        <w:rPr>
          <w:rFonts w:hint="eastAsia"/>
        </w:rPr>
        <w:t>C</w:t>
      </w:r>
      <w:r w:rsidRPr="005F2A16">
        <w:rPr>
          <w:rFonts w:hint="eastAsia"/>
        </w:rPr>
        <w:t>——单位商品年储存费用；</w:t>
      </w:r>
    </w:p>
    <w:p w:rsidR="005F2A16" w:rsidRPr="005F2A16" w:rsidRDefault="005F2A16" w:rsidP="005F2A16">
      <w:r w:rsidRPr="005F2A16">
        <w:rPr>
          <w:rFonts w:hint="eastAsia"/>
        </w:rPr>
        <w:t>R</w:t>
      </w:r>
      <w:r w:rsidRPr="005F2A16">
        <w:rPr>
          <w:rFonts w:hint="eastAsia"/>
        </w:rPr>
        <w:t>——年库存商品需求量（销售量）。</w:t>
      </w:r>
      <w:r w:rsidRPr="005F2A16">
        <w:rPr>
          <w:rFonts w:hint="eastAsia"/>
        </w:rPr>
        <w:t xml:space="preserve"> </w:t>
      </w:r>
    </w:p>
    <w:p w:rsidR="005F2A16" w:rsidRDefault="00F6138C" w:rsidP="001B6999">
      <w:pPr>
        <w:rPr>
          <w:rFonts w:hint="eastAsia"/>
        </w:rPr>
      </w:pPr>
      <w:r w:rsidRPr="00F6138C">
        <w:drawing>
          <wp:inline distT="0" distB="0" distL="0" distR="0">
            <wp:extent cx="5486400" cy="3775710"/>
            <wp:effectExtent l="19050" t="0" r="0" b="0"/>
            <wp:docPr id="2" name="图片 2"/>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21"/>
                    <a:srcRect/>
                    <a:stretch>
                      <a:fillRect/>
                    </a:stretch>
                  </pic:blipFill>
                  <pic:spPr bwMode="auto">
                    <a:xfrm>
                      <a:off x="0" y="0"/>
                      <a:ext cx="5486400" cy="3775710"/>
                    </a:xfrm>
                    <a:prstGeom prst="rect">
                      <a:avLst/>
                    </a:prstGeom>
                    <a:noFill/>
                  </pic:spPr>
                </pic:pic>
              </a:graphicData>
            </a:graphic>
          </wp:inline>
        </w:drawing>
      </w:r>
    </w:p>
    <w:p w:rsidR="00F6138C" w:rsidRDefault="00F6138C" w:rsidP="001B6999">
      <w:pPr>
        <w:rPr>
          <w:rFonts w:hint="eastAsia"/>
        </w:rPr>
      </w:pPr>
    </w:p>
    <w:p w:rsidR="005157BA" w:rsidRDefault="005157BA" w:rsidP="001B6999">
      <w:pPr>
        <w:rPr>
          <w:rFonts w:hint="eastAsia"/>
        </w:rPr>
      </w:pPr>
    </w:p>
    <w:p w:rsidR="005157BA" w:rsidRPr="00551A69" w:rsidRDefault="005157BA" w:rsidP="005157BA">
      <w:r w:rsidRPr="00551A69">
        <w:rPr>
          <w:rFonts w:hint="eastAsia"/>
        </w:rPr>
        <w:t>“牛鞭效应”</w:t>
      </w:r>
      <w:r w:rsidRPr="00551A69">
        <w:rPr>
          <w:rFonts w:hint="eastAsia"/>
        </w:rPr>
        <w:t xml:space="preserve">(the Bullwhip Effect) </w:t>
      </w:r>
      <w:r w:rsidRPr="00551A69">
        <w:rPr>
          <w:rFonts w:hint="eastAsia"/>
        </w:rPr>
        <w:t>：越往供应链上游走，需求波动程度越大的现象</w:t>
      </w:r>
      <w:r w:rsidRPr="00551A69">
        <w:rPr>
          <w:rFonts w:hint="eastAsia"/>
        </w:rPr>
        <w:t xml:space="preserve"> </w:t>
      </w:r>
      <w:r w:rsidRPr="00551A69">
        <w:rPr>
          <w:rFonts w:hint="eastAsia"/>
        </w:rPr>
        <w:t>。</w:t>
      </w:r>
    </w:p>
    <w:p w:rsidR="005157BA" w:rsidRDefault="005157BA" w:rsidP="005157BA">
      <w:pPr>
        <w:rPr>
          <w:rFonts w:hint="eastAsia"/>
        </w:rPr>
      </w:pPr>
    </w:p>
    <w:p w:rsidR="005157BA" w:rsidRPr="005F2A16" w:rsidRDefault="005157BA" w:rsidP="001B6999"/>
    <w:sectPr w:rsidR="005157BA" w:rsidRPr="005F2A16" w:rsidSect="006A7A82">
      <w:pgSz w:w="11906" w:h="16838"/>
      <w:pgMar w:top="851" w:right="849"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AE4" w:rsidRDefault="000C2AE4" w:rsidP="009A3AEC">
      <w:r>
        <w:separator/>
      </w:r>
    </w:p>
  </w:endnote>
  <w:endnote w:type="continuationSeparator" w:id="1">
    <w:p w:rsidR="000C2AE4" w:rsidRDefault="000C2AE4" w:rsidP="009A3AE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AE4" w:rsidRDefault="000C2AE4" w:rsidP="009A3AEC">
      <w:r>
        <w:separator/>
      </w:r>
    </w:p>
  </w:footnote>
  <w:footnote w:type="continuationSeparator" w:id="1">
    <w:p w:rsidR="000C2AE4" w:rsidRDefault="000C2AE4" w:rsidP="009A3A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2806"/>
    <w:multiLevelType w:val="hybridMultilevel"/>
    <w:tmpl w:val="54C0A15E"/>
    <w:lvl w:ilvl="0" w:tplc="05C0E83A">
      <w:start w:val="1"/>
      <w:numFmt w:val="bullet"/>
      <w:lvlText w:val=""/>
      <w:lvlJc w:val="left"/>
      <w:pPr>
        <w:tabs>
          <w:tab w:val="num" w:pos="720"/>
        </w:tabs>
        <w:ind w:left="720" w:hanging="360"/>
      </w:pPr>
      <w:rPr>
        <w:rFonts w:ascii="Wingdings" w:hAnsi="Wingdings" w:hint="default"/>
      </w:rPr>
    </w:lvl>
    <w:lvl w:ilvl="1" w:tplc="ACEC715E" w:tentative="1">
      <w:start w:val="1"/>
      <w:numFmt w:val="bullet"/>
      <w:lvlText w:val=""/>
      <w:lvlJc w:val="left"/>
      <w:pPr>
        <w:tabs>
          <w:tab w:val="num" w:pos="1440"/>
        </w:tabs>
        <w:ind w:left="1440" w:hanging="360"/>
      </w:pPr>
      <w:rPr>
        <w:rFonts w:ascii="Wingdings" w:hAnsi="Wingdings" w:hint="default"/>
      </w:rPr>
    </w:lvl>
    <w:lvl w:ilvl="2" w:tplc="C3BA6AA4" w:tentative="1">
      <w:start w:val="1"/>
      <w:numFmt w:val="bullet"/>
      <w:lvlText w:val=""/>
      <w:lvlJc w:val="left"/>
      <w:pPr>
        <w:tabs>
          <w:tab w:val="num" w:pos="2160"/>
        </w:tabs>
        <w:ind w:left="2160" w:hanging="360"/>
      </w:pPr>
      <w:rPr>
        <w:rFonts w:ascii="Wingdings" w:hAnsi="Wingdings" w:hint="default"/>
      </w:rPr>
    </w:lvl>
    <w:lvl w:ilvl="3" w:tplc="76F066AC" w:tentative="1">
      <w:start w:val="1"/>
      <w:numFmt w:val="bullet"/>
      <w:lvlText w:val=""/>
      <w:lvlJc w:val="left"/>
      <w:pPr>
        <w:tabs>
          <w:tab w:val="num" w:pos="2880"/>
        </w:tabs>
        <w:ind w:left="2880" w:hanging="360"/>
      </w:pPr>
      <w:rPr>
        <w:rFonts w:ascii="Wingdings" w:hAnsi="Wingdings" w:hint="default"/>
      </w:rPr>
    </w:lvl>
    <w:lvl w:ilvl="4" w:tplc="4B7E7848" w:tentative="1">
      <w:start w:val="1"/>
      <w:numFmt w:val="bullet"/>
      <w:lvlText w:val=""/>
      <w:lvlJc w:val="left"/>
      <w:pPr>
        <w:tabs>
          <w:tab w:val="num" w:pos="3600"/>
        </w:tabs>
        <w:ind w:left="3600" w:hanging="360"/>
      </w:pPr>
      <w:rPr>
        <w:rFonts w:ascii="Wingdings" w:hAnsi="Wingdings" w:hint="default"/>
      </w:rPr>
    </w:lvl>
    <w:lvl w:ilvl="5" w:tplc="F1CCB488" w:tentative="1">
      <w:start w:val="1"/>
      <w:numFmt w:val="bullet"/>
      <w:lvlText w:val=""/>
      <w:lvlJc w:val="left"/>
      <w:pPr>
        <w:tabs>
          <w:tab w:val="num" w:pos="4320"/>
        </w:tabs>
        <w:ind w:left="4320" w:hanging="360"/>
      </w:pPr>
      <w:rPr>
        <w:rFonts w:ascii="Wingdings" w:hAnsi="Wingdings" w:hint="default"/>
      </w:rPr>
    </w:lvl>
    <w:lvl w:ilvl="6" w:tplc="6B9A73AA" w:tentative="1">
      <w:start w:val="1"/>
      <w:numFmt w:val="bullet"/>
      <w:lvlText w:val=""/>
      <w:lvlJc w:val="left"/>
      <w:pPr>
        <w:tabs>
          <w:tab w:val="num" w:pos="5040"/>
        </w:tabs>
        <w:ind w:left="5040" w:hanging="360"/>
      </w:pPr>
      <w:rPr>
        <w:rFonts w:ascii="Wingdings" w:hAnsi="Wingdings" w:hint="default"/>
      </w:rPr>
    </w:lvl>
    <w:lvl w:ilvl="7" w:tplc="A5264950" w:tentative="1">
      <w:start w:val="1"/>
      <w:numFmt w:val="bullet"/>
      <w:lvlText w:val=""/>
      <w:lvlJc w:val="left"/>
      <w:pPr>
        <w:tabs>
          <w:tab w:val="num" w:pos="5760"/>
        </w:tabs>
        <w:ind w:left="5760" w:hanging="360"/>
      </w:pPr>
      <w:rPr>
        <w:rFonts w:ascii="Wingdings" w:hAnsi="Wingdings" w:hint="default"/>
      </w:rPr>
    </w:lvl>
    <w:lvl w:ilvl="8" w:tplc="E3445C32" w:tentative="1">
      <w:start w:val="1"/>
      <w:numFmt w:val="bullet"/>
      <w:lvlText w:val=""/>
      <w:lvlJc w:val="left"/>
      <w:pPr>
        <w:tabs>
          <w:tab w:val="num" w:pos="6480"/>
        </w:tabs>
        <w:ind w:left="6480" w:hanging="360"/>
      </w:pPr>
      <w:rPr>
        <w:rFonts w:ascii="Wingdings" w:hAnsi="Wingdings" w:hint="default"/>
      </w:rPr>
    </w:lvl>
  </w:abstractNum>
  <w:abstractNum w:abstractNumId="1">
    <w:nsid w:val="17763372"/>
    <w:multiLevelType w:val="hybridMultilevel"/>
    <w:tmpl w:val="BA888E0A"/>
    <w:lvl w:ilvl="0" w:tplc="B6B844CC">
      <w:start w:val="1"/>
      <w:numFmt w:val="bullet"/>
      <w:lvlText w:val=""/>
      <w:lvlJc w:val="left"/>
      <w:pPr>
        <w:tabs>
          <w:tab w:val="num" w:pos="720"/>
        </w:tabs>
        <w:ind w:left="720" w:hanging="360"/>
      </w:pPr>
      <w:rPr>
        <w:rFonts w:ascii="Wingdings" w:hAnsi="Wingdings" w:hint="default"/>
      </w:rPr>
    </w:lvl>
    <w:lvl w:ilvl="1" w:tplc="C6C05780" w:tentative="1">
      <w:start w:val="1"/>
      <w:numFmt w:val="bullet"/>
      <w:lvlText w:val=""/>
      <w:lvlJc w:val="left"/>
      <w:pPr>
        <w:tabs>
          <w:tab w:val="num" w:pos="1440"/>
        </w:tabs>
        <w:ind w:left="1440" w:hanging="360"/>
      </w:pPr>
      <w:rPr>
        <w:rFonts w:ascii="Wingdings" w:hAnsi="Wingdings" w:hint="default"/>
      </w:rPr>
    </w:lvl>
    <w:lvl w:ilvl="2" w:tplc="2034AD46" w:tentative="1">
      <w:start w:val="1"/>
      <w:numFmt w:val="bullet"/>
      <w:lvlText w:val=""/>
      <w:lvlJc w:val="left"/>
      <w:pPr>
        <w:tabs>
          <w:tab w:val="num" w:pos="2160"/>
        </w:tabs>
        <w:ind w:left="2160" w:hanging="360"/>
      </w:pPr>
      <w:rPr>
        <w:rFonts w:ascii="Wingdings" w:hAnsi="Wingdings" w:hint="default"/>
      </w:rPr>
    </w:lvl>
    <w:lvl w:ilvl="3" w:tplc="003AF06A" w:tentative="1">
      <w:start w:val="1"/>
      <w:numFmt w:val="bullet"/>
      <w:lvlText w:val=""/>
      <w:lvlJc w:val="left"/>
      <w:pPr>
        <w:tabs>
          <w:tab w:val="num" w:pos="2880"/>
        </w:tabs>
        <w:ind w:left="2880" w:hanging="360"/>
      </w:pPr>
      <w:rPr>
        <w:rFonts w:ascii="Wingdings" w:hAnsi="Wingdings" w:hint="default"/>
      </w:rPr>
    </w:lvl>
    <w:lvl w:ilvl="4" w:tplc="C6703DB4" w:tentative="1">
      <w:start w:val="1"/>
      <w:numFmt w:val="bullet"/>
      <w:lvlText w:val=""/>
      <w:lvlJc w:val="left"/>
      <w:pPr>
        <w:tabs>
          <w:tab w:val="num" w:pos="3600"/>
        </w:tabs>
        <w:ind w:left="3600" w:hanging="360"/>
      </w:pPr>
      <w:rPr>
        <w:rFonts w:ascii="Wingdings" w:hAnsi="Wingdings" w:hint="default"/>
      </w:rPr>
    </w:lvl>
    <w:lvl w:ilvl="5" w:tplc="B5F8779E" w:tentative="1">
      <w:start w:val="1"/>
      <w:numFmt w:val="bullet"/>
      <w:lvlText w:val=""/>
      <w:lvlJc w:val="left"/>
      <w:pPr>
        <w:tabs>
          <w:tab w:val="num" w:pos="4320"/>
        </w:tabs>
        <w:ind w:left="4320" w:hanging="360"/>
      </w:pPr>
      <w:rPr>
        <w:rFonts w:ascii="Wingdings" w:hAnsi="Wingdings" w:hint="default"/>
      </w:rPr>
    </w:lvl>
    <w:lvl w:ilvl="6" w:tplc="459CBCB4" w:tentative="1">
      <w:start w:val="1"/>
      <w:numFmt w:val="bullet"/>
      <w:lvlText w:val=""/>
      <w:lvlJc w:val="left"/>
      <w:pPr>
        <w:tabs>
          <w:tab w:val="num" w:pos="5040"/>
        </w:tabs>
        <w:ind w:left="5040" w:hanging="360"/>
      </w:pPr>
      <w:rPr>
        <w:rFonts w:ascii="Wingdings" w:hAnsi="Wingdings" w:hint="default"/>
      </w:rPr>
    </w:lvl>
    <w:lvl w:ilvl="7" w:tplc="C32C0980" w:tentative="1">
      <w:start w:val="1"/>
      <w:numFmt w:val="bullet"/>
      <w:lvlText w:val=""/>
      <w:lvlJc w:val="left"/>
      <w:pPr>
        <w:tabs>
          <w:tab w:val="num" w:pos="5760"/>
        </w:tabs>
        <w:ind w:left="5760" w:hanging="360"/>
      </w:pPr>
      <w:rPr>
        <w:rFonts w:ascii="Wingdings" w:hAnsi="Wingdings" w:hint="default"/>
      </w:rPr>
    </w:lvl>
    <w:lvl w:ilvl="8" w:tplc="BAA00FDE" w:tentative="1">
      <w:start w:val="1"/>
      <w:numFmt w:val="bullet"/>
      <w:lvlText w:val=""/>
      <w:lvlJc w:val="left"/>
      <w:pPr>
        <w:tabs>
          <w:tab w:val="num" w:pos="6480"/>
        </w:tabs>
        <w:ind w:left="6480" w:hanging="360"/>
      </w:pPr>
      <w:rPr>
        <w:rFonts w:ascii="Wingdings" w:hAnsi="Wingdings" w:hint="default"/>
      </w:rPr>
    </w:lvl>
  </w:abstractNum>
  <w:abstractNum w:abstractNumId="2">
    <w:nsid w:val="1A3B0E5C"/>
    <w:multiLevelType w:val="hybridMultilevel"/>
    <w:tmpl w:val="332A5866"/>
    <w:lvl w:ilvl="0" w:tplc="CC5A250C">
      <w:start w:val="1"/>
      <w:numFmt w:val="bullet"/>
      <w:lvlText w:val=""/>
      <w:lvlJc w:val="left"/>
      <w:pPr>
        <w:tabs>
          <w:tab w:val="num" w:pos="720"/>
        </w:tabs>
        <w:ind w:left="720" w:hanging="360"/>
      </w:pPr>
      <w:rPr>
        <w:rFonts w:ascii="Wingdings" w:hAnsi="Wingdings" w:hint="default"/>
      </w:rPr>
    </w:lvl>
    <w:lvl w:ilvl="1" w:tplc="9F16766E" w:tentative="1">
      <w:start w:val="1"/>
      <w:numFmt w:val="bullet"/>
      <w:lvlText w:val=""/>
      <w:lvlJc w:val="left"/>
      <w:pPr>
        <w:tabs>
          <w:tab w:val="num" w:pos="1440"/>
        </w:tabs>
        <w:ind w:left="1440" w:hanging="360"/>
      </w:pPr>
      <w:rPr>
        <w:rFonts w:ascii="Wingdings" w:hAnsi="Wingdings" w:hint="default"/>
      </w:rPr>
    </w:lvl>
    <w:lvl w:ilvl="2" w:tplc="E9D2D484" w:tentative="1">
      <w:start w:val="1"/>
      <w:numFmt w:val="bullet"/>
      <w:lvlText w:val=""/>
      <w:lvlJc w:val="left"/>
      <w:pPr>
        <w:tabs>
          <w:tab w:val="num" w:pos="2160"/>
        </w:tabs>
        <w:ind w:left="2160" w:hanging="360"/>
      </w:pPr>
      <w:rPr>
        <w:rFonts w:ascii="Wingdings" w:hAnsi="Wingdings" w:hint="default"/>
      </w:rPr>
    </w:lvl>
    <w:lvl w:ilvl="3" w:tplc="5832F334" w:tentative="1">
      <w:start w:val="1"/>
      <w:numFmt w:val="bullet"/>
      <w:lvlText w:val=""/>
      <w:lvlJc w:val="left"/>
      <w:pPr>
        <w:tabs>
          <w:tab w:val="num" w:pos="2880"/>
        </w:tabs>
        <w:ind w:left="2880" w:hanging="360"/>
      </w:pPr>
      <w:rPr>
        <w:rFonts w:ascii="Wingdings" w:hAnsi="Wingdings" w:hint="default"/>
      </w:rPr>
    </w:lvl>
    <w:lvl w:ilvl="4" w:tplc="A37C59C4" w:tentative="1">
      <w:start w:val="1"/>
      <w:numFmt w:val="bullet"/>
      <w:lvlText w:val=""/>
      <w:lvlJc w:val="left"/>
      <w:pPr>
        <w:tabs>
          <w:tab w:val="num" w:pos="3600"/>
        </w:tabs>
        <w:ind w:left="3600" w:hanging="360"/>
      </w:pPr>
      <w:rPr>
        <w:rFonts w:ascii="Wingdings" w:hAnsi="Wingdings" w:hint="default"/>
      </w:rPr>
    </w:lvl>
    <w:lvl w:ilvl="5" w:tplc="4B0A268A" w:tentative="1">
      <w:start w:val="1"/>
      <w:numFmt w:val="bullet"/>
      <w:lvlText w:val=""/>
      <w:lvlJc w:val="left"/>
      <w:pPr>
        <w:tabs>
          <w:tab w:val="num" w:pos="4320"/>
        </w:tabs>
        <w:ind w:left="4320" w:hanging="360"/>
      </w:pPr>
      <w:rPr>
        <w:rFonts w:ascii="Wingdings" w:hAnsi="Wingdings" w:hint="default"/>
      </w:rPr>
    </w:lvl>
    <w:lvl w:ilvl="6" w:tplc="061E09CC" w:tentative="1">
      <w:start w:val="1"/>
      <w:numFmt w:val="bullet"/>
      <w:lvlText w:val=""/>
      <w:lvlJc w:val="left"/>
      <w:pPr>
        <w:tabs>
          <w:tab w:val="num" w:pos="5040"/>
        </w:tabs>
        <w:ind w:left="5040" w:hanging="360"/>
      </w:pPr>
      <w:rPr>
        <w:rFonts w:ascii="Wingdings" w:hAnsi="Wingdings" w:hint="default"/>
      </w:rPr>
    </w:lvl>
    <w:lvl w:ilvl="7" w:tplc="28522B32" w:tentative="1">
      <w:start w:val="1"/>
      <w:numFmt w:val="bullet"/>
      <w:lvlText w:val=""/>
      <w:lvlJc w:val="left"/>
      <w:pPr>
        <w:tabs>
          <w:tab w:val="num" w:pos="5760"/>
        </w:tabs>
        <w:ind w:left="5760" w:hanging="360"/>
      </w:pPr>
      <w:rPr>
        <w:rFonts w:ascii="Wingdings" w:hAnsi="Wingdings" w:hint="default"/>
      </w:rPr>
    </w:lvl>
    <w:lvl w:ilvl="8" w:tplc="A61855C6" w:tentative="1">
      <w:start w:val="1"/>
      <w:numFmt w:val="bullet"/>
      <w:lvlText w:val=""/>
      <w:lvlJc w:val="left"/>
      <w:pPr>
        <w:tabs>
          <w:tab w:val="num" w:pos="6480"/>
        </w:tabs>
        <w:ind w:left="6480" w:hanging="360"/>
      </w:pPr>
      <w:rPr>
        <w:rFonts w:ascii="Wingdings" w:hAnsi="Wingdings" w:hint="default"/>
      </w:rPr>
    </w:lvl>
  </w:abstractNum>
  <w:abstractNum w:abstractNumId="3">
    <w:nsid w:val="1E501E39"/>
    <w:multiLevelType w:val="hybridMultilevel"/>
    <w:tmpl w:val="4B3E20E0"/>
    <w:lvl w:ilvl="0" w:tplc="9FDEA980">
      <w:start w:val="1"/>
      <w:numFmt w:val="bullet"/>
      <w:lvlText w:val=""/>
      <w:lvlJc w:val="left"/>
      <w:pPr>
        <w:tabs>
          <w:tab w:val="num" w:pos="720"/>
        </w:tabs>
        <w:ind w:left="720" w:hanging="360"/>
      </w:pPr>
      <w:rPr>
        <w:rFonts w:ascii="Wingdings" w:hAnsi="Wingdings" w:hint="default"/>
      </w:rPr>
    </w:lvl>
    <w:lvl w:ilvl="1" w:tplc="09427284" w:tentative="1">
      <w:start w:val="1"/>
      <w:numFmt w:val="bullet"/>
      <w:lvlText w:val=""/>
      <w:lvlJc w:val="left"/>
      <w:pPr>
        <w:tabs>
          <w:tab w:val="num" w:pos="1440"/>
        </w:tabs>
        <w:ind w:left="1440" w:hanging="360"/>
      </w:pPr>
      <w:rPr>
        <w:rFonts w:ascii="Wingdings" w:hAnsi="Wingdings" w:hint="default"/>
      </w:rPr>
    </w:lvl>
    <w:lvl w:ilvl="2" w:tplc="D2BC2DCA" w:tentative="1">
      <w:start w:val="1"/>
      <w:numFmt w:val="bullet"/>
      <w:lvlText w:val=""/>
      <w:lvlJc w:val="left"/>
      <w:pPr>
        <w:tabs>
          <w:tab w:val="num" w:pos="2160"/>
        </w:tabs>
        <w:ind w:left="2160" w:hanging="360"/>
      </w:pPr>
      <w:rPr>
        <w:rFonts w:ascii="Wingdings" w:hAnsi="Wingdings" w:hint="default"/>
      </w:rPr>
    </w:lvl>
    <w:lvl w:ilvl="3" w:tplc="035E6CBE" w:tentative="1">
      <w:start w:val="1"/>
      <w:numFmt w:val="bullet"/>
      <w:lvlText w:val=""/>
      <w:lvlJc w:val="left"/>
      <w:pPr>
        <w:tabs>
          <w:tab w:val="num" w:pos="2880"/>
        </w:tabs>
        <w:ind w:left="2880" w:hanging="360"/>
      </w:pPr>
      <w:rPr>
        <w:rFonts w:ascii="Wingdings" w:hAnsi="Wingdings" w:hint="default"/>
      </w:rPr>
    </w:lvl>
    <w:lvl w:ilvl="4" w:tplc="2A86A7CE" w:tentative="1">
      <w:start w:val="1"/>
      <w:numFmt w:val="bullet"/>
      <w:lvlText w:val=""/>
      <w:lvlJc w:val="left"/>
      <w:pPr>
        <w:tabs>
          <w:tab w:val="num" w:pos="3600"/>
        </w:tabs>
        <w:ind w:left="3600" w:hanging="360"/>
      </w:pPr>
      <w:rPr>
        <w:rFonts w:ascii="Wingdings" w:hAnsi="Wingdings" w:hint="default"/>
      </w:rPr>
    </w:lvl>
    <w:lvl w:ilvl="5" w:tplc="34609BB6" w:tentative="1">
      <w:start w:val="1"/>
      <w:numFmt w:val="bullet"/>
      <w:lvlText w:val=""/>
      <w:lvlJc w:val="left"/>
      <w:pPr>
        <w:tabs>
          <w:tab w:val="num" w:pos="4320"/>
        </w:tabs>
        <w:ind w:left="4320" w:hanging="360"/>
      </w:pPr>
      <w:rPr>
        <w:rFonts w:ascii="Wingdings" w:hAnsi="Wingdings" w:hint="default"/>
      </w:rPr>
    </w:lvl>
    <w:lvl w:ilvl="6" w:tplc="397A5554" w:tentative="1">
      <w:start w:val="1"/>
      <w:numFmt w:val="bullet"/>
      <w:lvlText w:val=""/>
      <w:lvlJc w:val="left"/>
      <w:pPr>
        <w:tabs>
          <w:tab w:val="num" w:pos="5040"/>
        </w:tabs>
        <w:ind w:left="5040" w:hanging="360"/>
      </w:pPr>
      <w:rPr>
        <w:rFonts w:ascii="Wingdings" w:hAnsi="Wingdings" w:hint="default"/>
      </w:rPr>
    </w:lvl>
    <w:lvl w:ilvl="7" w:tplc="CAA0F350" w:tentative="1">
      <w:start w:val="1"/>
      <w:numFmt w:val="bullet"/>
      <w:lvlText w:val=""/>
      <w:lvlJc w:val="left"/>
      <w:pPr>
        <w:tabs>
          <w:tab w:val="num" w:pos="5760"/>
        </w:tabs>
        <w:ind w:left="5760" w:hanging="360"/>
      </w:pPr>
      <w:rPr>
        <w:rFonts w:ascii="Wingdings" w:hAnsi="Wingdings" w:hint="default"/>
      </w:rPr>
    </w:lvl>
    <w:lvl w:ilvl="8" w:tplc="CB565C24" w:tentative="1">
      <w:start w:val="1"/>
      <w:numFmt w:val="bullet"/>
      <w:lvlText w:val=""/>
      <w:lvlJc w:val="left"/>
      <w:pPr>
        <w:tabs>
          <w:tab w:val="num" w:pos="6480"/>
        </w:tabs>
        <w:ind w:left="6480" w:hanging="360"/>
      </w:pPr>
      <w:rPr>
        <w:rFonts w:ascii="Wingdings" w:hAnsi="Wingdings" w:hint="default"/>
      </w:rPr>
    </w:lvl>
  </w:abstractNum>
  <w:abstractNum w:abstractNumId="4">
    <w:nsid w:val="2F660F09"/>
    <w:multiLevelType w:val="hybridMultilevel"/>
    <w:tmpl w:val="FE6405B0"/>
    <w:lvl w:ilvl="0" w:tplc="8F72B044">
      <w:start w:val="1"/>
      <w:numFmt w:val="bullet"/>
      <w:lvlText w:val=""/>
      <w:lvlJc w:val="left"/>
      <w:pPr>
        <w:tabs>
          <w:tab w:val="num" w:pos="720"/>
        </w:tabs>
        <w:ind w:left="720" w:hanging="360"/>
      </w:pPr>
      <w:rPr>
        <w:rFonts w:ascii="Wingdings" w:hAnsi="Wingdings" w:hint="default"/>
      </w:rPr>
    </w:lvl>
    <w:lvl w:ilvl="1" w:tplc="B3565A36" w:tentative="1">
      <w:start w:val="1"/>
      <w:numFmt w:val="bullet"/>
      <w:lvlText w:val=""/>
      <w:lvlJc w:val="left"/>
      <w:pPr>
        <w:tabs>
          <w:tab w:val="num" w:pos="1440"/>
        </w:tabs>
        <w:ind w:left="1440" w:hanging="360"/>
      </w:pPr>
      <w:rPr>
        <w:rFonts w:ascii="Wingdings" w:hAnsi="Wingdings" w:hint="default"/>
      </w:rPr>
    </w:lvl>
    <w:lvl w:ilvl="2" w:tplc="4C3E650C" w:tentative="1">
      <w:start w:val="1"/>
      <w:numFmt w:val="bullet"/>
      <w:lvlText w:val=""/>
      <w:lvlJc w:val="left"/>
      <w:pPr>
        <w:tabs>
          <w:tab w:val="num" w:pos="2160"/>
        </w:tabs>
        <w:ind w:left="2160" w:hanging="360"/>
      </w:pPr>
      <w:rPr>
        <w:rFonts w:ascii="Wingdings" w:hAnsi="Wingdings" w:hint="default"/>
      </w:rPr>
    </w:lvl>
    <w:lvl w:ilvl="3" w:tplc="FEFC9ABA" w:tentative="1">
      <w:start w:val="1"/>
      <w:numFmt w:val="bullet"/>
      <w:lvlText w:val=""/>
      <w:lvlJc w:val="left"/>
      <w:pPr>
        <w:tabs>
          <w:tab w:val="num" w:pos="2880"/>
        </w:tabs>
        <w:ind w:left="2880" w:hanging="360"/>
      </w:pPr>
      <w:rPr>
        <w:rFonts w:ascii="Wingdings" w:hAnsi="Wingdings" w:hint="default"/>
      </w:rPr>
    </w:lvl>
    <w:lvl w:ilvl="4" w:tplc="66F8ACCA" w:tentative="1">
      <w:start w:val="1"/>
      <w:numFmt w:val="bullet"/>
      <w:lvlText w:val=""/>
      <w:lvlJc w:val="left"/>
      <w:pPr>
        <w:tabs>
          <w:tab w:val="num" w:pos="3600"/>
        </w:tabs>
        <w:ind w:left="3600" w:hanging="360"/>
      </w:pPr>
      <w:rPr>
        <w:rFonts w:ascii="Wingdings" w:hAnsi="Wingdings" w:hint="default"/>
      </w:rPr>
    </w:lvl>
    <w:lvl w:ilvl="5" w:tplc="45448FDC" w:tentative="1">
      <w:start w:val="1"/>
      <w:numFmt w:val="bullet"/>
      <w:lvlText w:val=""/>
      <w:lvlJc w:val="left"/>
      <w:pPr>
        <w:tabs>
          <w:tab w:val="num" w:pos="4320"/>
        </w:tabs>
        <w:ind w:left="4320" w:hanging="360"/>
      </w:pPr>
      <w:rPr>
        <w:rFonts w:ascii="Wingdings" w:hAnsi="Wingdings" w:hint="default"/>
      </w:rPr>
    </w:lvl>
    <w:lvl w:ilvl="6" w:tplc="85B2778C" w:tentative="1">
      <w:start w:val="1"/>
      <w:numFmt w:val="bullet"/>
      <w:lvlText w:val=""/>
      <w:lvlJc w:val="left"/>
      <w:pPr>
        <w:tabs>
          <w:tab w:val="num" w:pos="5040"/>
        </w:tabs>
        <w:ind w:left="5040" w:hanging="360"/>
      </w:pPr>
      <w:rPr>
        <w:rFonts w:ascii="Wingdings" w:hAnsi="Wingdings" w:hint="default"/>
      </w:rPr>
    </w:lvl>
    <w:lvl w:ilvl="7" w:tplc="B1F45AEE" w:tentative="1">
      <w:start w:val="1"/>
      <w:numFmt w:val="bullet"/>
      <w:lvlText w:val=""/>
      <w:lvlJc w:val="left"/>
      <w:pPr>
        <w:tabs>
          <w:tab w:val="num" w:pos="5760"/>
        </w:tabs>
        <w:ind w:left="5760" w:hanging="360"/>
      </w:pPr>
      <w:rPr>
        <w:rFonts w:ascii="Wingdings" w:hAnsi="Wingdings" w:hint="default"/>
      </w:rPr>
    </w:lvl>
    <w:lvl w:ilvl="8" w:tplc="BE3CBF14" w:tentative="1">
      <w:start w:val="1"/>
      <w:numFmt w:val="bullet"/>
      <w:lvlText w:val=""/>
      <w:lvlJc w:val="left"/>
      <w:pPr>
        <w:tabs>
          <w:tab w:val="num" w:pos="6480"/>
        </w:tabs>
        <w:ind w:left="6480" w:hanging="360"/>
      </w:pPr>
      <w:rPr>
        <w:rFonts w:ascii="Wingdings" w:hAnsi="Wingdings" w:hint="default"/>
      </w:rPr>
    </w:lvl>
  </w:abstractNum>
  <w:abstractNum w:abstractNumId="5">
    <w:nsid w:val="45371234"/>
    <w:multiLevelType w:val="hybridMultilevel"/>
    <w:tmpl w:val="72E66FD8"/>
    <w:lvl w:ilvl="0" w:tplc="3CB2FE5E">
      <w:start w:val="1"/>
      <w:numFmt w:val="bullet"/>
      <w:lvlText w:val=""/>
      <w:lvlJc w:val="left"/>
      <w:pPr>
        <w:tabs>
          <w:tab w:val="num" w:pos="720"/>
        </w:tabs>
        <w:ind w:left="720" w:hanging="360"/>
      </w:pPr>
      <w:rPr>
        <w:rFonts w:ascii="Wingdings" w:hAnsi="Wingdings" w:hint="default"/>
      </w:rPr>
    </w:lvl>
    <w:lvl w:ilvl="1" w:tplc="22428D8C" w:tentative="1">
      <w:start w:val="1"/>
      <w:numFmt w:val="bullet"/>
      <w:lvlText w:val=""/>
      <w:lvlJc w:val="left"/>
      <w:pPr>
        <w:tabs>
          <w:tab w:val="num" w:pos="1440"/>
        </w:tabs>
        <w:ind w:left="1440" w:hanging="360"/>
      </w:pPr>
      <w:rPr>
        <w:rFonts w:ascii="Wingdings" w:hAnsi="Wingdings" w:hint="default"/>
      </w:rPr>
    </w:lvl>
    <w:lvl w:ilvl="2" w:tplc="B818E8D2" w:tentative="1">
      <w:start w:val="1"/>
      <w:numFmt w:val="bullet"/>
      <w:lvlText w:val=""/>
      <w:lvlJc w:val="left"/>
      <w:pPr>
        <w:tabs>
          <w:tab w:val="num" w:pos="2160"/>
        </w:tabs>
        <w:ind w:left="2160" w:hanging="360"/>
      </w:pPr>
      <w:rPr>
        <w:rFonts w:ascii="Wingdings" w:hAnsi="Wingdings" w:hint="default"/>
      </w:rPr>
    </w:lvl>
    <w:lvl w:ilvl="3" w:tplc="8250A738" w:tentative="1">
      <w:start w:val="1"/>
      <w:numFmt w:val="bullet"/>
      <w:lvlText w:val=""/>
      <w:lvlJc w:val="left"/>
      <w:pPr>
        <w:tabs>
          <w:tab w:val="num" w:pos="2880"/>
        </w:tabs>
        <w:ind w:left="2880" w:hanging="360"/>
      </w:pPr>
      <w:rPr>
        <w:rFonts w:ascii="Wingdings" w:hAnsi="Wingdings" w:hint="default"/>
      </w:rPr>
    </w:lvl>
    <w:lvl w:ilvl="4" w:tplc="8722BA6A" w:tentative="1">
      <w:start w:val="1"/>
      <w:numFmt w:val="bullet"/>
      <w:lvlText w:val=""/>
      <w:lvlJc w:val="left"/>
      <w:pPr>
        <w:tabs>
          <w:tab w:val="num" w:pos="3600"/>
        </w:tabs>
        <w:ind w:left="3600" w:hanging="360"/>
      </w:pPr>
      <w:rPr>
        <w:rFonts w:ascii="Wingdings" w:hAnsi="Wingdings" w:hint="default"/>
      </w:rPr>
    </w:lvl>
    <w:lvl w:ilvl="5" w:tplc="EEBAFEF0" w:tentative="1">
      <w:start w:val="1"/>
      <w:numFmt w:val="bullet"/>
      <w:lvlText w:val=""/>
      <w:lvlJc w:val="left"/>
      <w:pPr>
        <w:tabs>
          <w:tab w:val="num" w:pos="4320"/>
        </w:tabs>
        <w:ind w:left="4320" w:hanging="360"/>
      </w:pPr>
      <w:rPr>
        <w:rFonts w:ascii="Wingdings" w:hAnsi="Wingdings" w:hint="default"/>
      </w:rPr>
    </w:lvl>
    <w:lvl w:ilvl="6" w:tplc="E1E23430" w:tentative="1">
      <w:start w:val="1"/>
      <w:numFmt w:val="bullet"/>
      <w:lvlText w:val=""/>
      <w:lvlJc w:val="left"/>
      <w:pPr>
        <w:tabs>
          <w:tab w:val="num" w:pos="5040"/>
        </w:tabs>
        <w:ind w:left="5040" w:hanging="360"/>
      </w:pPr>
      <w:rPr>
        <w:rFonts w:ascii="Wingdings" w:hAnsi="Wingdings" w:hint="default"/>
      </w:rPr>
    </w:lvl>
    <w:lvl w:ilvl="7" w:tplc="A75845CA" w:tentative="1">
      <w:start w:val="1"/>
      <w:numFmt w:val="bullet"/>
      <w:lvlText w:val=""/>
      <w:lvlJc w:val="left"/>
      <w:pPr>
        <w:tabs>
          <w:tab w:val="num" w:pos="5760"/>
        </w:tabs>
        <w:ind w:left="5760" w:hanging="360"/>
      </w:pPr>
      <w:rPr>
        <w:rFonts w:ascii="Wingdings" w:hAnsi="Wingdings" w:hint="default"/>
      </w:rPr>
    </w:lvl>
    <w:lvl w:ilvl="8" w:tplc="ECD407FC" w:tentative="1">
      <w:start w:val="1"/>
      <w:numFmt w:val="bullet"/>
      <w:lvlText w:val=""/>
      <w:lvlJc w:val="left"/>
      <w:pPr>
        <w:tabs>
          <w:tab w:val="num" w:pos="6480"/>
        </w:tabs>
        <w:ind w:left="6480" w:hanging="360"/>
      </w:pPr>
      <w:rPr>
        <w:rFonts w:ascii="Wingdings" w:hAnsi="Wingdings" w:hint="default"/>
      </w:rPr>
    </w:lvl>
  </w:abstractNum>
  <w:abstractNum w:abstractNumId="6">
    <w:nsid w:val="49EE65A5"/>
    <w:multiLevelType w:val="hybridMultilevel"/>
    <w:tmpl w:val="6B74DD04"/>
    <w:lvl w:ilvl="0" w:tplc="84C4D6FA">
      <w:start w:val="1"/>
      <w:numFmt w:val="bullet"/>
      <w:lvlText w:val=""/>
      <w:lvlJc w:val="left"/>
      <w:pPr>
        <w:tabs>
          <w:tab w:val="num" w:pos="720"/>
        </w:tabs>
        <w:ind w:left="720" w:hanging="360"/>
      </w:pPr>
      <w:rPr>
        <w:rFonts w:ascii="Wingdings" w:hAnsi="Wingdings" w:hint="default"/>
      </w:rPr>
    </w:lvl>
    <w:lvl w:ilvl="1" w:tplc="E606F6DA" w:tentative="1">
      <w:start w:val="1"/>
      <w:numFmt w:val="bullet"/>
      <w:lvlText w:val=""/>
      <w:lvlJc w:val="left"/>
      <w:pPr>
        <w:tabs>
          <w:tab w:val="num" w:pos="1440"/>
        </w:tabs>
        <w:ind w:left="1440" w:hanging="360"/>
      </w:pPr>
      <w:rPr>
        <w:rFonts w:ascii="Wingdings" w:hAnsi="Wingdings" w:hint="default"/>
      </w:rPr>
    </w:lvl>
    <w:lvl w:ilvl="2" w:tplc="8C9A6AA0" w:tentative="1">
      <w:start w:val="1"/>
      <w:numFmt w:val="bullet"/>
      <w:lvlText w:val=""/>
      <w:lvlJc w:val="left"/>
      <w:pPr>
        <w:tabs>
          <w:tab w:val="num" w:pos="2160"/>
        </w:tabs>
        <w:ind w:left="2160" w:hanging="360"/>
      </w:pPr>
      <w:rPr>
        <w:rFonts w:ascii="Wingdings" w:hAnsi="Wingdings" w:hint="default"/>
      </w:rPr>
    </w:lvl>
    <w:lvl w:ilvl="3" w:tplc="198A4618" w:tentative="1">
      <w:start w:val="1"/>
      <w:numFmt w:val="bullet"/>
      <w:lvlText w:val=""/>
      <w:lvlJc w:val="left"/>
      <w:pPr>
        <w:tabs>
          <w:tab w:val="num" w:pos="2880"/>
        </w:tabs>
        <w:ind w:left="2880" w:hanging="360"/>
      </w:pPr>
      <w:rPr>
        <w:rFonts w:ascii="Wingdings" w:hAnsi="Wingdings" w:hint="default"/>
      </w:rPr>
    </w:lvl>
    <w:lvl w:ilvl="4" w:tplc="5F188B58" w:tentative="1">
      <w:start w:val="1"/>
      <w:numFmt w:val="bullet"/>
      <w:lvlText w:val=""/>
      <w:lvlJc w:val="left"/>
      <w:pPr>
        <w:tabs>
          <w:tab w:val="num" w:pos="3600"/>
        </w:tabs>
        <w:ind w:left="3600" w:hanging="360"/>
      </w:pPr>
      <w:rPr>
        <w:rFonts w:ascii="Wingdings" w:hAnsi="Wingdings" w:hint="default"/>
      </w:rPr>
    </w:lvl>
    <w:lvl w:ilvl="5" w:tplc="4524F4EA" w:tentative="1">
      <w:start w:val="1"/>
      <w:numFmt w:val="bullet"/>
      <w:lvlText w:val=""/>
      <w:lvlJc w:val="left"/>
      <w:pPr>
        <w:tabs>
          <w:tab w:val="num" w:pos="4320"/>
        </w:tabs>
        <w:ind w:left="4320" w:hanging="360"/>
      </w:pPr>
      <w:rPr>
        <w:rFonts w:ascii="Wingdings" w:hAnsi="Wingdings" w:hint="default"/>
      </w:rPr>
    </w:lvl>
    <w:lvl w:ilvl="6" w:tplc="3AAE8600" w:tentative="1">
      <w:start w:val="1"/>
      <w:numFmt w:val="bullet"/>
      <w:lvlText w:val=""/>
      <w:lvlJc w:val="left"/>
      <w:pPr>
        <w:tabs>
          <w:tab w:val="num" w:pos="5040"/>
        </w:tabs>
        <w:ind w:left="5040" w:hanging="360"/>
      </w:pPr>
      <w:rPr>
        <w:rFonts w:ascii="Wingdings" w:hAnsi="Wingdings" w:hint="default"/>
      </w:rPr>
    </w:lvl>
    <w:lvl w:ilvl="7" w:tplc="1ECE441C" w:tentative="1">
      <w:start w:val="1"/>
      <w:numFmt w:val="bullet"/>
      <w:lvlText w:val=""/>
      <w:lvlJc w:val="left"/>
      <w:pPr>
        <w:tabs>
          <w:tab w:val="num" w:pos="5760"/>
        </w:tabs>
        <w:ind w:left="5760" w:hanging="360"/>
      </w:pPr>
      <w:rPr>
        <w:rFonts w:ascii="Wingdings" w:hAnsi="Wingdings" w:hint="default"/>
      </w:rPr>
    </w:lvl>
    <w:lvl w:ilvl="8" w:tplc="66261E7A" w:tentative="1">
      <w:start w:val="1"/>
      <w:numFmt w:val="bullet"/>
      <w:lvlText w:val=""/>
      <w:lvlJc w:val="left"/>
      <w:pPr>
        <w:tabs>
          <w:tab w:val="num" w:pos="6480"/>
        </w:tabs>
        <w:ind w:left="6480" w:hanging="360"/>
      </w:pPr>
      <w:rPr>
        <w:rFonts w:ascii="Wingdings" w:hAnsi="Wingdings" w:hint="default"/>
      </w:rPr>
    </w:lvl>
  </w:abstractNum>
  <w:abstractNum w:abstractNumId="7">
    <w:nsid w:val="4C5B0120"/>
    <w:multiLevelType w:val="hybridMultilevel"/>
    <w:tmpl w:val="880CC8E4"/>
    <w:lvl w:ilvl="0" w:tplc="4C0E1E60">
      <w:start w:val="1"/>
      <w:numFmt w:val="bullet"/>
      <w:lvlText w:val=""/>
      <w:lvlJc w:val="left"/>
      <w:pPr>
        <w:tabs>
          <w:tab w:val="num" w:pos="720"/>
        </w:tabs>
        <w:ind w:left="720" w:hanging="360"/>
      </w:pPr>
      <w:rPr>
        <w:rFonts w:ascii="Wingdings" w:hAnsi="Wingdings" w:hint="default"/>
      </w:rPr>
    </w:lvl>
    <w:lvl w:ilvl="1" w:tplc="98A45350" w:tentative="1">
      <w:start w:val="1"/>
      <w:numFmt w:val="bullet"/>
      <w:lvlText w:val=""/>
      <w:lvlJc w:val="left"/>
      <w:pPr>
        <w:tabs>
          <w:tab w:val="num" w:pos="1440"/>
        </w:tabs>
        <w:ind w:left="1440" w:hanging="360"/>
      </w:pPr>
      <w:rPr>
        <w:rFonts w:ascii="Wingdings" w:hAnsi="Wingdings" w:hint="default"/>
      </w:rPr>
    </w:lvl>
    <w:lvl w:ilvl="2" w:tplc="BA944408" w:tentative="1">
      <w:start w:val="1"/>
      <w:numFmt w:val="bullet"/>
      <w:lvlText w:val=""/>
      <w:lvlJc w:val="left"/>
      <w:pPr>
        <w:tabs>
          <w:tab w:val="num" w:pos="2160"/>
        </w:tabs>
        <w:ind w:left="2160" w:hanging="360"/>
      </w:pPr>
      <w:rPr>
        <w:rFonts w:ascii="Wingdings" w:hAnsi="Wingdings" w:hint="default"/>
      </w:rPr>
    </w:lvl>
    <w:lvl w:ilvl="3" w:tplc="412A4222" w:tentative="1">
      <w:start w:val="1"/>
      <w:numFmt w:val="bullet"/>
      <w:lvlText w:val=""/>
      <w:lvlJc w:val="left"/>
      <w:pPr>
        <w:tabs>
          <w:tab w:val="num" w:pos="2880"/>
        </w:tabs>
        <w:ind w:left="2880" w:hanging="360"/>
      </w:pPr>
      <w:rPr>
        <w:rFonts w:ascii="Wingdings" w:hAnsi="Wingdings" w:hint="default"/>
      </w:rPr>
    </w:lvl>
    <w:lvl w:ilvl="4" w:tplc="840AF1D4" w:tentative="1">
      <w:start w:val="1"/>
      <w:numFmt w:val="bullet"/>
      <w:lvlText w:val=""/>
      <w:lvlJc w:val="left"/>
      <w:pPr>
        <w:tabs>
          <w:tab w:val="num" w:pos="3600"/>
        </w:tabs>
        <w:ind w:left="3600" w:hanging="360"/>
      </w:pPr>
      <w:rPr>
        <w:rFonts w:ascii="Wingdings" w:hAnsi="Wingdings" w:hint="default"/>
      </w:rPr>
    </w:lvl>
    <w:lvl w:ilvl="5" w:tplc="F754F132" w:tentative="1">
      <w:start w:val="1"/>
      <w:numFmt w:val="bullet"/>
      <w:lvlText w:val=""/>
      <w:lvlJc w:val="left"/>
      <w:pPr>
        <w:tabs>
          <w:tab w:val="num" w:pos="4320"/>
        </w:tabs>
        <w:ind w:left="4320" w:hanging="360"/>
      </w:pPr>
      <w:rPr>
        <w:rFonts w:ascii="Wingdings" w:hAnsi="Wingdings" w:hint="default"/>
      </w:rPr>
    </w:lvl>
    <w:lvl w:ilvl="6" w:tplc="934EA6F4" w:tentative="1">
      <w:start w:val="1"/>
      <w:numFmt w:val="bullet"/>
      <w:lvlText w:val=""/>
      <w:lvlJc w:val="left"/>
      <w:pPr>
        <w:tabs>
          <w:tab w:val="num" w:pos="5040"/>
        </w:tabs>
        <w:ind w:left="5040" w:hanging="360"/>
      </w:pPr>
      <w:rPr>
        <w:rFonts w:ascii="Wingdings" w:hAnsi="Wingdings" w:hint="default"/>
      </w:rPr>
    </w:lvl>
    <w:lvl w:ilvl="7" w:tplc="5B845EDC" w:tentative="1">
      <w:start w:val="1"/>
      <w:numFmt w:val="bullet"/>
      <w:lvlText w:val=""/>
      <w:lvlJc w:val="left"/>
      <w:pPr>
        <w:tabs>
          <w:tab w:val="num" w:pos="5760"/>
        </w:tabs>
        <w:ind w:left="5760" w:hanging="360"/>
      </w:pPr>
      <w:rPr>
        <w:rFonts w:ascii="Wingdings" w:hAnsi="Wingdings" w:hint="default"/>
      </w:rPr>
    </w:lvl>
    <w:lvl w:ilvl="8" w:tplc="A8DED3DA" w:tentative="1">
      <w:start w:val="1"/>
      <w:numFmt w:val="bullet"/>
      <w:lvlText w:val=""/>
      <w:lvlJc w:val="left"/>
      <w:pPr>
        <w:tabs>
          <w:tab w:val="num" w:pos="6480"/>
        </w:tabs>
        <w:ind w:left="6480" w:hanging="360"/>
      </w:pPr>
      <w:rPr>
        <w:rFonts w:ascii="Wingdings" w:hAnsi="Wingdings" w:hint="default"/>
      </w:rPr>
    </w:lvl>
  </w:abstractNum>
  <w:abstractNum w:abstractNumId="8">
    <w:nsid w:val="4F2A41E2"/>
    <w:multiLevelType w:val="hybridMultilevel"/>
    <w:tmpl w:val="8B8E5758"/>
    <w:lvl w:ilvl="0" w:tplc="4CE8D638">
      <w:start w:val="1"/>
      <w:numFmt w:val="bullet"/>
      <w:lvlText w:val=""/>
      <w:lvlJc w:val="left"/>
      <w:pPr>
        <w:tabs>
          <w:tab w:val="num" w:pos="720"/>
        </w:tabs>
        <w:ind w:left="720" w:hanging="360"/>
      </w:pPr>
      <w:rPr>
        <w:rFonts w:ascii="Wingdings" w:hAnsi="Wingdings" w:hint="default"/>
      </w:rPr>
    </w:lvl>
    <w:lvl w:ilvl="1" w:tplc="C6EE2660" w:tentative="1">
      <w:start w:val="1"/>
      <w:numFmt w:val="bullet"/>
      <w:lvlText w:val=""/>
      <w:lvlJc w:val="left"/>
      <w:pPr>
        <w:tabs>
          <w:tab w:val="num" w:pos="1440"/>
        </w:tabs>
        <w:ind w:left="1440" w:hanging="360"/>
      </w:pPr>
      <w:rPr>
        <w:rFonts w:ascii="Wingdings" w:hAnsi="Wingdings" w:hint="default"/>
      </w:rPr>
    </w:lvl>
    <w:lvl w:ilvl="2" w:tplc="A91AB552" w:tentative="1">
      <w:start w:val="1"/>
      <w:numFmt w:val="bullet"/>
      <w:lvlText w:val=""/>
      <w:lvlJc w:val="left"/>
      <w:pPr>
        <w:tabs>
          <w:tab w:val="num" w:pos="2160"/>
        </w:tabs>
        <w:ind w:left="2160" w:hanging="360"/>
      </w:pPr>
      <w:rPr>
        <w:rFonts w:ascii="Wingdings" w:hAnsi="Wingdings" w:hint="default"/>
      </w:rPr>
    </w:lvl>
    <w:lvl w:ilvl="3" w:tplc="8BC813C4" w:tentative="1">
      <w:start w:val="1"/>
      <w:numFmt w:val="bullet"/>
      <w:lvlText w:val=""/>
      <w:lvlJc w:val="left"/>
      <w:pPr>
        <w:tabs>
          <w:tab w:val="num" w:pos="2880"/>
        </w:tabs>
        <w:ind w:left="2880" w:hanging="360"/>
      </w:pPr>
      <w:rPr>
        <w:rFonts w:ascii="Wingdings" w:hAnsi="Wingdings" w:hint="default"/>
      </w:rPr>
    </w:lvl>
    <w:lvl w:ilvl="4" w:tplc="CD003390" w:tentative="1">
      <w:start w:val="1"/>
      <w:numFmt w:val="bullet"/>
      <w:lvlText w:val=""/>
      <w:lvlJc w:val="left"/>
      <w:pPr>
        <w:tabs>
          <w:tab w:val="num" w:pos="3600"/>
        </w:tabs>
        <w:ind w:left="3600" w:hanging="360"/>
      </w:pPr>
      <w:rPr>
        <w:rFonts w:ascii="Wingdings" w:hAnsi="Wingdings" w:hint="default"/>
      </w:rPr>
    </w:lvl>
    <w:lvl w:ilvl="5" w:tplc="874CFCF0" w:tentative="1">
      <w:start w:val="1"/>
      <w:numFmt w:val="bullet"/>
      <w:lvlText w:val=""/>
      <w:lvlJc w:val="left"/>
      <w:pPr>
        <w:tabs>
          <w:tab w:val="num" w:pos="4320"/>
        </w:tabs>
        <w:ind w:left="4320" w:hanging="360"/>
      </w:pPr>
      <w:rPr>
        <w:rFonts w:ascii="Wingdings" w:hAnsi="Wingdings" w:hint="default"/>
      </w:rPr>
    </w:lvl>
    <w:lvl w:ilvl="6" w:tplc="0ADE5EEC" w:tentative="1">
      <w:start w:val="1"/>
      <w:numFmt w:val="bullet"/>
      <w:lvlText w:val=""/>
      <w:lvlJc w:val="left"/>
      <w:pPr>
        <w:tabs>
          <w:tab w:val="num" w:pos="5040"/>
        </w:tabs>
        <w:ind w:left="5040" w:hanging="360"/>
      </w:pPr>
      <w:rPr>
        <w:rFonts w:ascii="Wingdings" w:hAnsi="Wingdings" w:hint="default"/>
      </w:rPr>
    </w:lvl>
    <w:lvl w:ilvl="7" w:tplc="EC2AC776" w:tentative="1">
      <w:start w:val="1"/>
      <w:numFmt w:val="bullet"/>
      <w:lvlText w:val=""/>
      <w:lvlJc w:val="left"/>
      <w:pPr>
        <w:tabs>
          <w:tab w:val="num" w:pos="5760"/>
        </w:tabs>
        <w:ind w:left="5760" w:hanging="360"/>
      </w:pPr>
      <w:rPr>
        <w:rFonts w:ascii="Wingdings" w:hAnsi="Wingdings" w:hint="default"/>
      </w:rPr>
    </w:lvl>
    <w:lvl w:ilvl="8" w:tplc="B7B2C872" w:tentative="1">
      <w:start w:val="1"/>
      <w:numFmt w:val="bullet"/>
      <w:lvlText w:val=""/>
      <w:lvlJc w:val="left"/>
      <w:pPr>
        <w:tabs>
          <w:tab w:val="num" w:pos="6480"/>
        </w:tabs>
        <w:ind w:left="6480" w:hanging="360"/>
      </w:pPr>
      <w:rPr>
        <w:rFonts w:ascii="Wingdings" w:hAnsi="Wingdings" w:hint="default"/>
      </w:rPr>
    </w:lvl>
  </w:abstractNum>
  <w:abstractNum w:abstractNumId="9">
    <w:nsid w:val="51BE2BC5"/>
    <w:multiLevelType w:val="hybridMultilevel"/>
    <w:tmpl w:val="B3A204DA"/>
    <w:lvl w:ilvl="0" w:tplc="9F24A1AE">
      <w:start w:val="1"/>
      <w:numFmt w:val="bullet"/>
      <w:lvlText w:val=""/>
      <w:lvlJc w:val="left"/>
      <w:pPr>
        <w:tabs>
          <w:tab w:val="num" w:pos="720"/>
        </w:tabs>
        <w:ind w:left="720" w:hanging="360"/>
      </w:pPr>
      <w:rPr>
        <w:rFonts w:ascii="Wingdings" w:hAnsi="Wingdings" w:hint="default"/>
      </w:rPr>
    </w:lvl>
    <w:lvl w:ilvl="1" w:tplc="252ECC90" w:tentative="1">
      <w:start w:val="1"/>
      <w:numFmt w:val="bullet"/>
      <w:lvlText w:val=""/>
      <w:lvlJc w:val="left"/>
      <w:pPr>
        <w:tabs>
          <w:tab w:val="num" w:pos="1440"/>
        </w:tabs>
        <w:ind w:left="1440" w:hanging="360"/>
      </w:pPr>
      <w:rPr>
        <w:rFonts w:ascii="Wingdings" w:hAnsi="Wingdings" w:hint="default"/>
      </w:rPr>
    </w:lvl>
    <w:lvl w:ilvl="2" w:tplc="34AC0B06" w:tentative="1">
      <w:start w:val="1"/>
      <w:numFmt w:val="bullet"/>
      <w:lvlText w:val=""/>
      <w:lvlJc w:val="left"/>
      <w:pPr>
        <w:tabs>
          <w:tab w:val="num" w:pos="2160"/>
        </w:tabs>
        <w:ind w:left="2160" w:hanging="360"/>
      </w:pPr>
      <w:rPr>
        <w:rFonts w:ascii="Wingdings" w:hAnsi="Wingdings" w:hint="default"/>
      </w:rPr>
    </w:lvl>
    <w:lvl w:ilvl="3" w:tplc="53E63338" w:tentative="1">
      <w:start w:val="1"/>
      <w:numFmt w:val="bullet"/>
      <w:lvlText w:val=""/>
      <w:lvlJc w:val="left"/>
      <w:pPr>
        <w:tabs>
          <w:tab w:val="num" w:pos="2880"/>
        </w:tabs>
        <w:ind w:left="2880" w:hanging="360"/>
      </w:pPr>
      <w:rPr>
        <w:rFonts w:ascii="Wingdings" w:hAnsi="Wingdings" w:hint="default"/>
      </w:rPr>
    </w:lvl>
    <w:lvl w:ilvl="4" w:tplc="3A30BB6E" w:tentative="1">
      <w:start w:val="1"/>
      <w:numFmt w:val="bullet"/>
      <w:lvlText w:val=""/>
      <w:lvlJc w:val="left"/>
      <w:pPr>
        <w:tabs>
          <w:tab w:val="num" w:pos="3600"/>
        </w:tabs>
        <w:ind w:left="3600" w:hanging="360"/>
      </w:pPr>
      <w:rPr>
        <w:rFonts w:ascii="Wingdings" w:hAnsi="Wingdings" w:hint="default"/>
      </w:rPr>
    </w:lvl>
    <w:lvl w:ilvl="5" w:tplc="DCC62C04" w:tentative="1">
      <w:start w:val="1"/>
      <w:numFmt w:val="bullet"/>
      <w:lvlText w:val=""/>
      <w:lvlJc w:val="left"/>
      <w:pPr>
        <w:tabs>
          <w:tab w:val="num" w:pos="4320"/>
        </w:tabs>
        <w:ind w:left="4320" w:hanging="360"/>
      </w:pPr>
      <w:rPr>
        <w:rFonts w:ascii="Wingdings" w:hAnsi="Wingdings" w:hint="default"/>
      </w:rPr>
    </w:lvl>
    <w:lvl w:ilvl="6" w:tplc="E5BE30B4" w:tentative="1">
      <w:start w:val="1"/>
      <w:numFmt w:val="bullet"/>
      <w:lvlText w:val=""/>
      <w:lvlJc w:val="left"/>
      <w:pPr>
        <w:tabs>
          <w:tab w:val="num" w:pos="5040"/>
        </w:tabs>
        <w:ind w:left="5040" w:hanging="360"/>
      </w:pPr>
      <w:rPr>
        <w:rFonts w:ascii="Wingdings" w:hAnsi="Wingdings" w:hint="default"/>
      </w:rPr>
    </w:lvl>
    <w:lvl w:ilvl="7" w:tplc="C6E869AE" w:tentative="1">
      <w:start w:val="1"/>
      <w:numFmt w:val="bullet"/>
      <w:lvlText w:val=""/>
      <w:lvlJc w:val="left"/>
      <w:pPr>
        <w:tabs>
          <w:tab w:val="num" w:pos="5760"/>
        </w:tabs>
        <w:ind w:left="5760" w:hanging="360"/>
      </w:pPr>
      <w:rPr>
        <w:rFonts w:ascii="Wingdings" w:hAnsi="Wingdings" w:hint="default"/>
      </w:rPr>
    </w:lvl>
    <w:lvl w:ilvl="8" w:tplc="BF76A33E" w:tentative="1">
      <w:start w:val="1"/>
      <w:numFmt w:val="bullet"/>
      <w:lvlText w:val=""/>
      <w:lvlJc w:val="left"/>
      <w:pPr>
        <w:tabs>
          <w:tab w:val="num" w:pos="6480"/>
        </w:tabs>
        <w:ind w:left="6480" w:hanging="360"/>
      </w:pPr>
      <w:rPr>
        <w:rFonts w:ascii="Wingdings" w:hAnsi="Wingdings" w:hint="default"/>
      </w:rPr>
    </w:lvl>
  </w:abstractNum>
  <w:abstractNum w:abstractNumId="10">
    <w:nsid w:val="5EAC323D"/>
    <w:multiLevelType w:val="hybridMultilevel"/>
    <w:tmpl w:val="207230B4"/>
    <w:lvl w:ilvl="0" w:tplc="B5D40E44">
      <w:start w:val="1"/>
      <w:numFmt w:val="bullet"/>
      <w:lvlText w:val=""/>
      <w:lvlJc w:val="left"/>
      <w:pPr>
        <w:tabs>
          <w:tab w:val="num" w:pos="720"/>
        </w:tabs>
        <w:ind w:left="720" w:hanging="360"/>
      </w:pPr>
      <w:rPr>
        <w:rFonts w:ascii="Wingdings" w:hAnsi="Wingdings" w:hint="default"/>
      </w:rPr>
    </w:lvl>
    <w:lvl w:ilvl="1" w:tplc="AE3A596A" w:tentative="1">
      <w:start w:val="1"/>
      <w:numFmt w:val="bullet"/>
      <w:lvlText w:val=""/>
      <w:lvlJc w:val="left"/>
      <w:pPr>
        <w:tabs>
          <w:tab w:val="num" w:pos="1440"/>
        </w:tabs>
        <w:ind w:left="1440" w:hanging="360"/>
      </w:pPr>
      <w:rPr>
        <w:rFonts w:ascii="Wingdings" w:hAnsi="Wingdings" w:hint="default"/>
      </w:rPr>
    </w:lvl>
    <w:lvl w:ilvl="2" w:tplc="AFAE1DA6" w:tentative="1">
      <w:start w:val="1"/>
      <w:numFmt w:val="bullet"/>
      <w:lvlText w:val=""/>
      <w:lvlJc w:val="left"/>
      <w:pPr>
        <w:tabs>
          <w:tab w:val="num" w:pos="2160"/>
        </w:tabs>
        <w:ind w:left="2160" w:hanging="360"/>
      </w:pPr>
      <w:rPr>
        <w:rFonts w:ascii="Wingdings" w:hAnsi="Wingdings" w:hint="default"/>
      </w:rPr>
    </w:lvl>
    <w:lvl w:ilvl="3" w:tplc="BE24F18A" w:tentative="1">
      <w:start w:val="1"/>
      <w:numFmt w:val="bullet"/>
      <w:lvlText w:val=""/>
      <w:lvlJc w:val="left"/>
      <w:pPr>
        <w:tabs>
          <w:tab w:val="num" w:pos="2880"/>
        </w:tabs>
        <w:ind w:left="2880" w:hanging="360"/>
      </w:pPr>
      <w:rPr>
        <w:rFonts w:ascii="Wingdings" w:hAnsi="Wingdings" w:hint="default"/>
      </w:rPr>
    </w:lvl>
    <w:lvl w:ilvl="4" w:tplc="E37E1B3E" w:tentative="1">
      <w:start w:val="1"/>
      <w:numFmt w:val="bullet"/>
      <w:lvlText w:val=""/>
      <w:lvlJc w:val="left"/>
      <w:pPr>
        <w:tabs>
          <w:tab w:val="num" w:pos="3600"/>
        </w:tabs>
        <w:ind w:left="3600" w:hanging="360"/>
      </w:pPr>
      <w:rPr>
        <w:rFonts w:ascii="Wingdings" w:hAnsi="Wingdings" w:hint="default"/>
      </w:rPr>
    </w:lvl>
    <w:lvl w:ilvl="5" w:tplc="64A47864" w:tentative="1">
      <w:start w:val="1"/>
      <w:numFmt w:val="bullet"/>
      <w:lvlText w:val=""/>
      <w:lvlJc w:val="left"/>
      <w:pPr>
        <w:tabs>
          <w:tab w:val="num" w:pos="4320"/>
        </w:tabs>
        <w:ind w:left="4320" w:hanging="360"/>
      </w:pPr>
      <w:rPr>
        <w:rFonts w:ascii="Wingdings" w:hAnsi="Wingdings" w:hint="default"/>
      </w:rPr>
    </w:lvl>
    <w:lvl w:ilvl="6" w:tplc="224285C2" w:tentative="1">
      <w:start w:val="1"/>
      <w:numFmt w:val="bullet"/>
      <w:lvlText w:val=""/>
      <w:lvlJc w:val="left"/>
      <w:pPr>
        <w:tabs>
          <w:tab w:val="num" w:pos="5040"/>
        </w:tabs>
        <w:ind w:left="5040" w:hanging="360"/>
      </w:pPr>
      <w:rPr>
        <w:rFonts w:ascii="Wingdings" w:hAnsi="Wingdings" w:hint="default"/>
      </w:rPr>
    </w:lvl>
    <w:lvl w:ilvl="7" w:tplc="D8EC62F0" w:tentative="1">
      <w:start w:val="1"/>
      <w:numFmt w:val="bullet"/>
      <w:lvlText w:val=""/>
      <w:lvlJc w:val="left"/>
      <w:pPr>
        <w:tabs>
          <w:tab w:val="num" w:pos="5760"/>
        </w:tabs>
        <w:ind w:left="5760" w:hanging="360"/>
      </w:pPr>
      <w:rPr>
        <w:rFonts w:ascii="Wingdings" w:hAnsi="Wingdings" w:hint="default"/>
      </w:rPr>
    </w:lvl>
    <w:lvl w:ilvl="8" w:tplc="29BED94E" w:tentative="1">
      <w:start w:val="1"/>
      <w:numFmt w:val="bullet"/>
      <w:lvlText w:val=""/>
      <w:lvlJc w:val="left"/>
      <w:pPr>
        <w:tabs>
          <w:tab w:val="num" w:pos="6480"/>
        </w:tabs>
        <w:ind w:left="6480" w:hanging="360"/>
      </w:pPr>
      <w:rPr>
        <w:rFonts w:ascii="Wingdings" w:hAnsi="Wingdings" w:hint="default"/>
      </w:rPr>
    </w:lvl>
  </w:abstractNum>
  <w:abstractNum w:abstractNumId="11">
    <w:nsid w:val="739151BA"/>
    <w:multiLevelType w:val="hybridMultilevel"/>
    <w:tmpl w:val="23526084"/>
    <w:lvl w:ilvl="0" w:tplc="058E6192">
      <w:start w:val="1"/>
      <w:numFmt w:val="bullet"/>
      <w:lvlText w:val=""/>
      <w:lvlJc w:val="left"/>
      <w:pPr>
        <w:tabs>
          <w:tab w:val="num" w:pos="720"/>
        </w:tabs>
        <w:ind w:left="720" w:hanging="360"/>
      </w:pPr>
      <w:rPr>
        <w:rFonts w:ascii="Wingdings" w:hAnsi="Wingdings" w:hint="default"/>
      </w:rPr>
    </w:lvl>
    <w:lvl w:ilvl="1" w:tplc="B84E0B74" w:tentative="1">
      <w:start w:val="1"/>
      <w:numFmt w:val="bullet"/>
      <w:lvlText w:val=""/>
      <w:lvlJc w:val="left"/>
      <w:pPr>
        <w:tabs>
          <w:tab w:val="num" w:pos="1440"/>
        </w:tabs>
        <w:ind w:left="1440" w:hanging="360"/>
      </w:pPr>
      <w:rPr>
        <w:rFonts w:ascii="Wingdings" w:hAnsi="Wingdings" w:hint="default"/>
      </w:rPr>
    </w:lvl>
    <w:lvl w:ilvl="2" w:tplc="BC62B178" w:tentative="1">
      <w:start w:val="1"/>
      <w:numFmt w:val="bullet"/>
      <w:lvlText w:val=""/>
      <w:lvlJc w:val="left"/>
      <w:pPr>
        <w:tabs>
          <w:tab w:val="num" w:pos="2160"/>
        </w:tabs>
        <w:ind w:left="2160" w:hanging="360"/>
      </w:pPr>
      <w:rPr>
        <w:rFonts w:ascii="Wingdings" w:hAnsi="Wingdings" w:hint="default"/>
      </w:rPr>
    </w:lvl>
    <w:lvl w:ilvl="3" w:tplc="B6D8F952" w:tentative="1">
      <w:start w:val="1"/>
      <w:numFmt w:val="bullet"/>
      <w:lvlText w:val=""/>
      <w:lvlJc w:val="left"/>
      <w:pPr>
        <w:tabs>
          <w:tab w:val="num" w:pos="2880"/>
        </w:tabs>
        <w:ind w:left="2880" w:hanging="360"/>
      </w:pPr>
      <w:rPr>
        <w:rFonts w:ascii="Wingdings" w:hAnsi="Wingdings" w:hint="default"/>
      </w:rPr>
    </w:lvl>
    <w:lvl w:ilvl="4" w:tplc="61AA2A68" w:tentative="1">
      <w:start w:val="1"/>
      <w:numFmt w:val="bullet"/>
      <w:lvlText w:val=""/>
      <w:lvlJc w:val="left"/>
      <w:pPr>
        <w:tabs>
          <w:tab w:val="num" w:pos="3600"/>
        </w:tabs>
        <w:ind w:left="3600" w:hanging="360"/>
      </w:pPr>
      <w:rPr>
        <w:rFonts w:ascii="Wingdings" w:hAnsi="Wingdings" w:hint="default"/>
      </w:rPr>
    </w:lvl>
    <w:lvl w:ilvl="5" w:tplc="60007F8A" w:tentative="1">
      <w:start w:val="1"/>
      <w:numFmt w:val="bullet"/>
      <w:lvlText w:val=""/>
      <w:lvlJc w:val="left"/>
      <w:pPr>
        <w:tabs>
          <w:tab w:val="num" w:pos="4320"/>
        </w:tabs>
        <w:ind w:left="4320" w:hanging="360"/>
      </w:pPr>
      <w:rPr>
        <w:rFonts w:ascii="Wingdings" w:hAnsi="Wingdings" w:hint="default"/>
      </w:rPr>
    </w:lvl>
    <w:lvl w:ilvl="6" w:tplc="4E848BCA" w:tentative="1">
      <w:start w:val="1"/>
      <w:numFmt w:val="bullet"/>
      <w:lvlText w:val=""/>
      <w:lvlJc w:val="left"/>
      <w:pPr>
        <w:tabs>
          <w:tab w:val="num" w:pos="5040"/>
        </w:tabs>
        <w:ind w:left="5040" w:hanging="360"/>
      </w:pPr>
      <w:rPr>
        <w:rFonts w:ascii="Wingdings" w:hAnsi="Wingdings" w:hint="default"/>
      </w:rPr>
    </w:lvl>
    <w:lvl w:ilvl="7" w:tplc="343C4318" w:tentative="1">
      <w:start w:val="1"/>
      <w:numFmt w:val="bullet"/>
      <w:lvlText w:val=""/>
      <w:lvlJc w:val="left"/>
      <w:pPr>
        <w:tabs>
          <w:tab w:val="num" w:pos="5760"/>
        </w:tabs>
        <w:ind w:left="5760" w:hanging="360"/>
      </w:pPr>
      <w:rPr>
        <w:rFonts w:ascii="Wingdings" w:hAnsi="Wingdings" w:hint="default"/>
      </w:rPr>
    </w:lvl>
    <w:lvl w:ilvl="8" w:tplc="828CA46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0"/>
  </w:num>
  <w:num w:numId="6">
    <w:abstractNumId w:val="11"/>
  </w:num>
  <w:num w:numId="7">
    <w:abstractNumId w:val="6"/>
  </w:num>
  <w:num w:numId="8">
    <w:abstractNumId w:val="4"/>
  </w:num>
  <w:num w:numId="9">
    <w:abstractNumId w:val="2"/>
  </w:num>
  <w:num w:numId="10">
    <w:abstractNumId w:val="1"/>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726D"/>
    <w:rsid w:val="00024BC2"/>
    <w:rsid w:val="00034870"/>
    <w:rsid w:val="00035C11"/>
    <w:rsid w:val="00051486"/>
    <w:rsid w:val="000C2AE4"/>
    <w:rsid w:val="000F53EE"/>
    <w:rsid w:val="00127E63"/>
    <w:rsid w:val="00157A5E"/>
    <w:rsid w:val="00167114"/>
    <w:rsid w:val="0017139A"/>
    <w:rsid w:val="001A79EB"/>
    <w:rsid w:val="001B6999"/>
    <w:rsid w:val="0021305B"/>
    <w:rsid w:val="00272F32"/>
    <w:rsid w:val="002C20AC"/>
    <w:rsid w:val="002D3D47"/>
    <w:rsid w:val="002E7D24"/>
    <w:rsid w:val="00327FD2"/>
    <w:rsid w:val="003374C6"/>
    <w:rsid w:val="0039070E"/>
    <w:rsid w:val="003A4E7D"/>
    <w:rsid w:val="003A7F52"/>
    <w:rsid w:val="003C31BD"/>
    <w:rsid w:val="003C49AC"/>
    <w:rsid w:val="003F51F5"/>
    <w:rsid w:val="003F7B01"/>
    <w:rsid w:val="0040248E"/>
    <w:rsid w:val="00441B1E"/>
    <w:rsid w:val="004577BF"/>
    <w:rsid w:val="0046619E"/>
    <w:rsid w:val="004848DC"/>
    <w:rsid w:val="004F0A80"/>
    <w:rsid w:val="005157BA"/>
    <w:rsid w:val="00551A69"/>
    <w:rsid w:val="005640E3"/>
    <w:rsid w:val="00564693"/>
    <w:rsid w:val="005867C8"/>
    <w:rsid w:val="005C2D44"/>
    <w:rsid w:val="005F2A16"/>
    <w:rsid w:val="00603C0E"/>
    <w:rsid w:val="006051A5"/>
    <w:rsid w:val="00613820"/>
    <w:rsid w:val="0062648D"/>
    <w:rsid w:val="006617EA"/>
    <w:rsid w:val="006A7A82"/>
    <w:rsid w:val="006D09A0"/>
    <w:rsid w:val="00701D30"/>
    <w:rsid w:val="00707A33"/>
    <w:rsid w:val="00713041"/>
    <w:rsid w:val="00725D83"/>
    <w:rsid w:val="00750DFA"/>
    <w:rsid w:val="00777EDC"/>
    <w:rsid w:val="00781DD1"/>
    <w:rsid w:val="00797734"/>
    <w:rsid w:val="007A0F13"/>
    <w:rsid w:val="007B2EBE"/>
    <w:rsid w:val="007B47F3"/>
    <w:rsid w:val="007E69BC"/>
    <w:rsid w:val="007F5D19"/>
    <w:rsid w:val="00807069"/>
    <w:rsid w:val="0081218C"/>
    <w:rsid w:val="00817E14"/>
    <w:rsid w:val="00876E93"/>
    <w:rsid w:val="008907E4"/>
    <w:rsid w:val="008D0A52"/>
    <w:rsid w:val="008F7C52"/>
    <w:rsid w:val="00965469"/>
    <w:rsid w:val="009A3AEC"/>
    <w:rsid w:val="009A4D15"/>
    <w:rsid w:val="009F1995"/>
    <w:rsid w:val="009F3E8D"/>
    <w:rsid w:val="00A11F75"/>
    <w:rsid w:val="00A3544D"/>
    <w:rsid w:val="00AC68E7"/>
    <w:rsid w:val="00B24069"/>
    <w:rsid w:val="00B24AC7"/>
    <w:rsid w:val="00B33886"/>
    <w:rsid w:val="00B505B3"/>
    <w:rsid w:val="00B74147"/>
    <w:rsid w:val="00B91EFA"/>
    <w:rsid w:val="00BA6618"/>
    <w:rsid w:val="00BE24FB"/>
    <w:rsid w:val="00BE409D"/>
    <w:rsid w:val="00C27FB5"/>
    <w:rsid w:val="00C9673B"/>
    <w:rsid w:val="00D04275"/>
    <w:rsid w:val="00D2196D"/>
    <w:rsid w:val="00D506CF"/>
    <w:rsid w:val="00D85273"/>
    <w:rsid w:val="00D8559F"/>
    <w:rsid w:val="00DA1D49"/>
    <w:rsid w:val="00DA726D"/>
    <w:rsid w:val="00DD73E1"/>
    <w:rsid w:val="00E0027B"/>
    <w:rsid w:val="00E00DFF"/>
    <w:rsid w:val="00E06702"/>
    <w:rsid w:val="00E20936"/>
    <w:rsid w:val="00EA7D3D"/>
    <w:rsid w:val="00EA7F1F"/>
    <w:rsid w:val="00EC4F2F"/>
    <w:rsid w:val="00EF5294"/>
    <w:rsid w:val="00F37B96"/>
    <w:rsid w:val="00F6138C"/>
    <w:rsid w:val="00F8202B"/>
    <w:rsid w:val="00FA491D"/>
    <w:rsid w:val="00FC5B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8" type="connector" idref="#_x0000_s1316"/>
        <o:r id="V:Rule52" type="connector" idref="#_x0000_s1318"/>
        <o:r id="V:Rule54" type="connector" idref="#_x0000_s1319"/>
        <o:r id="V:Rule56" type="connector" idref="#_x0000_s1323"/>
        <o:r id="V:Rule58" type="connector" idref="#_x0000_s1325"/>
        <o:r id="V:Rule59" type="connector" idref="#_x0000_s1334"/>
        <o:r id="V:Rule60" type="connector" idref="#_x0000_s1335"/>
        <o:r id="V:Rule62" type="connector" idref="#_x0000_s1338"/>
        <o:r id="V:Rule63" type="connector" idref="#_x0000_s1340"/>
        <o:r id="V:Rule64" type="connector" idref="#_x0000_s1349"/>
        <o:r id="V:Rule65" type="connector" idref="#_x0000_s1350"/>
        <o:r id="V:Rule67" type="connector" idref="#_x0000_s1351"/>
        <o:r id="V:Rule68" type="connector" idref="#_x0000_s1352"/>
        <o:r id="V:Rule69" type="connector" idref="#_x0000_s1353"/>
        <o:r id="V:Rule70" type="connector" idref="#_x0000_s1354"/>
        <o:r id="V:Rule71" type="connector" idref="#_x0000_s1355"/>
        <o:r id="V:Rule73" type="connector" idref="#_x0000_s1357"/>
        <o:r id="V:Rule75" type="connector" idref="#_x0000_s13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DD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7C5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441B1E"/>
    <w:rPr>
      <w:sz w:val="18"/>
      <w:szCs w:val="18"/>
    </w:rPr>
  </w:style>
  <w:style w:type="character" w:customStyle="1" w:styleId="Char">
    <w:name w:val="批注框文本 Char"/>
    <w:basedOn w:val="a0"/>
    <w:link w:val="a4"/>
    <w:uiPriority w:val="99"/>
    <w:semiHidden/>
    <w:rsid w:val="00441B1E"/>
    <w:rPr>
      <w:sz w:val="18"/>
      <w:szCs w:val="18"/>
    </w:rPr>
  </w:style>
  <w:style w:type="paragraph" w:styleId="a5">
    <w:name w:val="header"/>
    <w:basedOn w:val="a"/>
    <w:link w:val="Char0"/>
    <w:uiPriority w:val="99"/>
    <w:semiHidden/>
    <w:unhideWhenUsed/>
    <w:rsid w:val="009A3A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A3AEC"/>
    <w:rPr>
      <w:sz w:val="18"/>
      <w:szCs w:val="18"/>
    </w:rPr>
  </w:style>
  <w:style w:type="paragraph" w:styleId="a6">
    <w:name w:val="footer"/>
    <w:basedOn w:val="a"/>
    <w:link w:val="Char1"/>
    <w:uiPriority w:val="99"/>
    <w:semiHidden/>
    <w:unhideWhenUsed/>
    <w:rsid w:val="009A3AEC"/>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A3AEC"/>
    <w:rPr>
      <w:sz w:val="18"/>
      <w:szCs w:val="18"/>
    </w:rPr>
  </w:style>
  <w:style w:type="paragraph" w:styleId="a7">
    <w:name w:val="List Paragraph"/>
    <w:basedOn w:val="a"/>
    <w:uiPriority w:val="34"/>
    <w:qFormat/>
    <w:rsid w:val="00327FD2"/>
    <w:pPr>
      <w:ind w:firstLineChars="200" w:firstLine="420"/>
    </w:pPr>
  </w:style>
</w:styles>
</file>

<file path=word/webSettings.xml><?xml version="1.0" encoding="utf-8"?>
<w:webSettings xmlns:r="http://schemas.openxmlformats.org/officeDocument/2006/relationships" xmlns:w="http://schemas.openxmlformats.org/wordprocessingml/2006/main">
  <w:divs>
    <w:div w:id="51466921">
      <w:bodyDiv w:val="1"/>
      <w:marLeft w:val="0"/>
      <w:marRight w:val="0"/>
      <w:marTop w:val="0"/>
      <w:marBottom w:val="0"/>
      <w:divBdr>
        <w:top w:val="none" w:sz="0" w:space="0" w:color="auto"/>
        <w:left w:val="none" w:sz="0" w:space="0" w:color="auto"/>
        <w:bottom w:val="none" w:sz="0" w:space="0" w:color="auto"/>
        <w:right w:val="none" w:sz="0" w:space="0" w:color="auto"/>
      </w:divBdr>
      <w:divsChild>
        <w:div w:id="291404782">
          <w:marLeft w:val="0"/>
          <w:marRight w:val="0"/>
          <w:marTop w:val="144"/>
          <w:marBottom w:val="0"/>
          <w:divBdr>
            <w:top w:val="none" w:sz="0" w:space="0" w:color="auto"/>
            <w:left w:val="none" w:sz="0" w:space="0" w:color="auto"/>
            <w:bottom w:val="none" w:sz="0" w:space="0" w:color="auto"/>
            <w:right w:val="none" w:sz="0" w:space="0" w:color="auto"/>
          </w:divBdr>
        </w:div>
      </w:divsChild>
    </w:div>
    <w:div w:id="126359639">
      <w:bodyDiv w:val="1"/>
      <w:marLeft w:val="0"/>
      <w:marRight w:val="0"/>
      <w:marTop w:val="0"/>
      <w:marBottom w:val="0"/>
      <w:divBdr>
        <w:top w:val="none" w:sz="0" w:space="0" w:color="auto"/>
        <w:left w:val="none" w:sz="0" w:space="0" w:color="auto"/>
        <w:bottom w:val="none" w:sz="0" w:space="0" w:color="auto"/>
        <w:right w:val="none" w:sz="0" w:space="0" w:color="auto"/>
      </w:divBdr>
      <w:divsChild>
        <w:div w:id="418675486">
          <w:marLeft w:val="547"/>
          <w:marRight w:val="0"/>
          <w:marTop w:val="125"/>
          <w:marBottom w:val="0"/>
          <w:divBdr>
            <w:top w:val="none" w:sz="0" w:space="0" w:color="auto"/>
            <w:left w:val="none" w:sz="0" w:space="0" w:color="auto"/>
            <w:bottom w:val="none" w:sz="0" w:space="0" w:color="auto"/>
            <w:right w:val="none" w:sz="0" w:space="0" w:color="auto"/>
          </w:divBdr>
        </w:div>
        <w:div w:id="1362583749">
          <w:marLeft w:val="547"/>
          <w:marRight w:val="0"/>
          <w:marTop w:val="125"/>
          <w:marBottom w:val="0"/>
          <w:divBdr>
            <w:top w:val="none" w:sz="0" w:space="0" w:color="auto"/>
            <w:left w:val="none" w:sz="0" w:space="0" w:color="auto"/>
            <w:bottom w:val="none" w:sz="0" w:space="0" w:color="auto"/>
            <w:right w:val="none" w:sz="0" w:space="0" w:color="auto"/>
          </w:divBdr>
        </w:div>
        <w:div w:id="61097759">
          <w:marLeft w:val="547"/>
          <w:marRight w:val="0"/>
          <w:marTop w:val="125"/>
          <w:marBottom w:val="0"/>
          <w:divBdr>
            <w:top w:val="none" w:sz="0" w:space="0" w:color="auto"/>
            <w:left w:val="none" w:sz="0" w:space="0" w:color="auto"/>
            <w:bottom w:val="none" w:sz="0" w:space="0" w:color="auto"/>
            <w:right w:val="none" w:sz="0" w:space="0" w:color="auto"/>
          </w:divBdr>
        </w:div>
        <w:div w:id="350881562">
          <w:marLeft w:val="547"/>
          <w:marRight w:val="0"/>
          <w:marTop w:val="125"/>
          <w:marBottom w:val="0"/>
          <w:divBdr>
            <w:top w:val="none" w:sz="0" w:space="0" w:color="auto"/>
            <w:left w:val="none" w:sz="0" w:space="0" w:color="auto"/>
            <w:bottom w:val="none" w:sz="0" w:space="0" w:color="auto"/>
            <w:right w:val="none" w:sz="0" w:space="0" w:color="auto"/>
          </w:divBdr>
        </w:div>
        <w:div w:id="1989359220">
          <w:marLeft w:val="547"/>
          <w:marRight w:val="0"/>
          <w:marTop w:val="125"/>
          <w:marBottom w:val="0"/>
          <w:divBdr>
            <w:top w:val="none" w:sz="0" w:space="0" w:color="auto"/>
            <w:left w:val="none" w:sz="0" w:space="0" w:color="auto"/>
            <w:bottom w:val="none" w:sz="0" w:space="0" w:color="auto"/>
            <w:right w:val="none" w:sz="0" w:space="0" w:color="auto"/>
          </w:divBdr>
        </w:div>
        <w:div w:id="288433601">
          <w:marLeft w:val="547"/>
          <w:marRight w:val="0"/>
          <w:marTop w:val="125"/>
          <w:marBottom w:val="0"/>
          <w:divBdr>
            <w:top w:val="none" w:sz="0" w:space="0" w:color="auto"/>
            <w:left w:val="none" w:sz="0" w:space="0" w:color="auto"/>
            <w:bottom w:val="none" w:sz="0" w:space="0" w:color="auto"/>
            <w:right w:val="none" w:sz="0" w:space="0" w:color="auto"/>
          </w:divBdr>
        </w:div>
        <w:div w:id="1787699923">
          <w:marLeft w:val="547"/>
          <w:marRight w:val="0"/>
          <w:marTop w:val="125"/>
          <w:marBottom w:val="0"/>
          <w:divBdr>
            <w:top w:val="none" w:sz="0" w:space="0" w:color="auto"/>
            <w:left w:val="none" w:sz="0" w:space="0" w:color="auto"/>
            <w:bottom w:val="none" w:sz="0" w:space="0" w:color="auto"/>
            <w:right w:val="none" w:sz="0" w:space="0" w:color="auto"/>
          </w:divBdr>
        </w:div>
      </w:divsChild>
    </w:div>
    <w:div w:id="407309333">
      <w:bodyDiv w:val="1"/>
      <w:marLeft w:val="0"/>
      <w:marRight w:val="0"/>
      <w:marTop w:val="0"/>
      <w:marBottom w:val="0"/>
      <w:divBdr>
        <w:top w:val="none" w:sz="0" w:space="0" w:color="auto"/>
        <w:left w:val="none" w:sz="0" w:space="0" w:color="auto"/>
        <w:bottom w:val="none" w:sz="0" w:space="0" w:color="auto"/>
        <w:right w:val="none" w:sz="0" w:space="0" w:color="auto"/>
      </w:divBdr>
    </w:div>
    <w:div w:id="455218515">
      <w:bodyDiv w:val="1"/>
      <w:marLeft w:val="0"/>
      <w:marRight w:val="0"/>
      <w:marTop w:val="0"/>
      <w:marBottom w:val="0"/>
      <w:divBdr>
        <w:top w:val="none" w:sz="0" w:space="0" w:color="auto"/>
        <w:left w:val="none" w:sz="0" w:space="0" w:color="auto"/>
        <w:bottom w:val="none" w:sz="0" w:space="0" w:color="auto"/>
        <w:right w:val="none" w:sz="0" w:space="0" w:color="auto"/>
      </w:divBdr>
      <w:divsChild>
        <w:div w:id="1968582736">
          <w:marLeft w:val="547"/>
          <w:marRight w:val="0"/>
          <w:marTop w:val="125"/>
          <w:marBottom w:val="0"/>
          <w:divBdr>
            <w:top w:val="none" w:sz="0" w:space="0" w:color="auto"/>
            <w:left w:val="none" w:sz="0" w:space="0" w:color="auto"/>
            <w:bottom w:val="none" w:sz="0" w:space="0" w:color="auto"/>
            <w:right w:val="none" w:sz="0" w:space="0" w:color="auto"/>
          </w:divBdr>
        </w:div>
        <w:div w:id="2014649974">
          <w:marLeft w:val="547"/>
          <w:marRight w:val="0"/>
          <w:marTop w:val="125"/>
          <w:marBottom w:val="0"/>
          <w:divBdr>
            <w:top w:val="none" w:sz="0" w:space="0" w:color="auto"/>
            <w:left w:val="none" w:sz="0" w:space="0" w:color="auto"/>
            <w:bottom w:val="none" w:sz="0" w:space="0" w:color="auto"/>
            <w:right w:val="none" w:sz="0" w:space="0" w:color="auto"/>
          </w:divBdr>
        </w:div>
      </w:divsChild>
    </w:div>
    <w:div w:id="461465772">
      <w:bodyDiv w:val="1"/>
      <w:marLeft w:val="0"/>
      <w:marRight w:val="0"/>
      <w:marTop w:val="0"/>
      <w:marBottom w:val="0"/>
      <w:divBdr>
        <w:top w:val="none" w:sz="0" w:space="0" w:color="auto"/>
        <w:left w:val="none" w:sz="0" w:space="0" w:color="auto"/>
        <w:bottom w:val="none" w:sz="0" w:space="0" w:color="auto"/>
        <w:right w:val="none" w:sz="0" w:space="0" w:color="auto"/>
      </w:divBdr>
      <w:divsChild>
        <w:div w:id="1794904792">
          <w:marLeft w:val="547"/>
          <w:marRight w:val="0"/>
          <w:marTop w:val="154"/>
          <w:marBottom w:val="0"/>
          <w:divBdr>
            <w:top w:val="none" w:sz="0" w:space="0" w:color="auto"/>
            <w:left w:val="none" w:sz="0" w:space="0" w:color="auto"/>
            <w:bottom w:val="none" w:sz="0" w:space="0" w:color="auto"/>
            <w:right w:val="none" w:sz="0" w:space="0" w:color="auto"/>
          </w:divBdr>
        </w:div>
        <w:div w:id="142164789">
          <w:marLeft w:val="547"/>
          <w:marRight w:val="0"/>
          <w:marTop w:val="154"/>
          <w:marBottom w:val="0"/>
          <w:divBdr>
            <w:top w:val="none" w:sz="0" w:space="0" w:color="auto"/>
            <w:left w:val="none" w:sz="0" w:space="0" w:color="auto"/>
            <w:bottom w:val="none" w:sz="0" w:space="0" w:color="auto"/>
            <w:right w:val="none" w:sz="0" w:space="0" w:color="auto"/>
          </w:divBdr>
        </w:div>
        <w:div w:id="1467892224">
          <w:marLeft w:val="547"/>
          <w:marRight w:val="0"/>
          <w:marTop w:val="154"/>
          <w:marBottom w:val="0"/>
          <w:divBdr>
            <w:top w:val="none" w:sz="0" w:space="0" w:color="auto"/>
            <w:left w:val="none" w:sz="0" w:space="0" w:color="auto"/>
            <w:bottom w:val="none" w:sz="0" w:space="0" w:color="auto"/>
            <w:right w:val="none" w:sz="0" w:space="0" w:color="auto"/>
          </w:divBdr>
        </w:div>
        <w:div w:id="272829857">
          <w:marLeft w:val="547"/>
          <w:marRight w:val="0"/>
          <w:marTop w:val="154"/>
          <w:marBottom w:val="0"/>
          <w:divBdr>
            <w:top w:val="none" w:sz="0" w:space="0" w:color="auto"/>
            <w:left w:val="none" w:sz="0" w:space="0" w:color="auto"/>
            <w:bottom w:val="none" w:sz="0" w:space="0" w:color="auto"/>
            <w:right w:val="none" w:sz="0" w:space="0" w:color="auto"/>
          </w:divBdr>
        </w:div>
        <w:div w:id="2014724920">
          <w:marLeft w:val="547"/>
          <w:marRight w:val="0"/>
          <w:marTop w:val="154"/>
          <w:marBottom w:val="0"/>
          <w:divBdr>
            <w:top w:val="none" w:sz="0" w:space="0" w:color="auto"/>
            <w:left w:val="none" w:sz="0" w:space="0" w:color="auto"/>
            <w:bottom w:val="none" w:sz="0" w:space="0" w:color="auto"/>
            <w:right w:val="none" w:sz="0" w:space="0" w:color="auto"/>
          </w:divBdr>
        </w:div>
        <w:div w:id="1186753254">
          <w:marLeft w:val="547"/>
          <w:marRight w:val="0"/>
          <w:marTop w:val="154"/>
          <w:marBottom w:val="0"/>
          <w:divBdr>
            <w:top w:val="none" w:sz="0" w:space="0" w:color="auto"/>
            <w:left w:val="none" w:sz="0" w:space="0" w:color="auto"/>
            <w:bottom w:val="none" w:sz="0" w:space="0" w:color="auto"/>
            <w:right w:val="none" w:sz="0" w:space="0" w:color="auto"/>
          </w:divBdr>
        </w:div>
        <w:div w:id="808211960">
          <w:marLeft w:val="547"/>
          <w:marRight w:val="0"/>
          <w:marTop w:val="154"/>
          <w:marBottom w:val="0"/>
          <w:divBdr>
            <w:top w:val="none" w:sz="0" w:space="0" w:color="auto"/>
            <w:left w:val="none" w:sz="0" w:space="0" w:color="auto"/>
            <w:bottom w:val="none" w:sz="0" w:space="0" w:color="auto"/>
            <w:right w:val="none" w:sz="0" w:space="0" w:color="auto"/>
          </w:divBdr>
        </w:div>
      </w:divsChild>
    </w:div>
    <w:div w:id="559481179">
      <w:bodyDiv w:val="1"/>
      <w:marLeft w:val="0"/>
      <w:marRight w:val="0"/>
      <w:marTop w:val="0"/>
      <w:marBottom w:val="0"/>
      <w:divBdr>
        <w:top w:val="none" w:sz="0" w:space="0" w:color="auto"/>
        <w:left w:val="none" w:sz="0" w:space="0" w:color="auto"/>
        <w:bottom w:val="none" w:sz="0" w:space="0" w:color="auto"/>
        <w:right w:val="none" w:sz="0" w:space="0" w:color="auto"/>
      </w:divBdr>
    </w:div>
    <w:div w:id="606230844">
      <w:bodyDiv w:val="1"/>
      <w:marLeft w:val="0"/>
      <w:marRight w:val="0"/>
      <w:marTop w:val="0"/>
      <w:marBottom w:val="0"/>
      <w:divBdr>
        <w:top w:val="none" w:sz="0" w:space="0" w:color="auto"/>
        <w:left w:val="none" w:sz="0" w:space="0" w:color="auto"/>
        <w:bottom w:val="none" w:sz="0" w:space="0" w:color="auto"/>
        <w:right w:val="none" w:sz="0" w:space="0" w:color="auto"/>
      </w:divBdr>
      <w:divsChild>
        <w:div w:id="1204951470">
          <w:marLeft w:val="0"/>
          <w:marRight w:val="0"/>
          <w:marTop w:val="134"/>
          <w:marBottom w:val="0"/>
          <w:divBdr>
            <w:top w:val="none" w:sz="0" w:space="0" w:color="auto"/>
            <w:left w:val="none" w:sz="0" w:space="0" w:color="auto"/>
            <w:bottom w:val="none" w:sz="0" w:space="0" w:color="auto"/>
            <w:right w:val="none" w:sz="0" w:space="0" w:color="auto"/>
          </w:divBdr>
        </w:div>
        <w:div w:id="717898693">
          <w:marLeft w:val="0"/>
          <w:marRight w:val="0"/>
          <w:marTop w:val="134"/>
          <w:marBottom w:val="0"/>
          <w:divBdr>
            <w:top w:val="none" w:sz="0" w:space="0" w:color="auto"/>
            <w:left w:val="none" w:sz="0" w:space="0" w:color="auto"/>
            <w:bottom w:val="none" w:sz="0" w:space="0" w:color="auto"/>
            <w:right w:val="none" w:sz="0" w:space="0" w:color="auto"/>
          </w:divBdr>
        </w:div>
        <w:div w:id="1909419933">
          <w:marLeft w:val="0"/>
          <w:marRight w:val="0"/>
          <w:marTop w:val="134"/>
          <w:marBottom w:val="0"/>
          <w:divBdr>
            <w:top w:val="none" w:sz="0" w:space="0" w:color="auto"/>
            <w:left w:val="none" w:sz="0" w:space="0" w:color="auto"/>
            <w:bottom w:val="none" w:sz="0" w:space="0" w:color="auto"/>
            <w:right w:val="none" w:sz="0" w:space="0" w:color="auto"/>
          </w:divBdr>
        </w:div>
        <w:div w:id="14577406">
          <w:marLeft w:val="0"/>
          <w:marRight w:val="0"/>
          <w:marTop w:val="134"/>
          <w:marBottom w:val="0"/>
          <w:divBdr>
            <w:top w:val="none" w:sz="0" w:space="0" w:color="auto"/>
            <w:left w:val="none" w:sz="0" w:space="0" w:color="auto"/>
            <w:bottom w:val="none" w:sz="0" w:space="0" w:color="auto"/>
            <w:right w:val="none" w:sz="0" w:space="0" w:color="auto"/>
          </w:divBdr>
        </w:div>
      </w:divsChild>
    </w:div>
    <w:div w:id="919481378">
      <w:bodyDiv w:val="1"/>
      <w:marLeft w:val="0"/>
      <w:marRight w:val="0"/>
      <w:marTop w:val="0"/>
      <w:marBottom w:val="0"/>
      <w:divBdr>
        <w:top w:val="none" w:sz="0" w:space="0" w:color="auto"/>
        <w:left w:val="none" w:sz="0" w:space="0" w:color="auto"/>
        <w:bottom w:val="none" w:sz="0" w:space="0" w:color="auto"/>
        <w:right w:val="none" w:sz="0" w:space="0" w:color="auto"/>
      </w:divBdr>
      <w:divsChild>
        <w:div w:id="199245237">
          <w:marLeft w:val="547"/>
          <w:marRight w:val="0"/>
          <w:marTop w:val="125"/>
          <w:marBottom w:val="0"/>
          <w:divBdr>
            <w:top w:val="none" w:sz="0" w:space="0" w:color="auto"/>
            <w:left w:val="none" w:sz="0" w:space="0" w:color="auto"/>
            <w:bottom w:val="none" w:sz="0" w:space="0" w:color="auto"/>
            <w:right w:val="none" w:sz="0" w:space="0" w:color="auto"/>
          </w:divBdr>
        </w:div>
        <w:div w:id="1812476816">
          <w:marLeft w:val="547"/>
          <w:marRight w:val="0"/>
          <w:marTop w:val="125"/>
          <w:marBottom w:val="0"/>
          <w:divBdr>
            <w:top w:val="none" w:sz="0" w:space="0" w:color="auto"/>
            <w:left w:val="none" w:sz="0" w:space="0" w:color="auto"/>
            <w:bottom w:val="none" w:sz="0" w:space="0" w:color="auto"/>
            <w:right w:val="none" w:sz="0" w:space="0" w:color="auto"/>
          </w:divBdr>
        </w:div>
        <w:div w:id="860506432">
          <w:marLeft w:val="547"/>
          <w:marRight w:val="0"/>
          <w:marTop w:val="110"/>
          <w:marBottom w:val="0"/>
          <w:divBdr>
            <w:top w:val="none" w:sz="0" w:space="0" w:color="auto"/>
            <w:left w:val="none" w:sz="0" w:space="0" w:color="auto"/>
            <w:bottom w:val="none" w:sz="0" w:space="0" w:color="auto"/>
            <w:right w:val="none" w:sz="0" w:space="0" w:color="auto"/>
          </w:divBdr>
        </w:div>
      </w:divsChild>
    </w:div>
    <w:div w:id="1011487279">
      <w:bodyDiv w:val="1"/>
      <w:marLeft w:val="0"/>
      <w:marRight w:val="0"/>
      <w:marTop w:val="0"/>
      <w:marBottom w:val="0"/>
      <w:divBdr>
        <w:top w:val="none" w:sz="0" w:space="0" w:color="auto"/>
        <w:left w:val="none" w:sz="0" w:space="0" w:color="auto"/>
        <w:bottom w:val="none" w:sz="0" w:space="0" w:color="auto"/>
        <w:right w:val="none" w:sz="0" w:space="0" w:color="auto"/>
      </w:divBdr>
    </w:div>
    <w:div w:id="1102458078">
      <w:bodyDiv w:val="1"/>
      <w:marLeft w:val="0"/>
      <w:marRight w:val="0"/>
      <w:marTop w:val="0"/>
      <w:marBottom w:val="0"/>
      <w:divBdr>
        <w:top w:val="none" w:sz="0" w:space="0" w:color="auto"/>
        <w:left w:val="none" w:sz="0" w:space="0" w:color="auto"/>
        <w:bottom w:val="none" w:sz="0" w:space="0" w:color="auto"/>
        <w:right w:val="none" w:sz="0" w:space="0" w:color="auto"/>
      </w:divBdr>
      <w:divsChild>
        <w:div w:id="1479150951">
          <w:marLeft w:val="0"/>
          <w:marRight w:val="0"/>
          <w:marTop w:val="134"/>
          <w:marBottom w:val="0"/>
          <w:divBdr>
            <w:top w:val="none" w:sz="0" w:space="0" w:color="auto"/>
            <w:left w:val="none" w:sz="0" w:space="0" w:color="auto"/>
            <w:bottom w:val="none" w:sz="0" w:space="0" w:color="auto"/>
            <w:right w:val="none" w:sz="0" w:space="0" w:color="auto"/>
          </w:divBdr>
        </w:div>
      </w:divsChild>
    </w:div>
    <w:div w:id="1414401565">
      <w:bodyDiv w:val="1"/>
      <w:marLeft w:val="0"/>
      <w:marRight w:val="0"/>
      <w:marTop w:val="0"/>
      <w:marBottom w:val="0"/>
      <w:divBdr>
        <w:top w:val="none" w:sz="0" w:space="0" w:color="auto"/>
        <w:left w:val="none" w:sz="0" w:space="0" w:color="auto"/>
        <w:bottom w:val="none" w:sz="0" w:space="0" w:color="auto"/>
        <w:right w:val="none" w:sz="0" w:space="0" w:color="auto"/>
      </w:divBdr>
      <w:divsChild>
        <w:div w:id="697387252">
          <w:marLeft w:val="547"/>
          <w:marRight w:val="0"/>
          <w:marTop w:val="125"/>
          <w:marBottom w:val="0"/>
          <w:divBdr>
            <w:top w:val="none" w:sz="0" w:space="0" w:color="auto"/>
            <w:left w:val="none" w:sz="0" w:space="0" w:color="auto"/>
            <w:bottom w:val="none" w:sz="0" w:space="0" w:color="auto"/>
            <w:right w:val="none" w:sz="0" w:space="0" w:color="auto"/>
          </w:divBdr>
        </w:div>
      </w:divsChild>
    </w:div>
    <w:div w:id="1425342627">
      <w:bodyDiv w:val="1"/>
      <w:marLeft w:val="0"/>
      <w:marRight w:val="0"/>
      <w:marTop w:val="0"/>
      <w:marBottom w:val="0"/>
      <w:divBdr>
        <w:top w:val="none" w:sz="0" w:space="0" w:color="auto"/>
        <w:left w:val="none" w:sz="0" w:space="0" w:color="auto"/>
        <w:bottom w:val="none" w:sz="0" w:space="0" w:color="auto"/>
        <w:right w:val="none" w:sz="0" w:space="0" w:color="auto"/>
      </w:divBdr>
      <w:divsChild>
        <w:div w:id="2014799699">
          <w:marLeft w:val="0"/>
          <w:marRight w:val="0"/>
          <w:marTop w:val="134"/>
          <w:marBottom w:val="0"/>
          <w:divBdr>
            <w:top w:val="none" w:sz="0" w:space="0" w:color="auto"/>
            <w:left w:val="none" w:sz="0" w:space="0" w:color="auto"/>
            <w:bottom w:val="none" w:sz="0" w:space="0" w:color="auto"/>
            <w:right w:val="none" w:sz="0" w:space="0" w:color="auto"/>
          </w:divBdr>
        </w:div>
        <w:div w:id="1045134183">
          <w:marLeft w:val="0"/>
          <w:marRight w:val="0"/>
          <w:marTop w:val="134"/>
          <w:marBottom w:val="0"/>
          <w:divBdr>
            <w:top w:val="none" w:sz="0" w:space="0" w:color="auto"/>
            <w:left w:val="none" w:sz="0" w:space="0" w:color="auto"/>
            <w:bottom w:val="none" w:sz="0" w:space="0" w:color="auto"/>
            <w:right w:val="none" w:sz="0" w:space="0" w:color="auto"/>
          </w:divBdr>
        </w:div>
      </w:divsChild>
    </w:div>
    <w:div w:id="1461071169">
      <w:bodyDiv w:val="1"/>
      <w:marLeft w:val="0"/>
      <w:marRight w:val="0"/>
      <w:marTop w:val="0"/>
      <w:marBottom w:val="0"/>
      <w:divBdr>
        <w:top w:val="none" w:sz="0" w:space="0" w:color="auto"/>
        <w:left w:val="none" w:sz="0" w:space="0" w:color="auto"/>
        <w:bottom w:val="none" w:sz="0" w:space="0" w:color="auto"/>
        <w:right w:val="none" w:sz="0" w:space="0" w:color="auto"/>
      </w:divBdr>
    </w:div>
    <w:div w:id="1539471582">
      <w:bodyDiv w:val="1"/>
      <w:marLeft w:val="0"/>
      <w:marRight w:val="0"/>
      <w:marTop w:val="0"/>
      <w:marBottom w:val="0"/>
      <w:divBdr>
        <w:top w:val="none" w:sz="0" w:space="0" w:color="auto"/>
        <w:left w:val="none" w:sz="0" w:space="0" w:color="auto"/>
        <w:bottom w:val="none" w:sz="0" w:space="0" w:color="auto"/>
        <w:right w:val="none" w:sz="0" w:space="0" w:color="auto"/>
      </w:divBdr>
      <w:divsChild>
        <w:div w:id="1034187906">
          <w:marLeft w:val="0"/>
          <w:marRight w:val="0"/>
          <w:marTop w:val="134"/>
          <w:marBottom w:val="0"/>
          <w:divBdr>
            <w:top w:val="none" w:sz="0" w:space="0" w:color="auto"/>
            <w:left w:val="none" w:sz="0" w:space="0" w:color="auto"/>
            <w:bottom w:val="none" w:sz="0" w:space="0" w:color="auto"/>
            <w:right w:val="none" w:sz="0" w:space="0" w:color="auto"/>
          </w:divBdr>
        </w:div>
      </w:divsChild>
    </w:div>
    <w:div w:id="1742824696">
      <w:bodyDiv w:val="1"/>
      <w:marLeft w:val="0"/>
      <w:marRight w:val="0"/>
      <w:marTop w:val="0"/>
      <w:marBottom w:val="0"/>
      <w:divBdr>
        <w:top w:val="none" w:sz="0" w:space="0" w:color="auto"/>
        <w:left w:val="none" w:sz="0" w:space="0" w:color="auto"/>
        <w:bottom w:val="none" w:sz="0" w:space="0" w:color="auto"/>
        <w:right w:val="none" w:sz="0" w:space="0" w:color="auto"/>
      </w:divBdr>
      <w:divsChild>
        <w:div w:id="431122989">
          <w:marLeft w:val="0"/>
          <w:marRight w:val="0"/>
          <w:marTop w:val="134"/>
          <w:marBottom w:val="0"/>
          <w:divBdr>
            <w:top w:val="none" w:sz="0" w:space="0" w:color="auto"/>
            <w:left w:val="none" w:sz="0" w:space="0" w:color="auto"/>
            <w:bottom w:val="none" w:sz="0" w:space="0" w:color="auto"/>
            <w:right w:val="none" w:sz="0" w:space="0" w:color="auto"/>
          </w:divBdr>
        </w:div>
      </w:divsChild>
    </w:div>
    <w:div w:id="1816920410">
      <w:bodyDiv w:val="1"/>
      <w:marLeft w:val="0"/>
      <w:marRight w:val="0"/>
      <w:marTop w:val="0"/>
      <w:marBottom w:val="0"/>
      <w:divBdr>
        <w:top w:val="none" w:sz="0" w:space="0" w:color="auto"/>
        <w:left w:val="none" w:sz="0" w:space="0" w:color="auto"/>
        <w:bottom w:val="none" w:sz="0" w:space="0" w:color="auto"/>
        <w:right w:val="none" w:sz="0" w:space="0" w:color="auto"/>
      </w:divBdr>
    </w:div>
    <w:div w:id="1869642268">
      <w:bodyDiv w:val="1"/>
      <w:marLeft w:val="0"/>
      <w:marRight w:val="0"/>
      <w:marTop w:val="0"/>
      <w:marBottom w:val="0"/>
      <w:divBdr>
        <w:top w:val="none" w:sz="0" w:space="0" w:color="auto"/>
        <w:left w:val="none" w:sz="0" w:space="0" w:color="auto"/>
        <w:bottom w:val="none" w:sz="0" w:space="0" w:color="auto"/>
        <w:right w:val="none" w:sz="0" w:space="0" w:color="auto"/>
      </w:divBdr>
    </w:div>
    <w:div w:id="19962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5</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93</cp:revision>
  <dcterms:created xsi:type="dcterms:W3CDTF">2015-08-07T00:07:00Z</dcterms:created>
  <dcterms:modified xsi:type="dcterms:W3CDTF">2015-08-25T01:25:00Z</dcterms:modified>
</cp:coreProperties>
</file>