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72E" w:rsidRPr="008F572E" w:rsidRDefault="008F572E" w:rsidP="008F572E">
      <w:pPr>
        <w:widowControl/>
        <w:shd w:val="clear" w:color="auto" w:fill="FFFFFF"/>
        <w:spacing w:line="289" w:lineRule="atLeast"/>
        <w:jc w:val="left"/>
        <w:outlineLvl w:val="1"/>
        <w:rPr>
          <w:rFonts w:ascii="微软雅黑" w:eastAsia="微软雅黑" w:hAnsi="微软雅黑" w:cs="Arial"/>
          <w:b/>
          <w:bCs/>
          <w:color w:val="000000"/>
          <w:kern w:val="0"/>
          <w:sz w:val="20"/>
          <w:szCs w:val="20"/>
        </w:rPr>
      </w:pPr>
      <w:r w:rsidRPr="008F572E">
        <w:rPr>
          <w:rFonts w:ascii="微软雅黑" w:eastAsia="微软雅黑" w:hAnsi="微软雅黑" w:cs="Arial" w:hint="eastAsia"/>
          <w:b/>
          <w:bCs/>
          <w:color w:val="000000"/>
          <w:kern w:val="0"/>
          <w:sz w:val="20"/>
          <w:szCs w:val="20"/>
        </w:rPr>
        <w:t>天下第一行书《兰亭序》上的印章大观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59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Arial" w:eastAsia="宋体" w:hAnsi="Arial" w:cs="Arial"/>
          <w:color w:val="333333"/>
          <w:kern w:val="0"/>
          <w:sz w:val="12"/>
        </w:rPr>
        <w:t>话说东晋永和九年的某一天，书圣王羲之同学跟当时的大文豪，大名流在一个叫做兰亭的地方开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party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。当时的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Party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的内容比较简单文雅，无非就是：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26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59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Arial" w:eastAsia="宋体" w:hAnsi="Arial" w:cs="Arial"/>
          <w:color w:val="333333"/>
          <w:kern w:val="0"/>
          <w:sz w:val="12"/>
        </w:rPr>
        <w:t>就在大家喝酒喝到兴头的时候，突然有人提议让王羲之同学给今天做的诗编集写个序言。于是，书圣王羲之同学在微醉的情况下，拿起一根毛笔写下来书法史上的旷世奇作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——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《兰亭序》。</w:t>
      </w:r>
    </w:p>
    <w:p w:rsidR="008F572E" w:rsidRPr="008F572E" w:rsidRDefault="008F572E" w:rsidP="008F572E">
      <w:pPr>
        <w:widowControl/>
        <w:shd w:val="clear" w:color="auto" w:fill="FFFFFF"/>
        <w:spacing w:before="159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Arial" w:eastAsia="宋体" w:hAnsi="Arial" w:cs="Arial"/>
          <w:color w:val="333333"/>
          <w:kern w:val="0"/>
          <w:sz w:val="12"/>
        </w:rPr>
        <w:t>当然，今天我们要讲的不是《兰亭序》有多牛掰，而是扒一扒在《兰亭序》（以神龙本帖心为准）上盖的那些印章，看看是谁曾在这里留下了痕迹。</w:t>
      </w:r>
    </w:p>
    <w:p w:rsidR="008F572E" w:rsidRPr="008F572E" w:rsidRDefault="008F572E" w:rsidP="008F572E">
      <w:pPr>
        <w:widowControl/>
        <w:shd w:val="clear" w:color="auto" w:fill="FFFFFF"/>
        <w:spacing w:before="159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Arial" w:eastAsia="宋体" w:hAnsi="Arial" w:cs="Arial"/>
          <w:color w:val="333333"/>
          <w:kern w:val="0"/>
          <w:sz w:val="12"/>
        </w:rPr>
        <w:t>神龙本《兰亭序》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27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神龙本《兰亭序》</w:t>
      </w:r>
    </w:p>
    <w:p w:rsidR="008F572E" w:rsidRPr="008F572E" w:rsidRDefault="008F572E" w:rsidP="008F572E">
      <w:pPr>
        <w:widowControl/>
        <w:shd w:val="clear" w:color="auto" w:fill="FFFFFF"/>
        <w:spacing w:before="159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Arial" w:eastAsia="宋体" w:hAnsi="Arial" w:cs="Arial"/>
          <w:color w:val="333333"/>
          <w:kern w:val="0"/>
          <w:sz w:val="12"/>
        </w:rPr>
        <w:t>现在，金石君就遵从从右到左，从上到下的顺序，将神龙本（以上图示）上的印一一展示给大家。不可避免的是，某些印有些糊，请大家谅解。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28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五福五代堂古稀天子宝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29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八徵耄念之宝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30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研露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31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御书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32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乾隆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33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虚衷澂照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34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古稀天子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35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烟云舒卷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36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37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乾隆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38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子京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39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赵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40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天籁阁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41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若水轩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42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墨林山人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43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项叔子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44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墨林秘玩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45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神品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46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副騑书府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47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lastRenderedPageBreak/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项子京家珍藏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48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项元汴印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49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项墨林鉴赏章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50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吴兴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51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玉斋赏鉴过物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52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赵氏子昴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53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乾隆御览之宝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54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三希堂精鉴玺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55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宜子孙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56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寿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57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石渠定鉴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58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宝笈重编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59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重华宫鉴藏宝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60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乾隆鉴赏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61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石渠宝笈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62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墨林（左）、癖茶居士（右）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63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赤松仙史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64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项元汴印（上）、墨林祕玩（下）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65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绍兴（右）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66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子京所藏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67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松雪斋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68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神品（左）、墨林（右）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69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赵孟印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70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子孙永保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71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项墨林父祕笈之印（左）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72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檇李项氏士家宝玩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73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妙言写清快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74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半榻琴书</w:t>
      </w:r>
    </w:p>
    <w:p w:rsidR="008F572E" w:rsidRPr="008F572E" w:rsidRDefault="008F572E" w:rsidP="008F572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9"/>
          <w:szCs w:val="9"/>
        </w:rPr>
      </w:pPr>
      <w:r w:rsidRPr="008F572E">
        <w:rPr>
          <w:rFonts w:ascii="Arial" w:eastAsia="宋体" w:hAnsi="Arial" w:cs="Arial"/>
          <w:color w:val="000000"/>
          <w:kern w:val="0"/>
          <w:sz w:val="9"/>
          <w:szCs w:val="9"/>
        </w:rPr>
        <w:pict>
          <v:shape id="_x0000_i1075" type="#_x0000_t75" alt="" style="width:23.9pt;height:23.9pt"/>
        </w:pict>
      </w:r>
    </w:p>
    <w:p w:rsidR="008F572E" w:rsidRPr="008F572E" w:rsidRDefault="008F572E" w:rsidP="008F572E">
      <w:pPr>
        <w:widowControl/>
        <w:shd w:val="clear" w:color="auto" w:fill="FFFFFF"/>
        <w:spacing w:before="188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Cambria Math" w:eastAsia="宋体" w:hAnsi="Cambria Math" w:cs="Cambria Math"/>
          <w:color w:val="333333"/>
          <w:kern w:val="0"/>
          <w:sz w:val="12"/>
        </w:rPr>
        <w:t>△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太上皇帝之宝</w:t>
      </w:r>
    </w:p>
    <w:p w:rsidR="008F572E" w:rsidRPr="008F572E" w:rsidRDefault="008F572E" w:rsidP="008F572E">
      <w:pPr>
        <w:widowControl/>
        <w:shd w:val="clear" w:color="auto" w:fill="FFFFFF"/>
        <w:spacing w:before="159" w:line="174" w:lineRule="atLeast"/>
        <w:rPr>
          <w:rFonts w:ascii="Arial" w:eastAsia="宋体" w:hAnsi="Arial" w:cs="Arial"/>
          <w:color w:val="333333"/>
          <w:kern w:val="0"/>
          <w:sz w:val="12"/>
          <w:szCs w:val="12"/>
        </w:rPr>
      </w:pPr>
      <w:r w:rsidRPr="008F572E">
        <w:rPr>
          <w:rFonts w:ascii="Arial" w:eastAsia="宋体" w:hAnsi="Arial" w:cs="Arial"/>
          <w:color w:val="333333"/>
          <w:kern w:val="0"/>
          <w:sz w:val="12"/>
        </w:rPr>
        <w:t>看着上面这些印章，您就能知道这些人对《兰亭序》的疯狂了。试想，如果换作是金石君，金石君也一定会多盖几方印。但是，出于礼貌，金石君肯定不会把印遮挡住字迹的（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^_^</w:t>
      </w:r>
      <w:r w:rsidRPr="008F572E">
        <w:rPr>
          <w:rFonts w:ascii="Arial" w:eastAsia="宋体" w:hAnsi="Arial" w:cs="Arial"/>
          <w:color w:val="333333"/>
          <w:kern w:val="0"/>
          <w:sz w:val="12"/>
        </w:rPr>
        <w:t>）。</w:t>
      </w:r>
    </w:p>
    <w:p w:rsidR="001E1D14" w:rsidRPr="008F572E" w:rsidRDefault="001E1D14"/>
    <w:sectPr w:rsidR="001E1D14" w:rsidRPr="008F5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D14" w:rsidRDefault="001E1D14" w:rsidP="008F572E">
      <w:r>
        <w:separator/>
      </w:r>
    </w:p>
  </w:endnote>
  <w:endnote w:type="continuationSeparator" w:id="1">
    <w:p w:rsidR="001E1D14" w:rsidRDefault="001E1D14" w:rsidP="008F57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D14" w:rsidRDefault="001E1D14" w:rsidP="008F572E">
      <w:r>
        <w:separator/>
      </w:r>
    </w:p>
  </w:footnote>
  <w:footnote w:type="continuationSeparator" w:id="1">
    <w:p w:rsidR="001E1D14" w:rsidRDefault="001E1D14" w:rsidP="008F57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572E"/>
    <w:rsid w:val="001E1D14"/>
    <w:rsid w:val="008F5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F572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5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57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5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572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F572E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uthor-name">
    <w:name w:val="author-name"/>
    <w:basedOn w:val="a"/>
    <w:rsid w:val="008F57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urce">
    <w:name w:val="source"/>
    <w:basedOn w:val="a0"/>
    <w:rsid w:val="008F572E"/>
  </w:style>
  <w:style w:type="character" w:customStyle="1" w:styleId="date">
    <w:name w:val="date"/>
    <w:basedOn w:val="a0"/>
    <w:rsid w:val="008F572E"/>
  </w:style>
  <w:style w:type="character" w:customStyle="1" w:styleId="time">
    <w:name w:val="time"/>
    <w:basedOn w:val="a0"/>
    <w:rsid w:val="008F572E"/>
  </w:style>
  <w:style w:type="paragraph" w:styleId="a5">
    <w:name w:val="Normal (Web)"/>
    <w:basedOn w:val="a"/>
    <w:uiPriority w:val="99"/>
    <w:semiHidden/>
    <w:unhideWhenUsed/>
    <w:rsid w:val="008F57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8F572E"/>
  </w:style>
  <w:style w:type="paragraph" w:styleId="a6">
    <w:name w:val="Balloon Text"/>
    <w:basedOn w:val="a"/>
    <w:link w:val="Char1"/>
    <w:uiPriority w:val="99"/>
    <w:semiHidden/>
    <w:unhideWhenUsed/>
    <w:rsid w:val="008F57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F57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7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8719">
          <w:marLeft w:val="0"/>
          <w:marRight w:val="0"/>
          <w:marTop w:val="1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250">
              <w:marLeft w:val="0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9311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438372">
          <w:marLeft w:val="0"/>
          <w:marRight w:val="0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0249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809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884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989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358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027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350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389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353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51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682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435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704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927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894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428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483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75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66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831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206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965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049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312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923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377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546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561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789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02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372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190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531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673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542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001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387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246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551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089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749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265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267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962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271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320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578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872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28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602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393">
              <w:marLeft w:val="0"/>
              <w:marRight w:val="0"/>
              <w:marTop w:val="2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1821">
          <w:marLeft w:val="0"/>
          <w:marRight w:val="0"/>
          <w:marTop w:val="217"/>
          <w:marBottom w:val="0"/>
          <w:divBdr>
            <w:top w:val="none" w:sz="0" w:space="0" w:color="auto"/>
            <w:left w:val="single" w:sz="2" w:space="7" w:color="E6E6EB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1296</Words>
  <Characters>7388</Characters>
  <Application>Microsoft Office Word</Application>
  <DocSecurity>0</DocSecurity>
  <Lines>61</Lines>
  <Paragraphs>17</Paragraphs>
  <ScaleCrop>false</ScaleCrop>
  <Company/>
  <LinksUpToDate>false</LinksUpToDate>
  <CharactersWithSpaces>8667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2</cp:revision>
  <dcterms:created xsi:type="dcterms:W3CDTF">2019-02-22T08:34:00Z</dcterms:created>
  <dcterms:modified xsi:type="dcterms:W3CDTF">2019-02-22T08:36:00Z</dcterms:modified>
</cp:coreProperties>
</file>