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200"/>
      </w:pPr>
      <w:r>
        <w:rPr>
          <w:rFonts w:ascii="Helvetica Neue" w:cs="Helvetica Neue" w:eastAsia="PingFang SC" w:hAnsi="Helvetica Neue"/>
          <w:b/>
          <w:bCs/>
          <w:color w:val="8A5A12"/>
          <w:sz w:val="20"/>
          <w:szCs w:val="20"/>
        </w:rPr>
        <w:t xml:space="preserve">MOONLIT TAVERN</w:t>
      </w:r>
    </w:p>
    <w:p>
      <w:pPr>
        <w:spacing w:after="160"/>
      </w:pPr>
      <w:r>
        <w:rPr>
          <w:rFonts w:ascii="Helvetica Neue" w:cs="Helvetica Neue" w:eastAsia="PingFang SC" w:hAnsi="Helvetica Neue"/>
          <w:b/>
          <w:bCs/>
          <w:color w:val="1D1D1F"/>
          <w:sz w:val="64"/>
          <w:szCs w:val="64"/>
        </w:rPr>
        <w:t xml:space="preserve">月下酒馆</w:t>
      </w:r>
    </w:p>
    <w:p>
      <w:pPr>
        <w:pBdr>
          <w:bottom w:val="single" w:color="1D1D1F" w:sz="6" w:space="18"/>
        </w:pBdr>
        <w:spacing w:after="600"/>
      </w:pPr>
      <w:r>
        <w:rPr>
          <w:rFonts w:ascii="Helvetica Neue" w:cs="Helvetica Neue" w:eastAsia="PingFang SC" w:hAnsi="Helvetica Neue"/>
          <w:color w:val="6E6E73"/>
          <w:sz w:val="30"/>
          <w:szCs w:val="30"/>
        </w:rPr>
        <w:t xml:space="preserve">安装与使用指南</w:t>
      </w:r>
    </w:p>
    <w:p>
      <w:pPr>
        <w:spacing w:after="80"/>
      </w:pP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版本 0.1.0 · 构建 #17</w:t>
      </w:r>
    </w:p>
    <w:p>
      <w:pPr>
        <w:spacing w:after="80"/>
      </w:pP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适用设备：iPad（M 系列芯片）· iPadOS 27</w:t>
      </w:r>
    </w:p>
    <w:p>
      <w:pPr>
        <w:spacing w:after="80"/>
      </w:pP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2026 年 10 月</w:t>
      </w:r>
    </w:p>
    <w:p>
      <w:pPr>
        <w:spacing w:after="3600"/>
      </w:pPr>
    </w:p>
    <w:p>
      <w:pPr>
        <w:spacing w:after="0"/>
      </w:pPr>
      <w:r>
        <w:rPr>
          <w:rFonts w:ascii="Helvetica Neue" w:cs="Helvetica Neue" w:eastAsia="PingFang SC" w:hAnsi="Helvetica Neue"/>
          <w:color w:val="6E6E73"/>
          <w:sz w:val="18"/>
          <w:szCs w:val="18"/>
        </w:rPr>
        <w:t xml:space="preserve">本文档由@呜呜鼬创建，未经许可不得外传。</w:t>
      </w:r>
    </w:p>
    <w:p>
      <w:r>
        <w:br w:type="page"/>
      </w:r>
    </w:p>
    <w:p>
      <w:pPr>
        <w:spacing w:after="30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目录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1　先看这一页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3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2　获取安装包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3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3　用全能签安装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4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3.1　需要准备什么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4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3.2　签名与安装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4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3.3　关于权限与内存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4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3.4　装不上怎么办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4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4　准备模型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5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4.1　选哪个模型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5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4.2　三种放入方式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5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4.3　选择与加载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6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5　开始角色扮演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5.1　界面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5.2　对话操作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5.3　角色卡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5.4　世界书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7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5.5　长期记忆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7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5.6　群聊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7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6　设置与数据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7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6.1　推理参数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7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6.2　云端模式（可选）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8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6.3　备份与恢复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8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6.4　真机性能测试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8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7　常见问题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8</w:t>
      </w:r>
    </w:p>
    <w:p>
      <w:r>
        <w:br w:type="page"/>
      </w:r>
    </w:p>
    <w:p>
      <w:pPr>
        <w:pStyle w:val="Heading1"/>
        <w:keepNext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1　先看这一页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月下酒馆是一款在 iPad 上离线运行大语言模型的角色扮演应用。模型的计算全部在 iPad 的 M4 芯片上完成，聊天内容不经过任何服务器。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从零开始到第一次对话，一共四步：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下载安装包 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MoonlitTavern-unsigned.ipa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（约 5 MB）。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用全能签配合你自己的证书签名、安装。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下载一个 GGUF 模型（推荐 Qwen3.5-4B，2.74 GB），放进 App。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打开示例存档「深夜来客」，发一句话。</w:t>
      </w: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提示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安装包里不带模型。模型文件有几个 GB，单独下载、单独存放，换模型不用重装 App。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0"/>
        <w:gridCol w:w="6886"/>
      </w:tblGrid>
      <w:tr>
        <w:trPr>
          <w:cantSplit/>
          <w:tblHeader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项目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App 名称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月下酒馆（Moonlit Tavern）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Bundle ID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com.wuwuyou.moonlittavern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版本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0.1.0（构建 #17）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最低系统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iPadOS 17.0；面向 iPadOS 27 编译（iOS 27.1 SDK）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设备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仅 iPad；推荐 M 系列芯片、8 GB 及以上内存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推理引擎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llama.cpp（b11960），Metal GPU 加速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2　获取安装包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安装包由 GitHub Actions 在 macOS 机器上自动编译，每次更新代码都会生成一个新版本，发布在仓库的 Releases 页面。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在 iPad 的 Safari 打开 </w:t>
      </w:r>
      <w:r>
        <w:rPr>
          <w:rFonts w:ascii="Menlo" w:eastAsia="PingFang SC" w:hAnsi="Menlo"/>
          <w:color w:val="1D1D1F"/>
          <w:sz w:val="19"/>
          <w:szCs w:val="19"/>
        </w:rPr>
        <w:t xml:space="preserve">github.com/wwuwubo/moonlit-tavern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，登录你的 GitHub 账号（仓库是私有的）。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进入「Releases」，打开最新的「月下酒馆 构建 #N」。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下载 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MoonlitTavern-unsigned.ipa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，存到「文件」App。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6"/>
        <w:gridCol w:w="5770"/>
      </w:tblGrid>
      <w:tr>
        <w:trPr>
          <w:cantSplit/>
          <w:tblHeader/>
        </w:trPr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文件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MoonlitTavern-unsigned.ipa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真机（iphoneos）Release 版本，</w:t>
            </w: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未签名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，不能直接安装</w:t>
            </w:r>
          </w:p>
        </w:tc>
      </w:tr>
      <w:tr>
        <w:trPr>
          <w:cantSplit/>
        </w:trPr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MoonlitTavern-unsigned.ipa.sha256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安装包的 SHA-256 校验值</w:t>
            </w:r>
          </w:p>
        </w:tc>
      </w:tr>
      <w:tr>
        <w:trPr>
          <w:cantSplit/>
        </w:trPr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MoonlitTavern-XcodeProject.zip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完整源码与工程描述，有 Mac 时可自行编译</w:t>
            </w:r>
          </w:p>
        </w:tc>
      </w:tr>
      <w:tr>
        <w:trPr>
          <w:cantSplit/>
        </w:trPr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build-logs.zip、core-tests.log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编译日志、IPA 结构检查结果、单元测试输出</w:t>
            </w:r>
          </w:p>
        </w:tc>
      </w:tr>
    </w:tbl>
    <w:p>
      <w:pPr>
        <w:spacing w:after="120"/>
      </w:pP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为什么叫 unsigned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「未签名」的意思是：包里没有任何证书和描述文件，iPadOS 不允许直接安装。必须先用签名工具配上你自己的证书。</w:t>
      </w:r>
    </w:p>
    <w:p>
      <w:pPr>
        <w:pStyle w:val="Heading1"/>
        <w:keepNext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3　用全能签安装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3.1　需要准备什么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一张可用的签名证书：</w:t>
      </w:r>
      <w:r>
        <w:rPr>
          <w:rFonts w:ascii="Menlo" w:eastAsia="PingFang SC" w:hAnsi="Menlo"/>
          <w:color w:val="1D1D1F"/>
          <w:sz w:val="19"/>
          <w:szCs w:val="19"/>
        </w:rPr>
        <w:t xml:space="preserve">.p12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文件和它的密码。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与证书配套的描述文件 </w:t>
      </w:r>
      <w:r>
        <w:rPr>
          <w:rFonts w:ascii="Menlo" w:eastAsia="PingFang SC" w:hAnsi="Menlo"/>
          <w:color w:val="1D1D1F"/>
          <w:sz w:val="19"/>
          <w:szCs w:val="19"/>
        </w:rPr>
        <w:t xml:space="preserve">.mobileprovision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。如果是开发证书或 Ad Hoc 证书，描述文件里必须登记了这台 iPad 的 UDID；企业证书不需要 UDID。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iPad 已开启「开发者模式」（设置 › 隐私与安全性 › 开发者模式）。用开发证书签名的 App，没开开发者模式会打不开。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全能签已安装，证书已导入。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3.2　签名与安装</w:t>
      </w:r>
    </w:p>
    <w:p>
      <w:pPr>
        <w:pStyle w:val="ListParagraph"/>
        <w:numPr>
          <w:ilvl w:val="0"/>
          <w:numId w:val="5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在「文件」里长按 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MoonlitTavern-unsigned.ipa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，选「共享」，发送到全能签；或者在全能签里通过「导入文件」选择它。</w:t>
      </w:r>
    </w:p>
    <w:p>
      <w:pPr>
        <w:pStyle w:val="ListParagraph"/>
        <w:numPr>
          <w:ilvl w:val="0"/>
          <w:numId w:val="5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在全能签的文件列表中点开这个 IPA，选择「签名」。</w:t>
      </w:r>
    </w:p>
    <w:p>
      <w:pPr>
        <w:pStyle w:val="ListParagraph"/>
        <w:numPr>
          <w:ilvl w:val="0"/>
          <w:numId w:val="5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选择你的证书。Bundle ID 建议保持 </w:t>
      </w:r>
      <w:r>
        <w:rPr>
          <w:rFonts w:ascii="Menlo" w:eastAsia="PingFang SC" w:hAnsi="Menlo"/>
          <w:color w:val="1D1D1F"/>
          <w:sz w:val="19"/>
          <w:szCs w:val="19"/>
        </w:rPr>
        <w:t xml:space="preserve">com.wuwuyou.moonlittavern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不变，其他选项保持默认。</w:t>
      </w:r>
    </w:p>
    <w:p>
      <w:pPr>
        <w:pStyle w:val="ListParagraph"/>
        <w:numPr>
          <w:ilvl w:val="0"/>
          <w:numId w:val="5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点「立即签名」，完成后在已签名列表里点「安装」。</w:t>
      </w:r>
    </w:p>
    <w:p>
      <w:pPr>
        <w:pStyle w:val="ListParagraph"/>
        <w:numPr>
          <w:ilvl w:val="0"/>
          <w:numId w:val="5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回到主屏幕，等「月下酒馆」图标安装完成后打开。</w:t>
      </w: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更新时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以后每次更新，请用</w:t>
      </w: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同一张证书、同一个 Bundle ID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覆盖安装，聊天记录、角色和模型才会保留。换了 Bundle ID，系统会把它当成另一个 App，数据不互通。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3.3　关于权限与内存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安装包没有申请任何特殊权限（entitlements），普通证书就能签。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苹果提供一个「提高内存上限」的权限（</w:t>
      </w:r>
      <w:r>
        <w:rPr>
          <w:rFonts w:ascii="Menlo" w:eastAsia="PingFang SC" w:hAnsi="Menlo"/>
          <w:color w:val="1D1D1F"/>
          <w:sz w:val="19"/>
          <w:szCs w:val="19"/>
        </w:rPr>
        <w:t xml:space="preserve">com.apple.developer.kernel.increased-memory-limit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），能让 App 在部分机型上使用更多内存。它只有在你的描述文件本身包含这项能力时才可能生效，第三方渠道的证书通常没有。不带这项权限，App 一样能运行：加载模型前会读取系统实际允许的内存，放不下 8K 上下文时自动降到 6K 或 4K，并在界面上提示。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3.4　装不上怎么办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2"/>
        <w:gridCol w:w="3164"/>
        <w:gridCol w:w="3350"/>
      </w:tblGrid>
      <w:tr>
        <w:trPr>
          <w:cantSplit/>
          <w:tblHeader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现象</w:t>
            </w:r>
          </w:p>
        </w:tc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常见原因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安装时提示无法验证或安装失败</w:t>
            </w:r>
          </w:p>
        </w:tc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描述文件不含这台 iPad 的 UDID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换包含本机 UDID 的描述文件，或用企业证书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图标灰色、点开闪退</w:t>
            </w:r>
          </w:p>
        </w:tc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证书已过期或被吊销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换有效证书重新签名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提示需要开发者模式</w:t>
            </w:r>
          </w:p>
        </w:tc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开发证书签名但未开启开发者模式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设置 › 隐私与安全性 › 开发者模式，开启后重启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全能签提示签名失败</w:t>
            </w:r>
          </w:p>
        </w:tc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证书密码错误，或全能签版本过旧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核对 p12 密码，更新全能签</w:t>
            </w:r>
          </w:p>
        </w:tc>
      </w:tr>
    </w:tbl>
    <w:p>
      <w:pPr>
        <w:spacing w:after="120"/>
      </w:pP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提醒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证书一旦被吊销，App 就打不开了，但数据还在。换证书、用相同 Bundle ID 重新签名安装即可恢复。为保险起见，请定期在「设置 › 备份与恢复」导出一份完整备份。</w:t>
      </w:r>
    </w:p>
    <w:p>
      <w:pPr>
        <w:pStyle w:val="Heading1"/>
        <w:keepNext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4　准备模型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4.1　选哪个模型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7"/>
        <w:gridCol w:w="3722"/>
        <w:gridCol w:w="1210"/>
        <w:gridCol w:w="3257"/>
      </w:tblGrid>
      <w:tr>
        <w:trPr>
          <w:cantSplit/>
          <w:tblHeader/>
        </w:trPr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定位</w:t>
            </w:r>
          </w:p>
        </w:tc>
        <w:tc>
          <w:tcPr>
            <w:tcW w:type="dxa" w:w="37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模型与文件</w:t>
            </w:r>
          </w:p>
        </w:tc>
        <w:tc>
          <w:tcPr>
            <w:tcW w:type="dxa" w:w="121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大小</w:t>
            </w:r>
          </w:p>
        </w:tc>
        <w:tc>
          <w:tcPr>
            <w:tcW w:type="dxa" w:w="325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首选</w:t>
            </w:r>
          </w:p>
        </w:tc>
        <w:tc>
          <w:tcPr>
            <w:tcW w:type="dxa" w:w="37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Qwen3.5-4B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Qwen3.5-4B-Q4_K_M.gguf</w:t>
            </w:r>
          </w:p>
        </w:tc>
        <w:tc>
          <w:tcPr>
            <w:tcW w:type="dxa" w:w="121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2.74 GB</w:t>
            </w:r>
          </w:p>
        </w:tc>
        <w:tc>
          <w:tcPr>
            <w:tcW w:type="dxa" w:w="325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中文表达和人设遵循最好；混合注意力架构，8K 上下文额外内存很小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备用</w:t>
            </w:r>
          </w:p>
        </w:tc>
        <w:tc>
          <w:tcPr>
            <w:tcW w:type="dxa" w:w="37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Qwen3-4B-Instruct-2507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Qwen3-4B-Instruct-2507-Q4_K_M.gguf</w:t>
            </w:r>
          </w:p>
        </w:tc>
        <w:tc>
          <w:tcPr>
            <w:tcW w:type="dxa" w:w="121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2.50 GB</w:t>
            </w:r>
          </w:p>
        </w:tc>
        <w:tc>
          <w:tcPr>
            <w:tcW w:type="dxa" w:w="325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标准架构，兼容性最稳；8K 上下文的 KV 缓存约 0.6 GB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轻量</w:t>
            </w:r>
          </w:p>
        </w:tc>
        <w:tc>
          <w:tcPr>
            <w:tcW w:type="dxa" w:w="37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Qwen3.5-2B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Qwen3.5-2B-Q4_K_M.gguf</w:t>
            </w:r>
          </w:p>
        </w:tc>
        <w:tc>
          <w:tcPr>
            <w:tcW w:type="dxa" w:w="121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1.28 GB</w:t>
            </w:r>
          </w:p>
        </w:tc>
        <w:tc>
          <w:tcPr>
            <w:tcW w:type="dxa" w:w="325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更快、更省内存；文笔和角色一致性弱于 4B</w:t>
            </w:r>
          </w:p>
        </w:tc>
      </w:tr>
    </w:tbl>
    <w:p>
      <w:pPr>
        <w:spacing w:after="120"/>
      </w:pP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三个模型都采用 Apache-2.0 许可，可以自由使用。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4.2　三种放入方式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方式一：在 App 里下载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打开「设置 › 模型管理」，在推荐模型下点「从 hf-mirror 下载」或「从 Hugging Face 下载」。国内网络一般选 hf-mirror（第三方镜像，可用性随时可能变化）。下载期间请保持 App 在前台、屏幕常亮。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方式二：Safari 下载后导入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在 Safari 下载 </w:t>
      </w:r>
      <w:r>
        <w:rPr>
          <w:rFonts w:ascii="Menlo" w:eastAsia="PingFang SC" w:hAnsi="Menlo"/>
          <w:color w:val="1D1D1F"/>
          <w:sz w:val="19"/>
          <w:szCs w:val="19"/>
        </w:rPr>
        <w:t xml:space="preserve">.gguf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文件，存进「文件」。然后在「模型管理」右上角点「导入」，选中它。App 会复制一份到自己的目录，导入完成后原文件可以删掉。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方式三：直接放进 App 的文件夹（最省空间）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打开「文件」App，进入「我的 iPad › 月下酒馆 › Models」，把 </w:t>
      </w:r>
      <w:r>
        <w:rPr>
          <w:rFonts w:ascii="Menlo" w:eastAsia="PingFang SC" w:hAnsi="Menlo"/>
          <w:color w:val="1D1D1F"/>
          <w:sz w:val="19"/>
          <w:szCs w:val="19"/>
        </w:rPr>
        <w:t xml:space="preserve">.gguf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文件</w:t>
      </w: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移动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进去。回到「模型管理」下拉刷新，就能看到它。这样整个过程只占一份空间。</w:t>
      </w: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说明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模型文件夹不参与 iCloud 备份，不会占用你的 iCloud 空间。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4.3　选择与加载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在「模型管理」里点一下模型即选中。不需要手动加载：发第一条消息时会自动加载，加载进度显示在左上角。每个模型下方都列出了理论内存估算（权重、KV 缓存、计算缓冲、应用本身），以及系统当前允许 App 使用的内存。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第一次加载时，Metal 需要准备 GPU 着色器，可能要多等几秒到十几秒；之后会快很多。</w:t>
      </w:r>
    </w:p>
    <w:p>
      <w:pPr>
        <w:pStyle w:val="Heading1"/>
        <w:keepNext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5　开始角色扮演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5.1　界面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9"/>
        <w:gridCol w:w="7817"/>
      </w:tblGrid>
      <w:tr>
        <w:trPr>
          <w:cantSplit/>
          <w:tblHeader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区域</w:t>
            </w:r>
          </w:p>
        </w:tc>
        <w:tc>
          <w:tcPr>
            <w:tcW w:type="dxa" w:w="78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左侧</w:t>
            </w:r>
          </w:p>
        </w:tc>
        <w:tc>
          <w:tcPr>
            <w:tcW w:type="dxa" w:w="78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角色、存档、群聊。顶部显示当前模型和是否离线。右上角「+」新建或导入角色、新建群聊、管理世界书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中间</w:t>
            </w:r>
          </w:p>
        </w:tc>
        <w:tc>
          <w:tcPr>
            <w:tcW w:type="dxa" w:w="78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对话。底部输入框，下方一行显示首 token 延迟、读取和生成速度、上下文用量、内存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右侧</w:t>
            </w:r>
          </w:p>
        </w:tc>
        <w:tc>
          <w:tcPr>
            <w:tcW w:type="dxa" w:w="78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面板，分五页：角色、世界书、记忆、参数、上下文。工具栏右侧按钮可以收起</w:t>
            </w:r>
          </w:p>
        </w:tc>
      </w:tr>
    </w:tbl>
    <w:p>
      <w:pPr>
        <w:spacing w:after="120"/>
      </w:pP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首次打开时有两个标着「示例」的角色（艾琳、莱恩）、一本示例世界书和两个示例存档，用来演示各项功能。不需要时可以直接删除。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5.2　对话操作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0"/>
        <w:gridCol w:w="6886"/>
      </w:tblGrid>
      <w:tr>
        <w:trPr>
          <w:cantSplit/>
          <w:tblHeader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操作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发送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点右侧按钮；外接键盘按 Command + Return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停止生成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生成时按钮变成红色方块，点它；外接键盘按 Command + 句号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让角色继续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输入框留空，点按钮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重新生成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最后一条回复下方「重新生成」；旧版本保留，用 ‹ 1/2 › 切换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编辑、复制、删除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长按消息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分支剧情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长按消息 › 从这里分出新存档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不让模型看到某条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长按消息 › 不让模型看到这条（仍保留在记录里）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新存档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左侧角色下方「新存档」；同一角色可以有多个存档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5.3　角色卡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导入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：左侧「+」› 导入角色卡，支持 PNG 和 JSON，兼容 Character Card V1、V2、V3。角色卡里自带的世界书会一起导入。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编辑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：长按角色 › 编辑角色，或在右侧面板「角色」页点「编辑角色」。字段与 SillyTavern 一致，另有「背景」「说话风格」两项。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导出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：编辑页底部可导出 PNG（同时写入 V2 和 V3 数据，SillyTavern 可直接读取）或 JSON。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5.4　世界书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世界书按关键词把设定注入提示词。每个存档可以勾选使用哪几本（右侧面板「世界书」页），角色自带的世界书始终生效。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常驻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条目每次都注入；普通条目在最近几条消息里出现关键词时注入。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次要关键词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可以组合：任意一个、全部、一个都没有、没有全部。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剧情状态条件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：在右侧面板维护「月相=满月」这类状态，条目可以设成只在满足条件时生效。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粘滞、冷却、延迟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：激活后持续几轮、失效后冷却几轮、对话满多少条后才允许激活。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预算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：世界书内容有 token 上限，超出时按优先级从低到高舍弃。右侧面板会列出上一轮注入了哪些条目、哪些因预算没放进去。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可以导入 SillyTavern 的世界书 JSON，也可以导出给 SillyTavern 使用。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5.5　长期记忆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对话变长后，最早的消息会移出模型的上下文。App 会把移出的消息交给模型整理成「摘要、关键事件、角色关系、剧情状态」，存为长期记忆；之后每轮按关键词挑出相关的几条放回提示词。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右侧面板「记忆」页可以查看、编辑、删除每条记忆，或设为「常驻」。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「立即整理旧消息」会马上整理一次（最近 6 条保留原文）。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整理也由本地模型完成，同样离线。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5.6　群聊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左侧「+」› 新建群聊，选两个以上角色。发言顺序有四种：自然（被点名的角色优先）、轮流、按积极度随机、手动。输入框上方的头像按钮可以直接指定下一位发言者。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每次只让一个角色说话，提示词里标明「现在轮到谁」，并设置停止词，防止模型替其他角色或替你说话。</w:t>
      </w:r>
    </w:p>
    <w:p>
      <w:pPr>
        <w:pStyle w:val="Heading1"/>
        <w:keepNext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6　设置与数据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6.1　推理参数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0"/>
        <w:gridCol w:w="6886"/>
      </w:tblGrid>
      <w:tr>
        <w:trPr>
          <w:cantSplit/>
          <w:tblHeader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参数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建议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上下文长度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8192 起步。加载失败或后台常被系统关掉时，改 6144 或 4096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KV 缓存精度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Q8_0（需开启 Flash Attention），比 F16 省一半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回复长度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简短 160 / 适中 320 / 详细 640 token，也可自定义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温度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0.7–0.9。越高越有创意，也越容易跑题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思考模式</w:t>
            </w:r>
          </w:p>
        </w:tc>
        <w:tc>
          <w:tcPr>
            <w:tcW w:type="dxa" w:w="688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保持关闭。角色扮演不需要模型先「思考」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6.2　云端模式（可选）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在「设置 › 云端 › OpenAI 兼容 API」里填写兼容 OpenAI 接口的服务（例如 OpenRouter），再把设置页顶部的推理方式切到「云端 API」。API Key 只保存在本机钥匙串，不进备份、不进日志。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只有在切换到「云端 API」时才会联网发送对话内容；切回「本地模型」后立即停止。角色、世界书、聊天记录无论哪种模式都只存在 iPad 上。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6.3　备份与恢复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「设置 › 备份与恢复」可以导出一个 JSON 文件，包含角色、头像、存档、世界书、长期记忆和设置（不含模型文件和 API Key）。恢复时按条目覆盖，备份里没有的现有数据会保留。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6.4　真机性能测试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「设置 › 真机性能测试」有两个按钮：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测速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：约 600 token 的提示词加 128 token 生成，测首 token 延迟、读取速度、生成速度和内存。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长上下文测试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：把提示词填到接近当前上下文长度，验证 8K 能否在这台 iPad 上跑通。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结果保存在本机，右上角可以复制成表格。这些数字都来自这台 iPad 的实际运行。</w:t>
      </w:r>
    </w:p>
    <w:p>
      <w:pPr>
        <w:pStyle w:val="Heading1"/>
        <w:keepNext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7　常见问题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8"/>
        <w:gridCol w:w="6328"/>
      </w:tblGrid>
      <w:tr>
        <w:trPr>
          <w:cantSplit/>
          <w:tblHeader/>
        </w:trPr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问题</w:t>
            </w:r>
          </w:p>
        </w:tc>
        <w:tc>
          <w:tcPr>
            <w:tcW w:type="dxa" w:w="632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提示内存不足 / 加载失败</w:t>
            </w:r>
          </w:p>
        </w:tc>
        <w:tc>
          <w:tcPr>
            <w:tcW w:type="dxa" w:w="632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把上下文降到 4096；换更小的量化（Q4_K_S、IQ4_XS）；或换 Qwen3.5-2B。关掉其他占内存的 App 后重试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切到后台再回来，模型需要重新加载</w:t>
            </w:r>
          </w:p>
        </w:tc>
        <w:tc>
          <w:tcPr>
            <w:tcW w:type="dxa" w:w="632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iPadOS 会回收后台占用大量内存的 App，属于系统行为。生成中切后台会自动停止，已生成的内容会保留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回复变成英文</w:t>
            </w:r>
          </w:p>
        </w:tc>
        <w:tc>
          <w:tcPr>
            <w:tcW w:type="dxa" w:w="632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在开场白和你的消息里坚持用中文；也可以在角色的系统提示词里写明「用中文回复」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回复里出现奇怪的符号或自言自语</w:t>
            </w:r>
          </w:p>
        </w:tc>
        <w:tc>
          <w:tcPr>
            <w:tcW w:type="dxa" w:w="632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在「推理参数」把模板改回「自动识别」，确认思考模式已关闭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角色替我说话</w:t>
            </w:r>
          </w:p>
        </w:tc>
        <w:tc>
          <w:tcPr>
            <w:tcW w:type="dxa" w:w="632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一般是模型能力问题。可以在角色的「历史后指令」里强调「不要替用户说话」，或降低温度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iPad 发热、越聊越慢</w:t>
            </w:r>
          </w:p>
        </w:tc>
        <w:tc>
          <w:tcPr>
            <w:tcW w:type="dxa" w:w="632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长时间推理会让芯片降频，属正常现象。界面底部会显示温度状态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下载模型很慢或失败</w:t>
            </w:r>
          </w:p>
        </w:tc>
        <w:tc>
          <w:tcPr>
            <w:tcW w:type="dxa" w:w="632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换「从 hf-mirror 下载」；或用电脑、其他设备下载后通过「文件」拷进 Models 文件夹</w:t>
            </w:r>
          </w:p>
        </w:tc>
      </w:tr>
    </w:tbl>
    <w:p>
      <w:pPr>
        <w:spacing w:after="120"/>
      </w:pP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00" w:right="1300" w:bottom="1300" w:left="130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06"/>
      </w:tabs>
    </w:pPr>
    <w:r>
      <w:rPr>
        <w:rFonts w:ascii="Helvetica Neue" w:cs="Helvetica Neue" w:eastAsia="PingFang SC" w:hAnsi="Helvetica Neue"/>
        <w:color w:val="6E6E73"/>
        <w:sz w:val="16"/>
        <w:szCs w:val="16"/>
      </w:rPr>
      <w:t xml:space="preserve">月下酒馆 · 安装与使用指南</w:t>
    </w:r>
    <w:r>
      <w:t xml:space="preserve">	</w:t>
    </w:r>
    <w:r>
      <w:rPr>
        <w:rFonts w:ascii="Helvetica Neue" w:cs="Helvetica Neue" w:eastAsia="Helvetica Neue" w:hAnsi="Helvetica Neue"/>
        <w:color w:val="6E6E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  <w:lvl w:ilvl="1" w:tentative="1">
      <w:start w:val="1"/>
      <w:numFmt w:val="bullet"/>
      <w:lvlText w:val="–"/>
      <w:lvlJc w:val="left"/>
      <w:pPr>
        <w:ind w:left="8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eastAsia="PingFang SC" w:hAnsi="Helvetica Neue"/>
        <w:color w:val="1D1D1F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8A5A12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月下酒馆 安装与使用指南</dc:title>
  <dc:creator>本文档由@呜呜鼬创建，未经许可不得外传。</dc:creator>
  <dc:description>本文档由@呜呜鼬创建，未经许可不得外传。</dc:description>
  <cp:lastModifiedBy>Un-named</cp:lastModifiedBy>
  <cp:revision>1</cp:revision>
  <dcterms:created xsi:type="dcterms:W3CDTF">2026-10-29T01:16:00.606Z</dcterms:created>
  <dcterms:modified xsi:type="dcterms:W3CDTF">2026-10-29T01:16:00.606Z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