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09E" w:rsidRPr="00FE0296" w:rsidRDefault="00DA76FC" w:rsidP="00FE0296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汉明帝</w:t>
      </w:r>
    </w:p>
    <w:p w:rsidR="00DA76FC" w:rsidRPr="00FE0296" w:rsidRDefault="00FA4D5B" w:rsidP="00FE0296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标签</w:t>
      </w:r>
      <w:r w:rsidRPr="00FE0296">
        <w:rPr>
          <w:rFonts w:ascii="仿宋" w:eastAsia="仿宋" w:hAnsi="仿宋"/>
          <w:sz w:val="24"/>
          <w:szCs w:val="24"/>
        </w:rPr>
        <w:br/>
      </w:r>
      <w:r w:rsidR="00B92969" w:rsidRPr="00FE0296">
        <w:rPr>
          <w:rFonts w:ascii="仿宋" w:eastAsia="仿宋" w:hAnsi="仿宋" w:hint="eastAsia"/>
          <w:sz w:val="24"/>
          <w:szCs w:val="24"/>
        </w:rPr>
        <w:tab/>
        <w:t>神童</w:t>
      </w:r>
      <w:r w:rsidR="00377E4A" w:rsidRPr="00FE0296">
        <w:rPr>
          <w:rFonts w:ascii="仿宋" w:eastAsia="仿宋" w:hAnsi="仿宋" w:hint="eastAsia"/>
          <w:sz w:val="24"/>
          <w:szCs w:val="24"/>
        </w:rPr>
        <w:t xml:space="preserve"> </w:t>
      </w:r>
      <w:r w:rsidR="00377E4A" w:rsidRPr="00FE0296">
        <w:rPr>
          <w:rFonts w:ascii="仿宋" w:eastAsia="仿宋" w:hAnsi="仿宋" w:hint="eastAsia"/>
          <w:sz w:val="24"/>
          <w:szCs w:val="24"/>
        </w:rPr>
        <w:t>明章之治</w:t>
      </w:r>
      <w:r w:rsidR="00377E4A" w:rsidRPr="00FE0296">
        <w:rPr>
          <w:rFonts w:ascii="仿宋" w:eastAsia="仿宋" w:hAnsi="仿宋" w:hint="eastAsia"/>
          <w:sz w:val="24"/>
          <w:szCs w:val="24"/>
        </w:rPr>
        <w:t xml:space="preserve"> </w:t>
      </w:r>
      <w:r w:rsidR="00BA4131" w:rsidRPr="00FE0296">
        <w:rPr>
          <w:rFonts w:ascii="仿宋" w:eastAsia="仿宋" w:hAnsi="仿宋" w:hint="eastAsia"/>
          <w:sz w:val="24"/>
          <w:szCs w:val="24"/>
        </w:rPr>
        <w:t>佛教（四十二章经、白马寺）</w:t>
      </w:r>
      <w:r w:rsidR="006B5987">
        <w:rPr>
          <w:rFonts w:ascii="仿宋" w:eastAsia="仿宋" w:hAnsi="仿宋" w:hint="eastAsia"/>
          <w:sz w:val="24"/>
          <w:szCs w:val="24"/>
        </w:rPr>
        <w:t xml:space="preserve">  元宵灯节</w:t>
      </w:r>
    </w:p>
    <w:p w:rsidR="003378A3" w:rsidRPr="00FE0296" w:rsidRDefault="003378A3" w:rsidP="00FE0296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简介</w:t>
      </w:r>
    </w:p>
    <w:p w:rsidR="00F87A0B" w:rsidRPr="00FE0296" w:rsidRDefault="00AB3B20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/>
          <w:sz w:val="24"/>
          <w:szCs w:val="24"/>
        </w:rPr>
        <w:t>刘庄（28年－75年），初名刘阳</w:t>
      </w:r>
      <w:r w:rsidR="00FA4D5B" w:rsidRPr="00FE0296">
        <w:rPr>
          <w:rFonts w:ascii="仿宋" w:eastAsia="仿宋" w:hAnsi="仿宋" w:hint="eastAsia"/>
          <w:sz w:val="24"/>
          <w:szCs w:val="24"/>
        </w:rPr>
        <w:t>，字子丽，庙号汉显宗</w:t>
      </w:r>
      <w:r w:rsidRPr="00FE0296">
        <w:rPr>
          <w:rFonts w:ascii="仿宋" w:eastAsia="仿宋" w:hAnsi="仿宋"/>
          <w:sz w:val="24"/>
          <w:szCs w:val="24"/>
        </w:rPr>
        <w:t>，光武帝刘秀第四子，母光烈皇后阴丽华，东汉第二位皇帝。</w:t>
      </w:r>
    </w:p>
    <w:p w:rsidR="00BC6BD5" w:rsidRPr="00FE0296" w:rsidRDefault="00BC6BD5" w:rsidP="00FE0296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/>
          <w:sz w:val="24"/>
          <w:szCs w:val="24"/>
        </w:rPr>
        <w:t xml:space="preserve">　</w:t>
      </w:r>
      <w:r w:rsidR="00364276" w:rsidRPr="00FE0296">
        <w:rPr>
          <w:rFonts w:ascii="仿宋" w:eastAsia="仿宋" w:hAnsi="仿宋" w:hint="eastAsia"/>
          <w:sz w:val="24"/>
          <w:szCs w:val="24"/>
        </w:rPr>
        <w:tab/>
      </w:r>
      <w:r w:rsidR="00FE4FF3" w:rsidRPr="00FE0296">
        <w:rPr>
          <w:rFonts w:ascii="仿宋" w:eastAsia="仿宋" w:hAnsi="仿宋"/>
          <w:sz w:val="24"/>
          <w:szCs w:val="24"/>
        </w:rPr>
        <w:t>初封东海王。</w:t>
      </w:r>
      <w:r w:rsidRPr="00FE0296">
        <w:rPr>
          <w:rFonts w:ascii="仿宋" w:eastAsia="仿宋" w:hAnsi="仿宋"/>
          <w:sz w:val="24"/>
          <w:szCs w:val="24"/>
        </w:rPr>
        <w:t>建武十九年(43年)，16岁的刘庄被封为太子。建武中元二年(57年)，刘秀去世，刘庄正式即帝位，是为明帝，时年30岁。</w:t>
      </w:r>
    </w:p>
    <w:p w:rsidR="00245303" w:rsidRPr="00FE0296" w:rsidRDefault="00BC6BD5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永平十八年（公元75年）八月初六（阳历9月5日），死于洛阳东宫前殿。在位十九年，死时四十八岁。葬于显节陵（今河南洛阳市东南）。庙号显宗，谥号孝明皇帝。</w:t>
      </w:r>
    </w:p>
    <w:p w:rsidR="00EC7BF8" w:rsidRPr="00FE0296" w:rsidRDefault="00EC7BF8" w:rsidP="00FE0296">
      <w:pPr>
        <w:spacing w:line="360" w:lineRule="auto"/>
        <w:ind w:firstLineChars="225" w:firstLine="54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/>
          <w:sz w:val="24"/>
          <w:szCs w:val="24"/>
        </w:rPr>
        <w:t>汉明帝即位后，一切遵奉光武制度。汉明帝提倡儒学，注重刑名文法，为政苛察，总揽权柄，权不借下。他严令后妃之家不得封侯与政，对贵戚功臣也多方防范。同时，他也致力消除北匈奴的威胁。永平十六年，命窦固征伐北匈奴。其后，又以班超出使西域，由是西域诸国皆遣子入侍。次年，复置西域都护。此外，随着对外交往的正常发展，佛教已在西汉末年开始传入中国。明帝之世，吏治比较清明，境内安定。</w:t>
      </w:r>
    </w:p>
    <w:p w:rsidR="00245303" w:rsidRPr="00FE0296" w:rsidRDefault="00245303" w:rsidP="00FE0296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政治</w:t>
      </w:r>
    </w:p>
    <w:p w:rsidR="00245303" w:rsidRPr="00FE0296" w:rsidRDefault="00D04052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/>
          <w:sz w:val="24"/>
          <w:szCs w:val="24"/>
        </w:rPr>
        <w:t>汉明帝</w:t>
      </w:r>
      <w:r w:rsidR="00FF5587" w:rsidRPr="00FE0296">
        <w:rPr>
          <w:rFonts w:ascii="仿宋" w:eastAsia="仿宋" w:hAnsi="仿宋" w:hint="eastAsia"/>
          <w:sz w:val="24"/>
          <w:szCs w:val="24"/>
        </w:rPr>
        <w:t>多次下诏招抚流民，以郡国公田赐贫人、贷种食，并兴修水利。所以，当时民安其业，户口滋殖。光武帝末年，全国载于户籍的人口为2100多万，至明帝末年，在不到20年的时间里激增至3400多万。明帝和章帝在位期间，出现了繁荣的盛世局面，史称“明章之治”。</w:t>
      </w:r>
    </w:p>
    <w:p w:rsidR="00FF5587" w:rsidRPr="00FE0296" w:rsidRDefault="00FF5587" w:rsidP="00FE0296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严防外戚</w:t>
      </w:r>
    </w:p>
    <w:p w:rsidR="00FF5587" w:rsidRPr="00FE0296" w:rsidRDefault="00FF5587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明帝即位后，一切遵奉光武制度。明帝热心提倡儒学，注重刑名文法，为政苛察，总揽权柄，权不借下。他严令后妃之家不得封侯与政，对贵戚功臣也多方防范。他在位时，他的舅舅们都位不过九卿。馆陶长公主想替他儿子求个郎官做，汉明帝宁可送给外甥一千万钱，也不答应。大臣阎章才学出众，工作突出，但因两个妹妹是后宫嫔妃，汉明帝为不破坏外戚不封侯参政的规矩，硬是不提拔阎章。</w:t>
      </w:r>
    </w:p>
    <w:p w:rsidR="00FF5587" w:rsidRPr="00FE0296" w:rsidRDefault="00FF5587" w:rsidP="00FE0296">
      <w:pPr>
        <w:spacing w:line="360" w:lineRule="auto"/>
        <w:rPr>
          <w:rFonts w:ascii="仿宋" w:eastAsia="仿宋" w:hAnsi="仿宋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br/>
      </w:r>
      <w:r w:rsidRPr="00FE0296">
        <w:rPr>
          <w:rFonts w:ascii="仿宋" w:eastAsia="仿宋" w:hAnsi="仿宋" w:hint="eastAsia"/>
          <w:sz w:val="24"/>
          <w:szCs w:val="24"/>
        </w:rPr>
        <w:lastRenderedPageBreak/>
        <w:t>但同时，明帝又委任开国元勋高密侯邓禹为太傅，同母弟东平王刘苍为骠骑将军，光武朝太尉赵熹保留原职，使宗室、功臣、官僚集团都有了自己的政治代表。同时对生母阴太后、异母郭圣通都非常尊重、平等对待，赢得了外戚和臣下的好评。</w:t>
      </w:r>
      <w:bookmarkStart w:id="0" w:name="15"/>
      <w:bookmarkEnd w:id="0"/>
    </w:p>
    <w:p w:rsidR="00FF5587" w:rsidRPr="00FE0296" w:rsidRDefault="00FF5587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严苛驭下</w:t>
      </w:r>
    </w:p>
    <w:p w:rsidR="000B53C8" w:rsidRPr="00FE0296" w:rsidRDefault="00FF5587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汉明帝对下面的官员非常严厉，因为父亲光武帝施政时对大臣比较宽松，是由于他的威望高，而明帝是没有他父亲那样的威信的，靠他的威望驾驭自己父亲那些老臣，显然是不够的。所以他对于官员是很苛刻的，这在两汉诸帝中是不多见的。</w:t>
      </w:r>
    </w:p>
    <w:p w:rsidR="00FF5587" w:rsidRPr="00FE0296" w:rsidRDefault="00FF5587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内朝小吏误记了西域属国贡献的供品，亲自查帐发现失误的刘庄派人把犯错的尚书郎招来，并亲自手持木杖责打惩罚。直到尚书台长官闻讯来说情，请求皇帝惩罚自己管教失职之罪，刘庄才平息愤怒。虽然刘庄对臣下的态度过于严厉、督责过度苛刻，却有效地保证了纲纪整肃、吏治谨严，行政效率提高、中央地方政绩明显。</w:t>
      </w:r>
      <w:bookmarkStart w:id="1" w:name="17"/>
      <w:bookmarkEnd w:id="1"/>
    </w:p>
    <w:p w:rsidR="00FF5587" w:rsidRPr="00FE0296" w:rsidRDefault="00FF5587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打击宗室</w:t>
      </w:r>
    </w:p>
    <w:p w:rsidR="002A42E6" w:rsidRPr="00FE0296" w:rsidRDefault="00FF5587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光武帝时，对同姓宗室王限制比较严格。自己的10个儿子虽然都封王，但封地都比较小，较之西汉的同姓王差得很多。而且在郡国内，没有任何实际的权力。明帝的同母弟刘荆是光武诸位皇子中比较有才能的一个，他给废太子刘疆写信，说他无罪被废，应该从自己的封地东海起兵，象汉高祖那样取天下、即皇位。刘疆接到书信后吓坏了，马上把信交给明帝。明帝没有追究此事。后来羌人和东汉作战，刘荆又四处活动。明帝又让他去封地。去了封地，他问相士，我长得象先帝，先帝30岁当皇帝，我如今也已30，可以起兵吗？吓得相士赶快告诉郡国的官员，刘荆害怕，自己把自己投进监狱。明帝又没有追究。后来刘荆又使巫祭祀祝诅，被郡国的官吏报告，惶恐之下自杀。</w:t>
      </w:r>
    </w:p>
    <w:p w:rsidR="00604B2E" w:rsidRPr="00FE0296" w:rsidRDefault="00FF5587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光武帝与许美人所生的楚王刘英，在明帝当太子时就和明帝关系不错。刘英结交宾客，又在封国作金龟玉鹤，刻文字为符瑞，积极准备造反。被一个叫燕广的人告发，有司奏情要求诛杀他，明帝不忍，只是把他罢免流放。后来刘英自杀。明帝发现刘英结交士人官吏的名录，为此兴了大狱，株连了很多人。</w:t>
      </w:r>
    </w:p>
    <w:p w:rsidR="005B4D8D" w:rsidRPr="00FE0296" w:rsidRDefault="00FF5587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郭皇后生的两个儿子刘康和刘延也在封国结交宾客，图谋不轨，但因为不象刘荆、刘英那么严重，所以只是被削减封地。</w:t>
      </w:r>
    </w:p>
    <w:p w:rsidR="00FF5587" w:rsidRPr="00FE0296" w:rsidRDefault="00FF5587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color w:val="FF0000"/>
          <w:sz w:val="24"/>
          <w:szCs w:val="24"/>
        </w:rPr>
        <w:lastRenderedPageBreak/>
        <w:t>这些宗室王无法成功的最主要原因是他们根本不掌握封地的兵权</w:t>
      </w:r>
      <w:r w:rsidRPr="00FE0296">
        <w:rPr>
          <w:rFonts w:ascii="仿宋" w:eastAsia="仿宋" w:hAnsi="仿宋" w:hint="eastAsia"/>
          <w:sz w:val="24"/>
          <w:szCs w:val="24"/>
        </w:rPr>
        <w:t>，所以不可能象前汉七国之乱那样成气候。另外，封地的国相和官吏都是受皇帝委托监督他们的。其实每个朝代的前几代皇位继承人之间，竞争都很激烈，到了后期就不明显了。</w:t>
      </w:r>
      <w:bookmarkStart w:id="2" w:name="19"/>
      <w:bookmarkEnd w:id="2"/>
    </w:p>
    <w:p w:rsidR="00FF5587" w:rsidRPr="00FE0296" w:rsidRDefault="00FF5587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限制豪强</w:t>
      </w:r>
    </w:p>
    <w:p w:rsidR="005B4D8D" w:rsidRPr="00FE0296" w:rsidRDefault="00FF5587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光武中兴后鉴于王莽篡位，所以对外戚还是有所限制，但同时他又利用外戚来防范宗室。在大司马吴汉死后，光武想让自己的小舅子阴兴接任大司马，因为大臣的反对才做罢，但死后仍然让自己的女婿梁松辅政。</w:t>
      </w:r>
    </w:p>
    <w:p w:rsidR="00BA6853" w:rsidRPr="00FE0296" w:rsidRDefault="00FF5587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明帝即位后，一改光武为政时的柔道，而大刀阔斧地代之以刚猛。明帝根据光武生前的意思，画28将于云台，但对自己的岳父马援却不予收入，这就给大臣们一个信号，就是自己要限制和约束外戚。而且，他在位时，他的三个大舅子、小舅子马廖，马光，马防都位不过九卿。</w:t>
      </w:r>
    </w:p>
    <w:p w:rsidR="00DF4257" w:rsidRPr="00FE0296" w:rsidRDefault="00FF5587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随后他就开始处理外戚和豪强们，32功臣之一、纳河西五郡给光武帝的窦融，为人不错但不善于约束自己的家人和子弟，结果子孙多不法。窦融从兄子窦林坐欺罔及臧罪，下狱死。窦融的长子也是光武的附马窦穆因为封地离六安国比较近，就想占据六安，于是假传阴太后的旨意，让六安侯刘盱休妻而娶自己的女儿。后来此事被明帝知道，窦穆被免官，窦氏人中，除了窦融留京，全被迁回故郡。窦融也被明帝斥责，吓得窦融也辞职回家养病。窦穆等后来被赦免，允许回京城居住，但明帝派人严格监视他们。窦穆心怀不满，口出怨言又贿赂官吏，结果他和两个儿子窦宣、窦勋都死在狱中。多说一点的就是，窦勋的儿子就是后来赫赫有名的外戚窦宪。</w:t>
      </w:r>
    </w:p>
    <w:p w:rsidR="00256ED5" w:rsidRPr="00FE0296" w:rsidRDefault="00FF5587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太后阴丽华的弟弟阴就的儿子附马阴丰，杀了公主，虽然阴太后还在，但明帝也不徇私情，将阴丰杀死，阴就夫妇也自杀。</w:t>
      </w:r>
    </w:p>
    <w:p w:rsidR="008E33C8" w:rsidRPr="00FE0296" w:rsidRDefault="00FF5587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明帝又杀了河西功臣梁统的儿子，同时也是自己姐夫的梁松，原因后汉书上说的是，松坐怨望、县飞书诽谤。但需要说明的是，这个梁松就是当年构陷明帝岳父马援的主凶，另外他还是光武遗命辅政的大臣。</w:t>
      </w:r>
    </w:p>
    <w:p w:rsidR="00FF5587" w:rsidRPr="00FE0296" w:rsidRDefault="00FF5587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东汉12帝，只有明帝朝对外戚和功臣的限制打击最严苛，若是东汉全是象明帝这样的皇帝，又岂有戚宦弄权。</w:t>
      </w:r>
    </w:p>
    <w:p w:rsidR="003B6D7D" w:rsidRPr="00FE0296" w:rsidRDefault="003B6D7D" w:rsidP="00FE0296">
      <w:pPr>
        <w:spacing w:line="360" w:lineRule="auto"/>
        <w:rPr>
          <w:rFonts w:ascii="仿宋" w:eastAsia="仿宋" w:hAnsi="仿宋" w:hint="eastAsia"/>
          <w:sz w:val="24"/>
          <w:szCs w:val="24"/>
        </w:rPr>
      </w:pPr>
    </w:p>
    <w:p w:rsidR="00D5053F" w:rsidRPr="00FE0296" w:rsidRDefault="00D5053F" w:rsidP="00FE0296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lastRenderedPageBreak/>
        <w:t>外交</w:t>
      </w:r>
    </w:p>
    <w:p w:rsidR="00380160" w:rsidRPr="00FE0296" w:rsidRDefault="00380160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/>
          <w:sz w:val="24"/>
          <w:szCs w:val="24"/>
        </w:rPr>
        <w:t>汉明帝刘庄即位后，就先后派遣各路将领，逐一用武力消除因王莽篡汉而引起的周边少数民族侵扰的威胁，使汉族和少数民族的友好关系得到了恢复和发展。</w:t>
      </w:r>
    </w:p>
    <w:p w:rsidR="00E0481E" w:rsidRPr="00FE0296" w:rsidRDefault="003B6D7D" w:rsidP="00FE0296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/>
          <w:sz w:val="24"/>
          <w:szCs w:val="24"/>
        </w:rPr>
        <w:t>对匈奴开战，以班超出使西域，复置西域都护。班超以三十六人征服鄯善、于寘诸国。在强大的军事力量支撑下，当时汉朝以外的很多国家都派遣使节与东汉王朝开展交往，史书上说，曾经有百余个国家向汉明帝称臣纳贡，这和刘庄本人博大的胸怀和开放的视野有很大的关系。</w:t>
      </w:r>
    </w:p>
    <w:p w:rsidR="00BC6BD5" w:rsidRPr="00FE0296" w:rsidRDefault="00BC6BD5" w:rsidP="00FE0296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对匈关系</w:t>
      </w:r>
    </w:p>
    <w:p w:rsidR="00BC6BD5" w:rsidRPr="00FE0296" w:rsidRDefault="00BC6BD5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光武重建汉朝后，因为国力的不足，一改武帝时对匈奴的战略攻势，转为防御。后来匈奴分为南北两部分。南匈奴主动要求内附，光武册封南匈奴，而且还和他们和亲。北匈奴看到东汉和南匈奴和亲，也要求和亲。光武于是和公卿们商量，一时难以决定。这时已是太子的刘庄说，北匈奴因为南匈奴内附、和亲所以害怕我们，如果我们不攻击北匈奴，又和他们和亲。北匈奴不怕我们，南匈奴也会对我们有二心的。光武于是决定不和北匈奴和亲。</w:t>
      </w:r>
    </w:p>
    <w:p w:rsidR="00BC6BD5" w:rsidRPr="00FE0296" w:rsidRDefault="00BC6BD5" w:rsidP="00FE029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光武帝去世后，刘庄即皇帝位，开始了他的一系列治国方略。明帝允北匈奴互市之请，但并未消弥北匈奴的寇掠，反而动摇了早已归附的南匈奴。只得改变光武时期息兵养民的策略，重新对匈奴开战。十六年，命</w:t>
      </w:r>
      <w:r w:rsidRPr="007311F5">
        <w:rPr>
          <w:rFonts w:ascii="仿宋" w:eastAsia="仿宋" w:hAnsi="仿宋" w:hint="eastAsia"/>
          <w:color w:val="FF0000"/>
          <w:sz w:val="24"/>
          <w:szCs w:val="24"/>
        </w:rPr>
        <w:t>窦固、耿忠</w:t>
      </w:r>
      <w:r w:rsidRPr="00FE0296">
        <w:rPr>
          <w:rFonts w:ascii="仿宋" w:eastAsia="仿宋" w:hAnsi="仿宋" w:hint="eastAsia"/>
          <w:sz w:val="24"/>
          <w:szCs w:val="24"/>
        </w:rPr>
        <w:t>征伐北匈奴。汉军进抵天山，击呼衍王，斩首千余级，追至蒲类海（今新疆巴里坤湖），取伊吾卢地。其后，窦固又以班超出使西域，由是西域诸国皆遣子入侍。自王莽始建国元年（公元9年）至此，西域与中原断绝关系65年后又恢复了正常交往。次年，又复置西域都护。班超以三十六人征服鄯善、于寘诸国、耿恭守疏勒城力拒匈奴等故事都发生在这一时期。</w:t>
      </w:r>
      <w:bookmarkStart w:id="3" w:name="29"/>
      <w:bookmarkEnd w:id="3"/>
    </w:p>
    <w:p w:rsidR="00BC6BD5" w:rsidRPr="00FE0296" w:rsidRDefault="00BC6BD5" w:rsidP="007D367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经营西域</w:t>
      </w:r>
    </w:p>
    <w:p w:rsidR="00CE7AD5" w:rsidRDefault="00BC6BD5" w:rsidP="00CE7AD5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光武帝刘秀在建武12年统一全国后，致力于内部建设。对匈奴转为战略防御，对西域各国要求重设都护和遣送质子入朝的要求予以拒绝。这在当时国力不足的情况下不失为一个正确的选择。</w:t>
      </w:r>
    </w:p>
    <w:p w:rsidR="00BC6BD5" w:rsidRPr="0006755D" w:rsidRDefault="00BC6BD5" w:rsidP="001C6F2D">
      <w:pPr>
        <w:spacing w:line="360" w:lineRule="auto"/>
        <w:ind w:firstLine="420"/>
        <w:rPr>
          <w:rFonts w:ascii="仿宋" w:eastAsia="仿宋" w:hAnsi="仿宋" w:hint="eastAsia"/>
          <w:color w:val="FF0000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经过光武20年和明帝10余年的休养生息，东汉的国力大为恢复。在明帝15年，刘庄去世的前3年，明帝决定重新对匈奴采取强硬措施。派</w:t>
      </w:r>
      <w:r w:rsidRPr="007311F5">
        <w:rPr>
          <w:rFonts w:ascii="仿宋" w:eastAsia="仿宋" w:hAnsi="仿宋" w:hint="eastAsia"/>
          <w:color w:val="FF0000"/>
          <w:sz w:val="24"/>
          <w:szCs w:val="24"/>
        </w:rPr>
        <w:t>耿秉（东汉名将耿弇的侄子）、窦固（东汉功臣窦融的侄子）</w:t>
      </w:r>
      <w:r w:rsidRPr="00FE0296">
        <w:rPr>
          <w:rFonts w:ascii="仿宋" w:eastAsia="仿宋" w:hAnsi="仿宋" w:hint="eastAsia"/>
          <w:sz w:val="24"/>
          <w:szCs w:val="24"/>
        </w:rPr>
        <w:t>率大军进攻北匈奴。耿，窦各率一</w:t>
      </w:r>
      <w:r w:rsidRPr="00FE0296">
        <w:rPr>
          <w:rFonts w:ascii="仿宋" w:eastAsia="仿宋" w:hAnsi="仿宋" w:hint="eastAsia"/>
          <w:sz w:val="24"/>
          <w:szCs w:val="24"/>
        </w:rPr>
        <w:lastRenderedPageBreak/>
        <w:t>路，窦军一直打到天山，耿军攻到三木楼山。大获全胜。两年后，耿，窦又率兵出西域，进攻车师国。</w:t>
      </w:r>
      <w:r w:rsidRPr="007311F5">
        <w:rPr>
          <w:rFonts w:ascii="仿宋" w:eastAsia="仿宋" w:hAnsi="仿宋" w:hint="eastAsia"/>
          <w:color w:val="FF0000"/>
          <w:sz w:val="24"/>
          <w:szCs w:val="24"/>
        </w:rPr>
        <w:t>车师国</w:t>
      </w:r>
      <w:r w:rsidRPr="00FE0296">
        <w:rPr>
          <w:rFonts w:ascii="仿宋" w:eastAsia="仿宋" w:hAnsi="仿宋" w:hint="eastAsia"/>
          <w:sz w:val="24"/>
          <w:szCs w:val="24"/>
        </w:rPr>
        <w:t>后王和前王相继投降。在击败北匈奴后，派班超出使西域，这个班超后人多认为他是一个</w:t>
      </w:r>
      <w:r w:rsidRPr="007311F5">
        <w:rPr>
          <w:rFonts w:ascii="仿宋" w:eastAsia="仿宋" w:hAnsi="仿宋" w:hint="eastAsia"/>
          <w:color w:val="FF0000"/>
          <w:sz w:val="24"/>
          <w:szCs w:val="24"/>
        </w:rPr>
        <w:t>名将</w:t>
      </w:r>
      <w:r w:rsidRPr="00FE0296">
        <w:rPr>
          <w:rFonts w:ascii="仿宋" w:eastAsia="仿宋" w:hAnsi="仿宋" w:hint="eastAsia"/>
          <w:sz w:val="24"/>
          <w:szCs w:val="24"/>
        </w:rPr>
        <w:t>，在我看来他更是一个</w:t>
      </w:r>
      <w:r w:rsidRPr="007311F5">
        <w:rPr>
          <w:rFonts w:ascii="仿宋" w:eastAsia="仿宋" w:hAnsi="仿宋" w:hint="eastAsia"/>
          <w:color w:val="FF0000"/>
          <w:sz w:val="24"/>
          <w:szCs w:val="24"/>
        </w:rPr>
        <w:t>外交家</w:t>
      </w:r>
      <w:r w:rsidRPr="00FE0296">
        <w:rPr>
          <w:rFonts w:ascii="仿宋" w:eastAsia="仿宋" w:hAnsi="仿宋" w:hint="eastAsia"/>
          <w:sz w:val="24"/>
          <w:szCs w:val="24"/>
        </w:rPr>
        <w:t>。他带着36个人纵横于西域，著名的成语</w:t>
      </w:r>
      <w:r w:rsidRPr="007311F5">
        <w:rPr>
          <w:rFonts w:ascii="仿宋" w:eastAsia="仿宋" w:hAnsi="仿宋" w:hint="eastAsia"/>
          <w:color w:val="FF0000"/>
          <w:sz w:val="24"/>
          <w:szCs w:val="24"/>
        </w:rPr>
        <w:t>不入虎穴，焉得虎子就是他在鄯善国带着36人袭击北匈奴使团，全歼了北匈奴的使团。</w:t>
      </w:r>
      <w:r w:rsidRPr="00FE0296">
        <w:rPr>
          <w:rFonts w:ascii="仿宋" w:eastAsia="仿宋" w:hAnsi="仿宋" w:hint="eastAsia"/>
          <w:sz w:val="24"/>
          <w:szCs w:val="24"/>
        </w:rPr>
        <w:t>其实类似班超的这种强硬使者，在武帝时比比皆是，只不过都未留下名姓而已。班超在西域活动的结果是都护重建，班超动辄带着西域的多国部队，打击那些不肯听命的国家。明帝时对北匈奴和西域的策略，也</w:t>
      </w:r>
      <w:r w:rsidRPr="0006755D">
        <w:rPr>
          <w:rFonts w:ascii="仿宋" w:eastAsia="仿宋" w:hAnsi="仿宋" w:hint="eastAsia"/>
          <w:color w:val="FF0000"/>
          <w:sz w:val="24"/>
          <w:szCs w:val="24"/>
        </w:rPr>
        <w:t>为章帝、汉和帝时彻底消灭北匈奴，控制住西域打下了基础。</w:t>
      </w:r>
    </w:p>
    <w:p w:rsidR="0006755D" w:rsidRDefault="00BC6BD5" w:rsidP="00FE0296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尊重师长</w:t>
      </w:r>
    </w:p>
    <w:p w:rsidR="00BC6BD5" w:rsidRPr="00FE0296" w:rsidRDefault="00BC6BD5" w:rsidP="0006755D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汉显宗明皇帝刘庄做太子时，博士桓荣是他的老师，后来他继位作了皇帝“犹尊桓荣以师礼”。他曾亲自到太常府去，让桓荣坐东面，设置几杖，像当年讲学一样，聆听老师的指教。</w:t>
      </w:r>
    </w:p>
    <w:p w:rsidR="00BC6BD5" w:rsidRPr="00FE0296" w:rsidRDefault="00BC6BD5" w:rsidP="00910939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他还将朝中百官和桓荣教过的学生数百人召到太常府，向桓荣行弟子礼。桓荣生病，明帝就派人专程慰问，甚至亲自登门看望，每次探望老师，明帝都是一进街口便下车步行前往，以表尊敬。进门后，往往拉着老师枯瘦的手，默默垂泪，良久乃去。当朝皇帝对桓荣如此，所以“诸候、将军、大夫问疾者，不敢复乘车到门，皆拜床下”。桓荣去世时，明帝还换了衣服，亲自临丧送葬，并将其子女作了妥善安排。</w:t>
      </w:r>
    </w:p>
    <w:p w:rsidR="00BC6BD5" w:rsidRPr="00FE0296" w:rsidRDefault="00AA7DA1" w:rsidP="00FE0296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陵墓</w:t>
      </w:r>
    </w:p>
    <w:p w:rsidR="00BC6BD5" w:rsidRPr="00FE0296" w:rsidRDefault="00BC6BD5" w:rsidP="004F66C4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汉明帝显节陵，位于河南省洛阳市邙山以南，俗称“大汉冢”。后世皇帝曾为明帝显节陵建制寝殿等。关于白马寺，是明帝所建。明帝死后，起祗园在陵上。陵上可能置有佛教建筑。由此可想而知。当年的陵园建筑是相当宏伟壮观的。显节陵曾经被盗。现陵前留有清人龚松林所立的"汉明帝显节陵"石碑一通。登上冢顶，周围陵墓星罗棋布，非常壮观</w:t>
      </w:r>
      <w:r w:rsidR="00590075">
        <w:rPr>
          <w:rFonts w:ascii="仿宋" w:eastAsia="仿宋" w:hAnsi="仿宋" w:hint="eastAsia"/>
          <w:sz w:val="24"/>
          <w:szCs w:val="24"/>
        </w:rPr>
        <w:t>。</w:t>
      </w:r>
    </w:p>
    <w:p w:rsidR="00B6581B" w:rsidRPr="00FE0296" w:rsidRDefault="00B6581B" w:rsidP="00FE0296">
      <w:pPr>
        <w:spacing w:line="360" w:lineRule="auto"/>
        <w:rPr>
          <w:rFonts w:ascii="仿宋" w:eastAsia="仿宋" w:hAnsi="仿宋"/>
          <w:sz w:val="24"/>
          <w:szCs w:val="24"/>
        </w:rPr>
      </w:pPr>
      <w:r w:rsidRPr="00FE0296">
        <w:rPr>
          <w:rFonts w:ascii="仿宋" w:eastAsia="仿宋" w:hAnsi="仿宋"/>
          <w:sz w:val="24"/>
          <w:szCs w:val="24"/>
        </w:rPr>
        <w:t>健康的家庭造就了完美的帝王</w:t>
      </w:r>
    </w:p>
    <w:p w:rsidR="00B6581B" w:rsidRPr="00FE0296" w:rsidRDefault="00B6581B" w:rsidP="004F66C4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/>
          <w:sz w:val="24"/>
          <w:szCs w:val="24"/>
        </w:rPr>
        <w:t>一个健康的封建国家背后，一定有一个健康的国君，而一个健康的国君背后，是一个健康的帝王家庭。刘庄的父亲是中国历代皇帝中出类拔萃的顶峰人物东汉光武帝刘秀，刘庄的母亲就是刘秀从青年时代一生挚爱的阴丽华。早在刘秀没当皇帝、还是一介草民的时候，他曾经有两大人生目标：“仕宦当作执金吾，娶妻</w:t>
      </w:r>
      <w:r w:rsidRPr="00FE0296">
        <w:rPr>
          <w:rFonts w:ascii="仿宋" w:eastAsia="仿宋" w:hAnsi="仿宋"/>
          <w:sz w:val="24"/>
          <w:szCs w:val="24"/>
        </w:rPr>
        <w:lastRenderedPageBreak/>
        <w:t>当得阴丽华”。两人的婚姻生活虽然一波三折,却因为一生相爱而终成正果。汉明帝永平七年光烈皇后阴丽华病逝与汉光武合葬在了原陵。美满的爱情婚姻在帝王中是不多见的，刘庄幸运的遇到了中国历史上最恩爱和睦的一对父母。刘秀和阴丽华的性格也是帝王夫妻不多见的温柔仁爱。</w:t>
      </w:r>
    </w:p>
    <w:p w:rsidR="00C626BD" w:rsidRDefault="00B6581B" w:rsidP="00094043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/>
          <w:sz w:val="24"/>
          <w:szCs w:val="24"/>
        </w:rPr>
        <w:t>《后汉书 · 皇后纪 · 光烈阴皇后》载：“阴后在位恭俭，少嗜玩，不喜笑谑。性仁孝，多矜慈”。在这样和睦慈爱的父母的教育下，建武四年出生的刘庄在当皇子和太子时已经表现出了过人的资质。</w:t>
      </w:r>
    </w:p>
    <w:p w:rsidR="00BC6BD5" w:rsidRPr="00C626BD" w:rsidRDefault="00B6581B" w:rsidP="00C626BD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/>
          <w:sz w:val="24"/>
          <w:szCs w:val="24"/>
        </w:rPr>
        <w:t>在10岁时就通晓了《春秋》。</w:t>
      </w:r>
    </w:p>
    <w:p w:rsidR="00BC6BD5" w:rsidRPr="00FE0296" w:rsidRDefault="00BC6BD5" w:rsidP="00FE0296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文化</w:t>
      </w:r>
    </w:p>
    <w:p w:rsidR="00BC6BD5" w:rsidRPr="00FE0296" w:rsidRDefault="00BC6BD5" w:rsidP="00B40C0F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随着对外交往的正常发展，佛教已在西汉末年开始传入中国。有一次，明帝做了一个奇怪的梦，梦见一高大的金人，头顶上放射白光，降临在宫殿的中央。明帝正要开口问，那金人又呼的一声腾起凌空，一直向西方飞去。梦醒后，百思不得其解。第二天朝会时，他向群臣详述梦中所见，大多数人都不知其由。后来他有个博学的大臣说那可能是西域的佛陀，明帝听说西域有神，其名曰佛陀，于是派使者赴天竺求得其书</w:t>
      </w:r>
      <w:r w:rsidR="00BC2200">
        <w:rPr>
          <w:rFonts w:ascii="仿宋" w:eastAsia="仿宋" w:hAnsi="仿宋" w:hint="eastAsia"/>
          <w:sz w:val="24"/>
          <w:szCs w:val="24"/>
        </w:rPr>
        <w:t>（四十二章经）</w:t>
      </w:r>
      <w:r w:rsidRPr="00FE0296">
        <w:rPr>
          <w:rFonts w:ascii="仿宋" w:eastAsia="仿宋" w:hAnsi="仿宋" w:hint="eastAsia"/>
          <w:sz w:val="24"/>
          <w:szCs w:val="24"/>
        </w:rPr>
        <w:t>及沙门（沙音娑，亦作娑门，亦译作桑门），并于洛阳建立中国第一座佛教庙宇—白马寺。</w:t>
      </w:r>
    </w:p>
    <w:p w:rsidR="00BD3E05" w:rsidRPr="00FE0296" w:rsidRDefault="006A2774" w:rsidP="00FE0296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每年正月十五，僧人在寺庙门口点灯祭司舍利子，汉明帝下令百姓也点灯祭祀。</w:t>
      </w:r>
    </w:p>
    <w:p w:rsidR="00BD3E05" w:rsidRDefault="00BD3E05" w:rsidP="00FE0296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FE0296">
        <w:rPr>
          <w:rFonts w:ascii="仿宋" w:eastAsia="仿宋" w:hAnsi="仿宋" w:hint="eastAsia"/>
          <w:sz w:val="24"/>
          <w:szCs w:val="24"/>
        </w:rPr>
        <w:t>重要人物</w:t>
      </w:r>
    </w:p>
    <w:p w:rsidR="002D3A20" w:rsidRDefault="00057D37" w:rsidP="00315067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班超</w:t>
      </w:r>
    </w:p>
    <w:p w:rsidR="00994F6B" w:rsidRDefault="00994F6B" w:rsidP="00315067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bookmarkStart w:id="4" w:name="_GoBack"/>
      <w:bookmarkEnd w:id="4"/>
    </w:p>
    <w:p w:rsidR="00234BB8" w:rsidRDefault="00234BB8" w:rsidP="00315067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315067">
        <w:rPr>
          <w:rFonts w:ascii="仿宋" w:eastAsia="仿宋" w:hAnsi="仿宋"/>
          <w:sz w:val="24"/>
          <w:szCs w:val="24"/>
        </w:rPr>
        <w:t>班固</w:t>
      </w:r>
    </w:p>
    <w:p w:rsidR="009D0129" w:rsidRPr="00315067" w:rsidRDefault="009D0129" w:rsidP="00315067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班超长兄。</w:t>
      </w:r>
    </w:p>
    <w:p w:rsidR="00315067" w:rsidRPr="00315067" w:rsidRDefault="00315067" w:rsidP="00315067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315067">
        <w:rPr>
          <w:rFonts w:ascii="仿宋" w:eastAsia="仿宋" w:hAnsi="仿宋"/>
          <w:sz w:val="24"/>
          <w:szCs w:val="24"/>
        </w:rPr>
        <w:t>建武三十年（54年），班彪过世，班固从京城迁回老家居住，开始在班彪《史记后传》的基础上，</w:t>
      </w:r>
      <w:r w:rsidRPr="00315067">
        <w:rPr>
          <w:rFonts w:ascii="仿宋" w:eastAsia="仿宋" w:hAnsi="仿宋"/>
          <w:color w:val="FF0000"/>
          <w:sz w:val="24"/>
          <w:szCs w:val="24"/>
        </w:rPr>
        <w:t>撰写《</w:t>
      </w:r>
      <w:hyperlink r:id="rId5" w:tgtFrame="_blank" w:history="1">
        <w:r w:rsidRPr="00E565EF">
          <w:rPr>
            <w:rFonts w:ascii="仿宋" w:eastAsia="仿宋" w:hAnsi="仿宋"/>
            <w:color w:val="FF0000"/>
            <w:sz w:val="24"/>
            <w:szCs w:val="24"/>
          </w:rPr>
          <w:t>汉书</w:t>
        </w:r>
      </w:hyperlink>
      <w:r w:rsidRPr="00315067">
        <w:rPr>
          <w:rFonts w:ascii="仿宋" w:eastAsia="仿宋" w:hAnsi="仿宋"/>
          <w:color w:val="FF0000"/>
          <w:sz w:val="24"/>
          <w:szCs w:val="24"/>
        </w:rPr>
        <w:t>》</w:t>
      </w:r>
      <w:r w:rsidRPr="00315067">
        <w:rPr>
          <w:rFonts w:ascii="仿宋" w:eastAsia="仿宋" w:hAnsi="仿宋"/>
          <w:sz w:val="24"/>
          <w:szCs w:val="24"/>
        </w:rPr>
        <w:t>，前后历时二十余年，于建初中基本修成。</w:t>
      </w:r>
      <w:hyperlink r:id="rId6" w:tgtFrame="_blank" w:history="1">
        <w:r w:rsidRPr="00315067">
          <w:rPr>
            <w:rFonts w:ascii="仿宋" w:eastAsia="仿宋" w:hAnsi="仿宋"/>
            <w:sz w:val="24"/>
            <w:szCs w:val="24"/>
          </w:rPr>
          <w:t>汉和帝</w:t>
        </w:r>
      </w:hyperlink>
      <w:hyperlink r:id="rId7" w:tgtFrame="_blank" w:history="1">
        <w:r w:rsidRPr="00315067">
          <w:rPr>
            <w:rFonts w:ascii="仿宋" w:eastAsia="仿宋" w:hAnsi="仿宋"/>
            <w:sz w:val="24"/>
            <w:szCs w:val="24"/>
          </w:rPr>
          <w:t>永元</w:t>
        </w:r>
      </w:hyperlink>
      <w:r w:rsidRPr="00315067">
        <w:rPr>
          <w:rFonts w:ascii="仿宋" w:eastAsia="仿宋" w:hAnsi="仿宋"/>
          <w:sz w:val="24"/>
          <w:szCs w:val="24"/>
        </w:rPr>
        <w:t>元年（89年），大将军</w:t>
      </w:r>
      <w:hyperlink r:id="rId8" w:tgtFrame="_blank" w:history="1">
        <w:r w:rsidRPr="00315067">
          <w:rPr>
            <w:rFonts w:ascii="仿宋" w:eastAsia="仿宋" w:hAnsi="仿宋"/>
            <w:sz w:val="24"/>
            <w:szCs w:val="24"/>
          </w:rPr>
          <w:t>窦宪</w:t>
        </w:r>
      </w:hyperlink>
      <w:r w:rsidRPr="00315067">
        <w:rPr>
          <w:rFonts w:ascii="仿宋" w:eastAsia="仿宋" w:hAnsi="仿宋"/>
          <w:sz w:val="24"/>
          <w:szCs w:val="24"/>
        </w:rPr>
        <w:t>率军北伐</w:t>
      </w:r>
      <w:hyperlink r:id="rId9" w:tgtFrame="_blank" w:history="1">
        <w:r w:rsidRPr="00315067">
          <w:rPr>
            <w:rFonts w:ascii="仿宋" w:eastAsia="仿宋" w:hAnsi="仿宋"/>
            <w:sz w:val="24"/>
            <w:szCs w:val="24"/>
          </w:rPr>
          <w:t>匈奴</w:t>
        </w:r>
      </w:hyperlink>
      <w:r w:rsidRPr="00315067">
        <w:rPr>
          <w:rFonts w:ascii="仿宋" w:eastAsia="仿宋" w:hAnsi="仿宋"/>
          <w:sz w:val="24"/>
          <w:szCs w:val="24"/>
        </w:rPr>
        <w:t>，班固随军出征，任中</w:t>
      </w:r>
      <w:hyperlink r:id="rId10" w:tgtFrame="_blank" w:history="1">
        <w:r w:rsidRPr="00315067">
          <w:rPr>
            <w:rFonts w:ascii="仿宋" w:eastAsia="仿宋" w:hAnsi="仿宋"/>
            <w:sz w:val="24"/>
            <w:szCs w:val="24"/>
          </w:rPr>
          <w:t>护军</w:t>
        </w:r>
      </w:hyperlink>
      <w:r w:rsidRPr="00315067">
        <w:rPr>
          <w:rFonts w:ascii="仿宋" w:eastAsia="仿宋" w:hAnsi="仿宋"/>
          <w:sz w:val="24"/>
          <w:szCs w:val="24"/>
        </w:rPr>
        <w:t>，行中郎将，参议军机大事，大败</w:t>
      </w:r>
      <w:hyperlink r:id="rId11" w:tgtFrame="_blank" w:history="1">
        <w:r w:rsidRPr="00315067">
          <w:rPr>
            <w:rFonts w:ascii="仿宋" w:eastAsia="仿宋" w:hAnsi="仿宋"/>
            <w:sz w:val="24"/>
            <w:szCs w:val="24"/>
          </w:rPr>
          <w:t>北单于</w:t>
        </w:r>
      </w:hyperlink>
      <w:r w:rsidRPr="00315067">
        <w:rPr>
          <w:rFonts w:ascii="仿宋" w:eastAsia="仿宋" w:hAnsi="仿宋"/>
          <w:sz w:val="24"/>
          <w:szCs w:val="24"/>
        </w:rPr>
        <w:t>后撰下著名的《</w:t>
      </w:r>
      <w:hyperlink r:id="rId12" w:tgtFrame="_blank" w:history="1">
        <w:r w:rsidRPr="00315067">
          <w:rPr>
            <w:rFonts w:ascii="仿宋" w:eastAsia="仿宋" w:hAnsi="仿宋"/>
            <w:sz w:val="24"/>
            <w:szCs w:val="24"/>
          </w:rPr>
          <w:t>封燕然山铭</w:t>
        </w:r>
      </w:hyperlink>
      <w:r w:rsidRPr="00315067">
        <w:rPr>
          <w:rFonts w:ascii="仿宋" w:eastAsia="仿宋" w:hAnsi="仿宋"/>
          <w:sz w:val="24"/>
          <w:szCs w:val="24"/>
        </w:rPr>
        <w:t>》。后窦宪因擅权被杀，班固受株连，死于狱中，时年六十一岁。</w:t>
      </w:r>
    </w:p>
    <w:p w:rsidR="00315067" w:rsidRPr="00315067" w:rsidRDefault="00315067" w:rsidP="00AB2376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 w:rsidRPr="00315067">
        <w:rPr>
          <w:rFonts w:ascii="仿宋" w:eastAsia="仿宋" w:hAnsi="仿宋"/>
          <w:sz w:val="24"/>
          <w:szCs w:val="24"/>
        </w:rPr>
        <w:t>班固一生著述颇丰。作为史学家，《</w:t>
      </w:r>
      <w:r w:rsidRPr="00315067">
        <w:rPr>
          <w:rFonts w:ascii="仿宋" w:eastAsia="仿宋" w:hAnsi="仿宋"/>
          <w:color w:val="FF0000"/>
          <w:sz w:val="24"/>
          <w:szCs w:val="24"/>
        </w:rPr>
        <w:t>汉书》是继《</w:t>
      </w:r>
      <w:hyperlink r:id="rId13" w:tgtFrame="_blank" w:history="1">
        <w:r w:rsidRPr="00AF39DB">
          <w:rPr>
            <w:rFonts w:ascii="仿宋" w:eastAsia="仿宋" w:hAnsi="仿宋"/>
            <w:color w:val="FF0000"/>
            <w:sz w:val="24"/>
            <w:szCs w:val="24"/>
          </w:rPr>
          <w:t>史记</w:t>
        </w:r>
      </w:hyperlink>
      <w:r w:rsidRPr="00315067">
        <w:rPr>
          <w:rFonts w:ascii="仿宋" w:eastAsia="仿宋" w:hAnsi="仿宋"/>
          <w:color w:val="FF0000"/>
          <w:sz w:val="24"/>
          <w:szCs w:val="24"/>
        </w:rPr>
        <w:t>》之后中国古代又一</w:t>
      </w:r>
      <w:r w:rsidRPr="00315067">
        <w:rPr>
          <w:rFonts w:ascii="仿宋" w:eastAsia="仿宋" w:hAnsi="仿宋"/>
          <w:color w:val="FF0000"/>
          <w:sz w:val="24"/>
          <w:szCs w:val="24"/>
        </w:rPr>
        <w:lastRenderedPageBreak/>
        <w:t>部重要史书，“</w:t>
      </w:r>
      <w:hyperlink r:id="rId14" w:tgtFrame="_blank" w:history="1">
        <w:r w:rsidRPr="00AF39DB">
          <w:rPr>
            <w:rFonts w:ascii="仿宋" w:eastAsia="仿宋" w:hAnsi="仿宋"/>
            <w:color w:val="FF0000"/>
            <w:sz w:val="24"/>
            <w:szCs w:val="24"/>
          </w:rPr>
          <w:t>前四史</w:t>
        </w:r>
      </w:hyperlink>
      <w:r w:rsidRPr="00315067">
        <w:rPr>
          <w:rFonts w:ascii="仿宋" w:eastAsia="仿宋" w:hAnsi="仿宋"/>
          <w:color w:val="FF0000"/>
          <w:sz w:val="24"/>
          <w:szCs w:val="24"/>
        </w:rPr>
        <w:t>”之一</w:t>
      </w:r>
      <w:r w:rsidRPr="00315067">
        <w:rPr>
          <w:rFonts w:ascii="仿宋" w:eastAsia="仿宋" w:hAnsi="仿宋"/>
          <w:sz w:val="24"/>
          <w:szCs w:val="24"/>
        </w:rPr>
        <w:t>；作为辞赋家，班固是“</w:t>
      </w:r>
      <w:hyperlink r:id="rId15" w:tgtFrame="_blank" w:history="1">
        <w:r w:rsidRPr="00315067">
          <w:rPr>
            <w:rFonts w:ascii="仿宋" w:eastAsia="仿宋" w:hAnsi="仿宋"/>
            <w:sz w:val="24"/>
            <w:szCs w:val="24"/>
          </w:rPr>
          <w:t>汉赋四大家</w:t>
        </w:r>
      </w:hyperlink>
      <w:r w:rsidRPr="00315067">
        <w:rPr>
          <w:rFonts w:ascii="仿宋" w:eastAsia="仿宋" w:hAnsi="仿宋"/>
          <w:sz w:val="24"/>
          <w:szCs w:val="24"/>
        </w:rPr>
        <w:t>”之一，《</w:t>
      </w:r>
      <w:hyperlink r:id="rId16" w:tgtFrame="_blank" w:history="1">
        <w:r w:rsidRPr="00315067">
          <w:rPr>
            <w:rFonts w:ascii="仿宋" w:eastAsia="仿宋" w:hAnsi="仿宋"/>
            <w:sz w:val="24"/>
            <w:szCs w:val="24"/>
          </w:rPr>
          <w:t>两都赋</w:t>
        </w:r>
      </w:hyperlink>
      <w:r w:rsidRPr="00315067">
        <w:rPr>
          <w:rFonts w:ascii="仿宋" w:eastAsia="仿宋" w:hAnsi="仿宋"/>
          <w:sz w:val="24"/>
          <w:szCs w:val="24"/>
        </w:rPr>
        <w:t>》开创了</w:t>
      </w:r>
      <w:hyperlink r:id="rId17" w:tgtFrame="_blank" w:history="1">
        <w:r w:rsidRPr="00315067">
          <w:rPr>
            <w:rFonts w:ascii="仿宋" w:eastAsia="仿宋" w:hAnsi="仿宋"/>
            <w:sz w:val="24"/>
            <w:szCs w:val="24"/>
          </w:rPr>
          <w:t>京都赋</w:t>
        </w:r>
      </w:hyperlink>
      <w:r w:rsidRPr="00315067">
        <w:rPr>
          <w:rFonts w:ascii="仿宋" w:eastAsia="仿宋" w:hAnsi="仿宋"/>
          <w:sz w:val="24"/>
          <w:szCs w:val="24"/>
        </w:rPr>
        <w:t>的范例，列入《</w:t>
      </w:r>
      <w:hyperlink r:id="rId18" w:tgtFrame="_blank" w:history="1">
        <w:r w:rsidRPr="00315067">
          <w:rPr>
            <w:rFonts w:ascii="仿宋" w:eastAsia="仿宋" w:hAnsi="仿宋"/>
            <w:sz w:val="24"/>
            <w:szCs w:val="24"/>
          </w:rPr>
          <w:t>文选</w:t>
        </w:r>
      </w:hyperlink>
      <w:r w:rsidRPr="00315067">
        <w:rPr>
          <w:rFonts w:ascii="仿宋" w:eastAsia="仿宋" w:hAnsi="仿宋"/>
          <w:sz w:val="24"/>
          <w:szCs w:val="24"/>
        </w:rPr>
        <w:t>》第一篇；同时，班固还是经学理论家，他编辑撰成的《</w:t>
      </w:r>
      <w:hyperlink r:id="rId19" w:tgtFrame="_blank" w:history="1">
        <w:r w:rsidRPr="00315067">
          <w:rPr>
            <w:rFonts w:ascii="仿宋" w:eastAsia="仿宋" w:hAnsi="仿宋"/>
            <w:sz w:val="24"/>
            <w:szCs w:val="24"/>
          </w:rPr>
          <w:t>白虎通义</w:t>
        </w:r>
      </w:hyperlink>
      <w:r w:rsidRPr="00315067">
        <w:rPr>
          <w:rFonts w:ascii="仿宋" w:eastAsia="仿宋" w:hAnsi="仿宋"/>
          <w:sz w:val="24"/>
          <w:szCs w:val="24"/>
        </w:rPr>
        <w:t>》，集当时经学之大成，使</w:t>
      </w:r>
      <w:hyperlink r:id="rId20" w:tgtFrame="_blank" w:history="1">
        <w:r w:rsidRPr="00315067">
          <w:rPr>
            <w:rFonts w:ascii="仿宋" w:eastAsia="仿宋" w:hAnsi="仿宋"/>
            <w:sz w:val="24"/>
            <w:szCs w:val="24"/>
          </w:rPr>
          <w:t>谶纬神学</w:t>
        </w:r>
      </w:hyperlink>
      <w:r w:rsidRPr="00315067">
        <w:rPr>
          <w:rFonts w:ascii="仿宋" w:eastAsia="仿宋" w:hAnsi="仿宋"/>
          <w:sz w:val="24"/>
          <w:szCs w:val="24"/>
        </w:rPr>
        <w:t>理论化、法典化。</w:t>
      </w:r>
    </w:p>
    <w:p w:rsidR="00057D37" w:rsidRDefault="00234BB8" w:rsidP="00B713AB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 w:rsidRPr="00315067">
        <w:rPr>
          <w:rFonts w:ascii="仿宋" w:eastAsia="仿宋" w:hAnsi="仿宋"/>
          <w:sz w:val="24"/>
          <w:szCs w:val="24"/>
        </w:rPr>
        <w:t>班昭</w:t>
      </w:r>
    </w:p>
    <w:p w:rsidR="00B713AB" w:rsidRDefault="00B713AB" w:rsidP="00315067">
      <w:pPr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班超妹妹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A76501" w:rsidRPr="00FE0296" w:rsidRDefault="00A76501" w:rsidP="00FE0296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</w:p>
    <w:p w:rsidR="001A0579" w:rsidRPr="00FE0296" w:rsidRDefault="001A0579" w:rsidP="00FE0296">
      <w:pPr>
        <w:spacing w:line="360" w:lineRule="auto"/>
        <w:rPr>
          <w:rFonts w:ascii="仿宋" w:eastAsia="仿宋" w:hAnsi="仿宋" w:hint="eastAsia"/>
          <w:sz w:val="24"/>
          <w:szCs w:val="24"/>
        </w:rPr>
      </w:pPr>
    </w:p>
    <w:p w:rsidR="001A0579" w:rsidRPr="00FE0296" w:rsidRDefault="001A0579" w:rsidP="00FE0296">
      <w:pPr>
        <w:spacing w:line="360" w:lineRule="auto"/>
        <w:rPr>
          <w:rFonts w:ascii="仿宋" w:eastAsia="仿宋" w:hAnsi="仿宋"/>
          <w:sz w:val="24"/>
          <w:szCs w:val="24"/>
        </w:rPr>
      </w:pPr>
    </w:p>
    <w:sectPr w:rsidR="001A0579" w:rsidRPr="00FE0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39"/>
    <w:rsid w:val="00043373"/>
    <w:rsid w:val="00053079"/>
    <w:rsid w:val="00057D37"/>
    <w:rsid w:val="0006755D"/>
    <w:rsid w:val="00084FFA"/>
    <w:rsid w:val="00085515"/>
    <w:rsid w:val="00094043"/>
    <w:rsid w:val="000B53C8"/>
    <w:rsid w:val="000E3851"/>
    <w:rsid w:val="000F40A1"/>
    <w:rsid w:val="000F4E90"/>
    <w:rsid w:val="00115A32"/>
    <w:rsid w:val="001A0579"/>
    <w:rsid w:val="001C6F2D"/>
    <w:rsid w:val="00234BB8"/>
    <w:rsid w:val="00245303"/>
    <w:rsid w:val="00256ED5"/>
    <w:rsid w:val="0026004E"/>
    <w:rsid w:val="00280C13"/>
    <w:rsid w:val="002A42E6"/>
    <w:rsid w:val="002B61F1"/>
    <w:rsid w:val="002D3A20"/>
    <w:rsid w:val="002F669E"/>
    <w:rsid w:val="00315067"/>
    <w:rsid w:val="003378A3"/>
    <w:rsid w:val="00361CA0"/>
    <w:rsid w:val="00364276"/>
    <w:rsid w:val="00377E4A"/>
    <w:rsid w:val="00380160"/>
    <w:rsid w:val="00387766"/>
    <w:rsid w:val="003B6D7D"/>
    <w:rsid w:val="00405682"/>
    <w:rsid w:val="00416FAF"/>
    <w:rsid w:val="004F29C0"/>
    <w:rsid w:val="004F66C4"/>
    <w:rsid w:val="00503D83"/>
    <w:rsid w:val="00542E37"/>
    <w:rsid w:val="00590075"/>
    <w:rsid w:val="005B4D8D"/>
    <w:rsid w:val="00604B2E"/>
    <w:rsid w:val="0068181F"/>
    <w:rsid w:val="006A2774"/>
    <w:rsid w:val="006B19D5"/>
    <w:rsid w:val="006B5987"/>
    <w:rsid w:val="007311F5"/>
    <w:rsid w:val="007A6E65"/>
    <w:rsid w:val="007C6C2B"/>
    <w:rsid w:val="007D3676"/>
    <w:rsid w:val="008427D7"/>
    <w:rsid w:val="008E33C8"/>
    <w:rsid w:val="00910939"/>
    <w:rsid w:val="00913F8F"/>
    <w:rsid w:val="00994F6B"/>
    <w:rsid w:val="009A7707"/>
    <w:rsid w:val="009D0129"/>
    <w:rsid w:val="009D3994"/>
    <w:rsid w:val="009D6F26"/>
    <w:rsid w:val="00A76501"/>
    <w:rsid w:val="00AA7449"/>
    <w:rsid w:val="00AA7864"/>
    <w:rsid w:val="00AA7DA1"/>
    <w:rsid w:val="00AB2376"/>
    <w:rsid w:val="00AB3B20"/>
    <w:rsid w:val="00AC32BA"/>
    <w:rsid w:val="00AD558B"/>
    <w:rsid w:val="00AF39DB"/>
    <w:rsid w:val="00B130AF"/>
    <w:rsid w:val="00B40C0F"/>
    <w:rsid w:val="00B6581B"/>
    <w:rsid w:val="00B713AB"/>
    <w:rsid w:val="00B74457"/>
    <w:rsid w:val="00B92969"/>
    <w:rsid w:val="00BA4131"/>
    <w:rsid w:val="00BA5E4C"/>
    <w:rsid w:val="00BA6853"/>
    <w:rsid w:val="00BC2200"/>
    <w:rsid w:val="00BC6BD5"/>
    <w:rsid w:val="00BD3E05"/>
    <w:rsid w:val="00C53E92"/>
    <w:rsid w:val="00C626BD"/>
    <w:rsid w:val="00C94444"/>
    <w:rsid w:val="00CE7AD5"/>
    <w:rsid w:val="00D04052"/>
    <w:rsid w:val="00D2441B"/>
    <w:rsid w:val="00D5053F"/>
    <w:rsid w:val="00D53A4E"/>
    <w:rsid w:val="00D85F72"/>
    <w:rsid w:val="00DA76FC"/>
    <w:rsid w:val="00DB0558"/>
    <w:rsid w:val="00DF4257"/>
    <w:rsid w:val="00E0481E"/>
    <w:rsid w:val="00E45B3B"/>
    <w:rsid w:val="00E565EF"/>
    <w:rsid w:val="00EC7BF8"/>
    <w:rsid w:val="00ED6310"/>
    <w:rsid w:val="00EF4469"/>
    <w:rsid w:val="00F31074"/>
    <w:rsid w:val="00F600B4"/>
    <w:rsid w:val="00F87A0B"/>
    <w:rsid w:val="00FA4D5B"/>
    <w:rsid w:val="00FE0296"/>
    <w:rsid w:val="00FE4FF3"/>
    <w:rsid w:val="00FF5587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6D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6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B2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B6D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BC6BD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6D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6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B2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B6D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BC6BD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5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2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A%A6%E5%AE%AA" TargetMode="External"/><Relationship Id="rId13" Type="http://schemas.openxmlformats.org/officeDocument/2006/relationships/hyperlink" Target="https://baike.baidu.com/item/%E5%8F%B2%E8%AE%B0" TargetMode="External"/><Relationship Id="rId18" Type="http://schemas.openxmlformats.org/officeDocument/2006/relationships/hyperlink" Target="https://baike.baidu.com/item/%E6%96%87%E9%80%89/1072358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aike.baidu.com/item/%E6%B0%B8%E5%85%83/8677" TargetMode="External"/><Relationship Id="rId12" Type="http://schemas.openxmlformats.org/officeDocument/2006/relationships/hyperlink" Target="https://baike.baidu.com/item/%E5%B0%81%E7%87%95%E7%84%B6%E5%B1%B1%E9%93%AD" TargetMode="External"/><Relationship Id="rId17" Type="http://schemas.openxmlformats.org/officeDocument/2006/relationships/hyperlink" Target="https://baike.baidu.com/item/%E4%BA%AC%E9%83%BD%E8%B5%8B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aike.baidu.com/item/%E4%B8%A4%E9%83%BD%E8%B5%8B/1919021" TargetMode="External"/><Relationship Id="rId20" Type="http://schemas.openxmlformats.org/officeDocument/2006/relationships/hyperlink" Target="https://baike.baidu.com/item/%E8%B0%B6%E7%BA%AC%E7%A5%9E%E5%AD%A6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B1%89%E5%92%8C%E5%B8%9D" TargetMode="External"/><Relationship Id="rId11" Type="http://schemas.openxmlformats.org/officeDocument/2006/relationships/hyperlink" Target="https://baike.baidu.com/item/%E5%8C%97%E5%8D%95%E4%BA%8E" TargetMode="External"/><Relationship Id="rId5" Type="http://schemas.openxmlformats.org/officeDocument/2006/relationships/hyperlink" Target="https://baike.baidu.com/item/%E6%B1%89%E4%B9%A6" TargetMode="External"/><Relationship Id="rId15" Type="http://schemas.openxmlformats.org/officeDocument/2006/relationships/hyperlink" Target="https://baike.baidu.com/item/%E6%B1%89%E8%B5%8B%E5%9B%9B%E5%A4%A7%E5%AE%B6" TargetMode="External"/><Relationship Id="rId10" Type="http://schemas.openxmlformats.org/officeDocument/2006/relationships/hyperlink" Target="https://baike.baidu.com/item/%E6%8A%A4%E5%86%9B" TargetMode="External"/><Relationship Id="rId19" Type="http://schemas.openxmlformats.org/officeDocument/2006/relationships/hyperlink" Target="https://baike.baidu.com/item/%E7%99%BD%E8%99%8E%E9%80%9A%E4%B9%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C%88%E5%A5%B4" TargetMode="External"/><Relationship Id="rId14" Type="http://schemas.openxmlformats.org/officeDocument/2006/relationships/hyperlink" Target="https://baike.baidu.com/item/%E5%89%8D%E5%9B%9B%E5%8F%B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103</cp:revision>
  <dcterms:created xsi:type="dcterms:W3CDTF">2017-10-20T00:40:00Z</dcterms:created>
  <dcterms:modified xsi:type="dcterms:W3CDTF">2017-10-20T02:00:00Z</dcterms:modified>
</cp:coreProperties>
</file>