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28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Лапташкин В.И.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А-08-23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12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Гольцов А.Г.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12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1528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298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2068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12, группа А-08-23.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— KEIL µVision V5; ассемблер — A51, компоновщик — BL51 из пакета PK51 (Keil Software). Пошаговая отладка выполнялась в симуляторе среды.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чтение из кольцевого буфера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вывод символа по коду на индикатор с гашением через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4×3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2068 мкс на выводе P1.6;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298 мс на выводе P1.5;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2,820 с.</w:t>
      </w:r>
    </w:p>
    <w:bookmarkEnd w:id="13"/>
    <w:bookmarkEnd w:id="14"/>
    <w:bookmarkStart w:id="61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МПС выполняет инициализацию (рисунок 3.1): ставит стек на 07h, включает дешифратор адреса линией CS_EN, опускает все столбцы клавиатуры, гасит индикатор, задаёт режимы таймеров и разрешает прерывания. Дальше всю срочную работу делают обработчики: INT0 срабатывает по нажатию клавиши и вызывает опрос матрицы, INT1 по стробу X2 записывает очередной отсчёт в кольцевой буфер, Timer0 отсчитывает длительности T1 (строб Y1) и T3 (время показа символа), а Timer1 — длительность строба Y2.</w:t>
      </w:r>
    </w:p>
    <w:p>
      <w:pPr>
        <w:pStyle w:val="BodyText"/>
      </w:pPr>
      <w:r>
        <w:t xml:space="preserve">Основной цикл (рисунок 3.2) только следит за условием выдачи Y2: если X1 ≠ 0, в буфере есть отсчёты и предыдущий строб Y2 закончился, он забирает отсчёт из буфера, считает Y2 = (20 + X1 + X2) mod 256 и выдаёт его со стробом; при X1 = 0 в регистр один раз записывается ноль. Три программы для робота — это отдельные куски этой системы: обработчик клавиатуры (рисунок 3.3), чтение из буфера (рисунок 3.7) и вывод символа с гашением по T3 (рисунки 3.9 и 3.10); в них сделана только своя часть инициализации, остальное время МК стоит на команде jmp $.</w:t>
      </w:r>
    </w:p>
    <w:p>
      <w:pPr>
        <w:pStyle w:val="Figure"/>
      </w:pPr>
      <w:r>
        <w:drawing>
          <wp:inline>
            <wp:extent cx="1907999" cy="6515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65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3.1. Схема алгоритма: Инициализация МПС и основная программа</w:t>
      </w:r>
    </w:p>
    <w:p>
      <w:pPr>
        <w:pStyle w:val="BodyText"/>
      </w:pPr>
      <w:r>
        <w:t xml:space="preserve">Сначала задаётся SP = 07h, чтобы стек лежал сразу за банком регистров 0, и ставится CS_EN = 1 — без этого дешифратор 74HC138 не выдаст ни одного CS и команды movx никуда не попадут. Затем переменные получают начальные значения: буфер пуст (голова = хвост = 6000h, F_EMPTY = 1), X1 = 0, стробы Y1 и Y2 в единице. В регистр столбцов пишется 0, чтобы любое нажатие сразу опустило строку и дало спад на INT0, а индикатор гасится кодом FFh. Последними настраиваются таймеры и разрешаются прерывания: если разрешить их раньше, обработчик мог бы застать недонастроенные переменные.</w:t>
      </w:r>
    </w:p>
    <w:p>
      <w:pPr>
        <w:pStyle w:val="Figure"/>
      </w:pPr>
      <w:r>
        <w:drawing>
          <wp:inline>
            <wp:extent cx="4643999" cy="66599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66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3.2.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6119999" cy="730451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7304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3.3. Схема алгоритма: Опрос клавиатуры (обработчик INT0)</w:t>
      </w:r>
    </w:p>
    <w:p>
      <w:pPr>
        <w:pStyle w:val="BodyText"/>
      </w:pPr>
      <w:r>
        <w:t xml:space="preserve">Опрос идёт по столбцам: маска с одним нулём записывается в регистр столбцов, и из ячейки клавиатуры читаются три младших бита — состояние строк, старшие биты шины отбрасываются. Внутри столбца строки перебираются сдвигом через перенос, номер клавиши при переходе на строку ниже увеличивается на 4 (число столбцов). Я не останавливаюсь на первом найденном контакте, а считаю все замыкания: только если за весь опрос нашлось ровно одно, номер клавиши переводится в код по таблице KbCodes, иначе (помеха или две клавиши сразу) возвращается FFh. В конце все столбцы снова опускаются в 0, а IE0 сбрасывается — пока перебирались столбцы, линия INT0 дёргалась, и без сброса обработчик вызвался бы ещё раз.</w:t>
      </w:r>
    </w:p>
    <w:p>
      <w:pPr>
        <w:pStyle w:val="Figure"/>
      </w:pPr>
      <w:r>
        <w:drawing>
          <wp:inline>
            <wp:extent cx="6119999" cy="448225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482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3.4.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555999" cy="6943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999" cy="694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3.5. Схема алгоритма: Запись отсчёта в кольцевой буфер</w:t>
      </w:r>
    </w:p>
    <w:p>
      <w:pPr>
        <w:pStyle w:val="BodyText"/>
      </w:pPr>
      <w:r>
        <w:t xml:space="preserve">Схема «Запись отсчёта в кольцевой буфер» выполняется так: вход — «Запись в буфер (A — отсчёт)»; проверяется условие «Буфер полон (голова = хвост и не пуст)»: если да — хвост := следующая ячейка (самый старый отсчёт теряется), флаг переполнения := 1; обмен с устройством: записать A в ячейку «головы»; голова := следующая ячейка (после последней — первая); флаг пустоты := 0; в конце — возврат.</w:t>
      </w:r>
    </w:p>
    <w:p>
      <w:pPr>
        <w:pStyle w:val="Figure"/>
      </w:pPr>
      <w:r>
        <w:drawing>
          <wp:inline>
            <wp:extent cx="1907999" cy="40634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406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вызывается подпрограмма: запись в буфер: movx</w:t>
      </w:r>
      <w:r>
        <w:t xml:space="preserve"> </w:t>
      </w:r>
      <w:r>
        <w:t xml:space="preserve">@DPTR</w:t>
      </w:r>
      <w:r>
        <w:t xml:space="preserve"> </w:t>
      </w:r>
      <w:r>
        <w:t xml:space="preserve">по адресу «головы» — в ячейку записывается байт X2 с разъёма;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4643999" cy="8135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81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3.7. Схема алгоритма: Чтение отсчёта из кольцевого буфера</w:t>
      </w:r>
    </w:p>
    <w:p>
      <w:pPr>
        <w:pStyle w:val="BodyText"/>
      </w:pPr>
      <w:r>
        <w:t xml:space="preserve">Сначала проверяется флаг пустоты: если читать нечего, процедура сразу возвращает 0 и не трогает ни указатели, ни флаги. Иначе адрес «хвоста» загружается в DPTR, байт читается через левый порт IDT7005 и откладывается в B, потому что аккумулятор нужен для сравнений. «Хвост» увеличивается на единицу, и если он дошёл до BUF_END = 65F8h (сравниваются оба байта адреса), то возвращается на начало 6000h. После чтения одна ячейка заведомо свободна, поэтому флаг переполнения сбрасывается, а если «хвост» догнал «голову», ставится флаг пустоты.</w:t>
      </w:r>
    </w:p>
    <w:p>
      <w:pPr>
        <w:pStyle w:val="Figure"/>
      </w:pPr>
      <w:r>
        <w:drawing>
          <wp:inline>
            <wp:extent cx="1907999" cy="4715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47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3.8.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995999" cy="7775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77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3.9. Схема алгоритма: Вывод символа на индикатор</w:t>
      </w:r>
    </w:p>
    <w:p>
      <w:pPr>
        <w:pStyle w:val="BodyText"/>
      </w:pPr>
      <w:r>
        <w:t xml:space="preserve">Процедура сначала останавливает Timer0 и сбрасывает TF0: если предыдущий символ ещё показывается, его отсчёт T3 прерывается и начинается заново. Код больше 10 означает «погасить» — в регистр индикатора сразу пишется FFh, и таймер не запускается. Для кодов 0–10 сегменты берутся из таблицы SegTab, составленной для общего катода, и инвертируются командой xrl A, #IND_OFF, так как у моего индикатора общий анод и сегмент горит при нуле. После записи символа задаётся счёт тиков T3 (1410 по 2 мс) и запускается Timer0; процедура возвращается сразу, ожидание идёт в прерываниях.</w:t>
      </w:r>
    </w:p>
    <w:p>
      <w:pPr>
        <w:pStyle w:val="Figure"/>
      </w:pPr>
      <w:r>
        <w:drawing>
          <wp:inline>
            <wp:extent cx="6119999" cy="691826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6918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3.10. Схема алгоритма: Обработчик прерывания Timer0: отсчёт T1 и T3</w:t>
      </w:r>
    </w:p>
    <w:p>
      <w:pPr>
        <w:pStyle w:val="BodyText"/>
      </w:pPr>
      <w:r>
        <w:t xml:space="preserve">Timer0 работает в режиме 2 (8 бит с автоперезагрузкой): переполнение приходит каждые 200 мкс, и перезагружать таймер программно не нужно, поэтому задержка входа в прерывание не копится в длительности. Десять переполнений образуют тик 2 мс, на каждом тике уменьшается двухбайтовый счётчик тиков (младший байт гоняется командой djnz, старший — после каждого его круга). Когда тики кончились, таймер останавливается и в зависимости от того, что отсчитывалось, либо снимается строб Y1, либо гасится индикатор. Команды djnz не меняют флаги, поэтому PSW сохранять не нужно, а A и DPTR кладутся в стек только в ветке гашения, где они реально используются; в программе 3 используется только ветка T3.</w:t>
      </w:r>
    </w:p>
    <w:p>
      <w:pPr>
        <w:pStyle w:val="Figure"/>
      </w:pPr>
      <w:r>
        <w:drawing>
          <wp:inline>
            <wp:extent cx="1907999" cy="2915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29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3.11.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предделитель := 10; тиков := 149 (T1 = 298 мс по 2 мс); строб Y1 := 0; запустить Timer0 (режим 2, 200 мкс); в конце — возврат.</w:t>
      </w:r>
    </w:p>
    <w:p>
      <w:pPr>
        <w:pStyle w:val="Figure"/>
      </w:pPr>
      <w:r>
        <w:drawing>
          <wp:inline>
            <wp:extent cx="3995999" cy="5075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3.12. Схема алгоритма: Расчёт и выдача сигнала Y2</w:t>
      </w:r>
    </w:p>
    <w:p>
      <w:pPr>
        <w:pStyle w:val="BodyText"/>
      </w:pPr>
      <w:r>
        <w:t xml:space="preserve">Схема «Расчёт и выдача сигнала Y2» выполняется так: вход — «Выдача Y2»; проверяется условие «X1 = 0»: если да — A := 0 (пассивное Y2), иначе — A := (G + M + X1 + X2) mod 256; обмен с устройством: записать A в регистр Y2; Timer1 := 65536 − T2; строб Y2 := 0; запустить Timer1; в конце — возврат.</w:t>
      </w:r>
    </w:p>
    <w:p>
      <w:pPr>
        <w:pStyle w:val="Figure"/>
      </w:pPr>
      <w:r>
        <w:drawing>
          <wp:inline>
            <wp:extent cx="1907999" cy="2915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29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3.13. Схема алгоритма: Обработчик прерывания Timer1: конец строба Y2</w:t>
      </w:r>
    </w:p>
    <w:p>
      <w:pPr>
        <w:pStyle w:val="BodyText"/>
      </w:pPr>
      <w:r>
        <w:t xml:space="preserve">Схема «Обработчик прерывания Timer1: конец строба Y2» выполняется так: вход — «Прерывание Timer1»; остановить Timer1; строб Y2 := 1; в конце — возврат из прерывания.</w:t>
      </w:r>
    </w:p>
    <w:bookmarkEnd w:id="54"/>
    <w:bookmarkStart w:id="59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4x3 по столбцам, вызывается из обработчика INT0. Каждый столбец опускается по очереди, при этом читаются три строки. Считаем, сколько контактов замкнуто: ровно один — код по табл. 3 ТЗ, иначе 0FFh.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(0-9, Т = 10, С = 11) или 0FFh.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 и флаги; R2-R6, B, DPTR сохраняются в стеке.</w:t>
      </w:r>
    </w:p>
    <w:bookmarkEnd w:id="55"/>
    <w:bookmarkStart w:id="56" w:name="подпрограмма-bufread-программа-2"/>
    <w:p>
      <w:pPr>
        <w:pStyle w:val="Heading3"/>
      </w:pPr>
      <w:r>
        <w:t xml:space="preserve">3.2.2 Подпрограмма BufRead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выдать самый старый отсчёт из кольцевого буфера в IDT7005. Если буфер пуст, ничего не меняется и возвращается A = 0. Иначе читается ячейка «хвоста», «хвост» сдвигается (за последней ячейкой — снова первая), флаг переполнения снимается, а если «хвост» догнал «голову» — ставится флаг пустоты.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отсчёт (0 при пустом буфере); F_EMPTY, F_OVF.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 и флаги; DPTR и B сохраняются в стеке.</w:t>
      </w:r>
    </w:p>
    <w:bookmarkEnd w:id="56"/>
    <w:bookmarkStart w:id="57" w:name="подпрограмма-show-программа-3"/>
    <w:p>
      <w:pPr>
        <w:pStyle w:val="Heading3"/>
      </w:pPr>
      <w:r>
        <w:t xml:space="preserve">3.2.3 Подпрограмма Show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показать символ на индикаторе и запустить отсчёт T3 до гашения. Повторный вызов перезапускает T3 заново. Коды больше 10 гасят индикатор сразу.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код по табл. 2 ТЗ (0-9 — цифра, 10 — «E», больше — погасить).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нет (символ в регистре индикатора, Timer0 считает T3).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 и флаги; DPTR сохраняется в стеке.</w:t>
      </w:r>
    </w:p>
    <w:bookmarkEnd w:id="57"/>
    <w:bookmarkStart w:id="58" w:name="Xcf7016e20f4ac16e184db0f987581ac1a5bab4b"/>
    <w:p>
      <w:pPr>
        <w:pStyle w:val="Heading3"/>
      </w:pPr>
      <w:r>
        <w:t xml:space="preserve">3.2.4 Обработчик прерывания Timer0 — T0Isr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переполнение Timer0 раз в 200 мкс: каждые 10 раз — тик 2 мс, счёт тиков T3. Когда тики кончились — индикатор гасится, таймер останавливается. djnz флаги не меняет, поэтому PSW трогать не нужно; A сохраняется там, где используется.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SubCnt, TicksH:TicksL.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3.1–3.3.</w:t>
      </w:r>
    </w:p>
    <w:p>
      <w:pPr>
        <w:pStyle w:val="TableNum"/>
      </w:pPr>
      <w:r>
        <w:t xml:space="preserve">Таблица 3.1</w:t>
      </w:r>
    </w:p>
    <w:p>
      <w:pPr>
        <w:pStyle w:val="TableCaption"/>
      </w:pPr>
      <w:r>
        <w:t xml:space="preserve">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(298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(2820 мс), тик 2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(2068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3.2</w:t>
      </w:r>
    </w:p>
    <w:p>
      <w:pPr>
        <w:pStyle w:val="TableCaption"/>
      </w:pPr>
      <w:r>
        <w:t xml:space="preserve">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</w:tbl>
    <w:p>
      <w:pPr>
        <w:pStyle w:val="TableNum"/>
      </w:pPr>
      <w:r>
        <w:t xml:space="preserve">Таблица 3.3</w:t>
      </w:r>
    </w:p>
    <w:p>
      <w:pPr>
        <w:pStyle w:val="TableCaption"/>
      </w:pPr>
      <w:r>
        <w:t xml:space="preserve">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40h, 41h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42h, 43h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21h.4 (бит 0Ch)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22h.4 (бит 14h)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SubCnt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TicksL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TicksH</w:t>
            </w:r>
          </w:p>
        </w:tc>
        <w:tc>
          <w:tcPr/>
          <w:p>
            <w:pPr>
              <w:pStyle w:val="Compact"/>
            </w:pPr>
            <w:r>
              <w:t xml:space="preserve">32h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3</w:t>
            </w:r>
          </w:p>
        </w:tc>
      </w:tr>
    </w:tbl>
    <w:bookmarkEnd w:id="58"/>
    <w:bookmarkEnd w:id="59"/>
    <w:bookmarkStart w:id="60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0"/>
    <w:bookmarkEnd w:id="61"/>
    <w:bookmarkStart w:id="64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2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4×3 (4 столбцов × 3 строк), сканирование по столбцам: в регистр столбцов (адрес 0C000h, разряды D0…D3) выдаётся 0 в опрашиваемый столбец, строки читаются через повторитель по тому же адресу (разряды D0…D2, 0 — контакт замкнут). Нажатие любой клавиши при всех столбцах в 0 вызывает прерывание INT0. Коды клавиш (табл. 3 ТЗ) и их расположение — в таблице 4.1.</w:t>
      </w:r>
    </w:p>
    <w:p>
      <w:pPr>
        <w:pStyle w:val="TableNum"/>
      </w:pPr>
      <w:r>
        <w:t xml:space="preserve">Таблица 4.1</w:t>
      </w:r>
    </w:p>
    <w:p>
      <w:pPr>
        <w:pStyle w:val="TableCaption"/>
      </w:pPr>
      <w:r>
        <w:t xml:space="preserve">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2"/>
    <w:bookmarkStart w:id="63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1528 байт (адреса 6000h–65F7h).</w:t>
      </w:r>
    </w:p>
    <w:bookmarkEnd w:id="63"/>
    <w:bookmarkEnd w:id="64"/>
    <w:bookmarkStart w:id="67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5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2,820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6000h–65F7h.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298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(8 + 12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2068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65536 − 2068 = 63468 = 0F7ECh (строб Y2, таймер 1)</w:t>
      </w:r>
    </w:p>
    <w:p>
      <w:pPr>
        <w:pStyle w:val="Center"/>
      </w:pPr>
      <w:r>
        <w:t xml:space="preserve">TH0:TL0 = 65536 − 2 мс / T_мц = 65536 − 2000 = 63536 = 0F830h (тик 2 мс, таймер 0)</w:t>
      </w:r>
    </w:p>
    <w:p>
      <w:pPr>
        <w:pStyle w:val="Center"/>
      </w:pPr>
      <w:r>
        <w:t xml:space="preserve">N_T1 = T1 / 2 мс = 149; N_T3 = T3 / 2 мс = 1410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1528 / 4 = 382,0 с (6,4 мин).</w:t>
      </w:r>
    </w:p>
    <w:p>
      <w:pPr>
        <w:pStyle w:val="BodyText"/>
      </w:pPr>
      <w:r>
        <w:t xml:space="preserve">Максимальная глубина стека для программы 1 — 12 байт (SP от 07h до 13h).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5"/>
    <w:bookmarkStart w:id="66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5.1: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Num"/>
      </w:pPr>
      <w:r>
        <w:t xml:space="preserve">Таблица 5.1</w:t>
      </w:r>
    </w:p>
    <w:p>
      <w:pPr>
        <w:pStyle w:val="TableCaption"/>
      </w:pPr>
      <w:r>
        <w:t xml:space="preserve">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Num"/>
      </w:pPr>
      <w:r>
        <w:t xml:space="preserve">Таблица 5.2</w:t>
      </w:r>
    </w:p>
    <w:p>
      <w:pPr>
        <w:pStyle w:val="TableCaption"/>
      </w:pPr>
      <w:r>
        <w:t xml:space="preserve">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Таблица описывает реакцию полной системы. В сданных программах из неё реализовано распознавание ошибок клавиатуры: если при опросе замкнуто больше одного контакта или прерывание пришло без нажатия, процедура KbScan возвращает FFh вместо кода клавиши, и вместо цифры на индикатор выводится код ошибки с горящей точкой. Оба случая дают в A одно и то же FFh; различить «1.» и «2.» можно по числу найденных замыканий (больше одного или ни одного), которое процедура считает во время опроса. Переполнение буфера («3.») отмечается флагом F_OVF, который снимает процедура чтения; «4.» выводится, если «Тест» нажат во время строба Y1. Индикация ошибки держится до нажатия любой клавиши, но не дольше T3.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8000h), строб — на выводе P1.6;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P1.5.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6"/>
    <w:bookmarkEnd w:id="67"/>
    <w:bookmarkStart w:id="68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Num"/>
      </w:pPr>
      <w:r>
        <w:t xml:space="preserve">Таблица 5.3</w:t>
      </w:r>
    </w:p>
    <w:p>
      <w:pPr>
        <w:pStyle w:val="TableCaption"/>
      </w:pPr>
      <w:r>
        <w:t xml:space="preserve">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8"/>
    <w:bookmarkStart w:id="69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69"/>
    <w:bookmarkStart w:id="70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«Лапташкин ВИ-код-1»</w:t>
      </w:r>
    </w:p>
    <w:p>
      <w:pPr>
        <w:pStyle w:val="SourceCode"/>
      </w:pPr>
      <w:r>
        <w:rPr>
          <w:rStyle w:val="VerbatimChar"/>
        </w:rPr>
        <w:t xml:space="preserve">; Лапташкин В.И., А-08-23, 12,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в ОЗУ не нужны: всё держим в регистрах R2-R6 и сохраняем в стеке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за банком 0</w:t>
      </w:r>
      <w:r>
        <w:br/>
      </w:r>
      <w:r>
        <w:rPr>
          <w:rStyle w:val="VerbatimChar"/>
        </w:rPr>
        <w:t xml:space="preserve">        setb PIN_CSEN           ; разрешить дешифратор CS (без него movx никуда не попадёт)</w:t>
      </w:r>
      <w:r>
        <w:br/>
      </w:r>
      <w:r>
        <w:rPr>
          <w:rStyle w:val="VerbatimChar"/>
        </w:rPr>
        <w:t xml:space="preserve">        mov DPTR, #ADR_KB       ; регистр столбцов клавиатуры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опустить все столбцы: любое нажатие сразу даст спад на INT0</w:t>
      </w:r>
      <w:r>
        <w:br/>
      </w:r>
      <w:r>
        <w:rPr>
          <w:rStyle w:val="VerbatimChar"/>
        </w:rPr>
        <w:t xml:space="preserve">        setb IT0                ; INT0 срабатывает по спаду</w:t>
      </w:r>
      <w:r>
        <w:br/>
      </w:r>
      <w:r>
        <w:rPr>
          <w:rStyle w:val="VerbatimChar"/>
        </w:rPr>
        <w:t xml:space="preserve">        clr IE0                 ; забыть возможный ложный запрос от включения</w:t>
      </w:r>
      <w:r>
        <w:br/>
      </w:r>
      <w:r>
        <w:rPr>
          <w:rStyle w:val="VerbatimChar"/>
        </w:rPr>
        <w:t xml:space="preserve">        setb EX0                ; разрешить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4x3 по столбцам, вызывается из обработчика INT0.</w:t>
      </w:r>
      <w:r>
        <w:br/>
      </w:r>
      <w:r>
        <w:rPr>
          <w:rStyle w:val="VerbatimChar"/>
        </w:rPr>
        <w:t xml:space="preserve">; Каждый столбец опускается по очереди, при этом читаются три строки.</w:t>
      </w:r>
      <w:r>
        <w:br/>
      </w:r>
      <w:r>
        <w:rPr>
          <w:rStyle w:val="VerbatimChar"/>
        </w:rPr>
        <w:t xml:space="preserve">; Считаем, сколько контактов замкнуто: ровно один — код по табл. 3 ТЗ, иначе 0FFh.</w:t>
      </w:r>
      <w:r>
        <w:br/>
      </w:r>
      <w:r>
        <w:rPr>
          <w:rStyle w:val="VerbatimChar"/>
        </w:rPr>
        <w:t xml:space="preserve">; Вход: нет. Выход: A — код клавиши (0-9, Т = 10, С = 11) или 0FFh.</w:t>
      </w:r>
      <w:r>
        <w:br/>
      </w:r>
      <w:r>
        <w:rPr>
          <w:rStyle w:val="VerbatimChar"/>
        </w:rPr>
        <w:t xml:space="preserve">; Портит: только A и флаги; R2-R6, B, DPTR сохраняются в стеке.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push AR6</w:t>
      </w:r>
      <w:r>
        <w:br/>
      </w:r>
      <w:r>
        <w:rPr>
          <w:rStyle w:val="VerbatimChar"/>
        </w:rPr>
        <w:t xml:space="preserve">        mov DPTR, #ADR_KB       ; одна ячейка: запись — столбцы, чтение — строки</w:t>
      </w:r>
      <w:r>
        <w:br/>
      </w:r>
      <w:r>
        <w:rPr>
          <w:rStyle w:val="VerbatimChar"/>
        </w:rPr>
        <w:t xml:space="preserve">        mov R3, #0              ; номер клавиши (строка * 4 + столбец) последнего замыкания</w:t>
      </w:r>
      <w:r>
        <w:br/>
      </w:r>
      <w:r>
        <w:rPr>
          <w:rStyle w:val="VerbatimChar"/>
        </w:rPr>
        <w:t xml:space="preserve">        mov R4, #0              ; сколько замыканий нашли за весь опрос</w:t>
      </w:r>
      <w:r>
        <w:br/>
      </w:r>
      <w:r>
        <w:rPr>
          <w:rStyle w:val="VerbatimChar"/>
        </w:rPr>
        <w:t xml:space="preserve">        mov R5, #0FEh           ; маска: ноль в бите опрашиваемого столбца</w:t>
      </w:r>
      <w:r>
        <w:br/>
      </w:r>
      <w:r>
        <w:rPr>
          <w:rStyle w:val="VerbatimChar"/>
        </w:rPr>
        <w:t xml:space="preserve">        mov R2, #0              ; номер текущего столбца, 0..3</w:t>
      </w:r>
      <w:r>
        <w:br/>
      </w:r>
      <w:r>
        <w:rPr>
          <w:rStyle w:val="VerbatimChar"/>
        </w:rPr>
        <w:t xml:space="preserve">KbCol: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movx @DPTR, A           ; опустить только этот столбец</w:t>
      </w:r>
      <w:r>
        <w:br/>
      </w:r>
      <w:r>
        <w:rPr>
          <w:rStyle w:val="VerbatimChar"/>
        </w:rPr>
        <w:t xml:space="preserve">        movx A, @DPTR           ; снять состояние строк</w:t>
      </w:r>
      <w:r>
        <w:br/>
      </w:r>
      <w:r>
        <w:rPr>
          <w:rStyle w:val="VerbatimChar"/>
        </w:rPr>
        <w:t xml:space="preserve">        anl A, #(1 SHL KB_ROWS) - 1 ; старшие биты шины не подключены — отбросить</w:t>
      </w:r>
      <w:r>
        <w:br/>
      </w:r>
      <w:r>
        <w:rPr>
          <w:rStyle w:val="VerbatimChar"/>
        </w:rPr>
        <w:t xml:space="preserve">        mov R6, AR2             ; номер клавиши в первой строке равен номеру столбца</w:t>
      </w:r>
      <w:r>
        <w:br/>
      </w:r>
      <w:r>
        <w:rPr>
          <w:rStyle w:val="VerbatimChar"/>
        </w:rPr>
        <w:t xml:space="preserve">        mov B, #KB_ROWS         ; сколько строк перебрать</w:t>
      </w:r>
      <w:r>
        <w:br/>
      </w:r>
      <w:r>
        <w:rPr>
          <w:rStyle w:val="VerbatimChar"/>
        </w:rPr>
        <w:t xml:space="preserve">KbRow:</w:t>
      </w:r>
      <w:r>
        <w:br/>
      </w:r>
      <w:r>
        <w:rPr>
          <w:rStyle w:val="VerbatimChar"/>
        </w:rPr>
        <w:t xml:space="preserve">        rrc A                   ; бит очередной строки уходит в C</w:t>
      </w:r>
      <w:r>
        <w:br/>
      </w:r>
      <w:r>
        <w:rPr>
          <w:rStyle w:val="VerbatimChar"/>
        </w:rPr>
        <w:t xml:space="preserve">        jc KbRowNext            ; единица — контакт разомкнут</w:t>
      </w:r>
      <w:r>
        <w:br/>
      </w:r>
      <w:r>
        <w:rPr>
          <w:rStyle w:val="VerbatimChar"/>
        </w:rPr>
        <w:t xml:space="preserve">        inc R4                  ; нашли ещё одно замыкание</w:t>
      </w:r>
      <w:r>
        <w:br/>
      </w:r>
      <w:r>
        <w:rPr>
          <w:rStyle w:val="VerbatimChar"/>
        </w:rPr>
        <w:t xml:space="preserve">        mov R3, AR6             ; запомнить, какая это клавиша</w:t>
      </w:r>
      <w:r>
        <w:br/>
      </w:r>
      <w:r>
        <w:rPr>
          <w:rStyle w:val="VerbatimChar"/>
        </w:rPr>
        <w:t xml:space="preserve">KbRowNext:</w:t>
      </w:r>
      <w:r>
        <w:br/>
      </w:r>
      <w:r>
        <w:rPr>
          <w:rStyle w:val="VerbatimChar"/>
        </w:rPr>
        <w:t xml:space="preserve">        xch A, R6               ; номер клавиши для строки ниже</w:t>
      </w:r>
      <w:r>
        <w:br/>
      </w:r>
      <w:r>
        <w:rPr>
          <w:rStyle w:val="VerbatimChar"/>
        </w:rPr>
        <w:t xml:space="preserve">        add A, #KB_COLS         ; больше на число столбцов</w:t>
      </w:r>
      <w:r>
        <w:br/>
      </w:r>
      <w:r>
        <w:rPr>
          <w:rStyle w:val="VerbatimChar"/>
        </w:rPr>
        <w:t xml:space="preserve">        xch A, R6</w:t>
      </w:r>
      <w:r>
        <w:br/>
      </w:r>
      <w:r>
        <w:rPr>
          <w:rStyle w:val="VerbatimChar"/>
        </w:rPr>
        <w:t xml:space="preserve">        djnz B, KbRow</w:t>
      </w:r>
      <w:r>
        <w:br/>
      </w:r>
      <w:r>
        <w:rPr>
          <w:rStyle w:val="VerbatimChar"/>
        </w:rPr>
        <w:t xml:space="preserve">        mov A, R5               ; ноль в маске переносим на следующий столбец</w:t>
      </w:r>
      <w:r>
        <w:br/>
      </w:r>
      <w:r>
        <w:rPr>
          <w:rStyle w:val="VerbatimChar"/>
        </w:rPr>
        <w:t xml:space="preserve">        rl A</w:t>
      </w:r>
      <w:r>
        <w:br/>
      </w:r>
      <w:r>
        <w:rPr>
          <w:rStyle w:val="VerbatimChar"/>
        </w:rPr>
        <w:t xml:space="preserve">        mov R5, A</w:t>
      </w:r>
      <w:r>
        <w:br/>
      </w:r>
      <w:r>
        <w:rPr>
          <w:rStyle w:val="VerbatimChar"/>
        </w:rPr>
        <w:t xml:space="preserve">        inc R2</w:t>
      </w:r>
      <w:r>
        <w:br/>
      </w:r>
      <w:r>
        <w:rPr>
          <w:rStyle w:val="VerbatimChar"/>
        </w:rPr>
        <w:t xml:space="preserve">        cjne R2, #KB_COLS, KbCol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опрос окончен — снова опустить все столбцы для INT0</w:t>
      </w:r>
      <w:r>
        <w:br/>
      </w:r>
      <w:r>
        <w:rPr>
          <w:rStyle w:val="VerbatimChar"/>
        </w:rPr>
        <w:t xml:space="preserve">        cjne R4, #1, KbNone     ; ни одной или две и больше — ошибка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mov DPTR, #KbCodes</w:t>
      </w:r>
      <w:r>
        <w:br/>
      </w:r>
      <w:r>
        <w:rPr>
          <w:rStyle w:val="VerbatimChar"/>
        </w:rPr>
        <w:t xml:space="preserve">        movc A, @A+DPTR         ; номер клавиши -&gt; код по табл. 3 ТЗ</w:t>
      </w:r>
      <w:r>
        <w:br/>
      </w:r>
      <w:r>
        <w:rPr>
          <w:rStyle w:val="VerbatimChar"/>
        </w:rPr>
        <w:t xml:space="preserve">        sjmp KbOut</w:t>
      </w:r>
      <w:r>
        <w:br/>
      </w:r>
      <w:r>
        <w:rPr>
          <w:rStyle w:val="VerbatimChar"/>
        </w:rPr>
        <w:t xml:space="preserve">KbNone:</w:t>
      </w:r>
      <w:r>
        <w:br/>
      </w:r>
      <w:r>
        <w:rPr>
          <w:rStyle w:val="VerbatimChar"/>
        </w:rPr>
        <w:t xml:space="preserve">        mov A, #0FFh            ; помеха или несколько клавиш сразу</w:t>
      </w:r>
      <w:r>
        <w:br/>
      </w:r>
      <w:r>
        <w:rPr>
          <w:rStyle w:val="VerbatimChar"/>
        </w:rPr>
        <w:t xml:space="preserve">KbOut:</w:t>
      </w:r>
      <w:r>
        <w:br/>
      </w:r>
      <w:r>
        <w:rPr>
          <w:rStyle w:val="VerbatimChar"/>
        </w:rPr>
        <w:t xml:space="preserve">        clr IE0                 ; пока перебирали столбцы, INT0 дёргался — сбросить лишний запрос</w:t>
      </w:r>
      <w:r>
        <w:br/>
      </w:r>
      <w:r>
        <w:rPr>
          <w:rStyle w:val="VerbatimChar"/>
        </w:rPr>
        <w:t xml:space="preserve">        pop AR6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Коды клавиш по рис. 4 ТЗ (4 столбца x 3 строки), строка за строкой</w:t>
      </w:r>
      <w:r>
        <w:br/>
      </w:r>
      <w:r>
        <w:rPr>
          <w:rStyle w:val="VerbatimChar"/>
        </w:rPr>
        <w:t xml:space="preserve">KbCodes:</w:t>
      </w:r>
      <w:r>
        <w:br/>
      </w:r>
      <w:r>
        <w:rPr>
          <w:rStyle w:val="VerbatimChar"/>
        </w:rPr>
        <w:t xml:space="preserve">        DB 1, 2, 3, 10          ; Row1: 1 2 3 Т</w:t>
      </w:r>
      <w:r>
        <w:br/>
      </w:r>
      <w:r>
        <w:rPr>
          <w:rStyle w:val="VerbatimChar"/>
        </w:rPr>
        <w:t xml:space="preserve">        DB 4, 5, 6, 11          ; Row2: 4 5 6 С</w:t>
      </w:r>
      <w:r>
        <w:br/>
      </w:r>
      <w:r>
        <w:rPr>
          <w:rStyle w:val="VerbatimChar"/>
        </w:rPr>
        <w:t xml:space="preserve">        DB 7, 8, 9, 0           ; Row3: 7 8 9 0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«Лапташкин ВИ-код-2»</w:t>
      </w:r>
    </w:p>
    <w:p>
      <w:pPr>
        <w:pStyle w:val="SourceCode"/>
      </w:pPr>
      <w:r>
        <w:rPr>
          <w:rStyle w:val="VerbatimChar"/>
        </w:rPr>
        <w:t xml:space="preserve">; Лапташкин В.И., А-08-23, 12,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своих переменных нет: указатели и флаги буфера заданы в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за банком 0</w:t>
      </w:r>
      <w:r>
        <w:br/>
      </w:r>
      <w:r>
        <w:rPr>
          <w:rStyle w:val="VerbatimChar"/>
        </w:rPr>
        <w:t xml:space="preserve">        setb PIN_CSEN           ; разрешить дешифратор CS, иначе буфер не выбирается</w:t>
      </w:r>
      <w:r>
        <w:br/>
      </w:r>
      <w:r>
        <w:rPr>
          <w:rStyle w:val="VerbatimChar"/>
        </w:rPr>
        <w:t xml:space="preserve">        mov HEAD_L, #LOW(BUF_START)  ; «голова» — на первую ячейку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; «хвост»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отсчётов нет</w:t>
      </w:r>
      <w:r>
        <w:br/>
      </w:r>
      <w:r>
        <w:rPr>
          <w:rStyle w:val="VerbatimChar"/>
        </w:rPr>
        <w:t xml:space="preserve">        clr F_OVF               ; переполнения не было</w:t>
      </w:r>
      <w:r>
        <w:br/>
      </w:r>
      <w:r>
        <w:rPr>
          <w:rStyle w:val="VerbatimChar"/>
        </w:rPr>
        <w:t xml:space="preserve">        call BufRead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BufRead — выдать самый старый отсчёт из кольцевого буфера в IDT7005.</w:t>
      </w:r>
      <w:r>
        <w:br/>
      </w:r>
      <w:r>
        <w:rPr>
          <w:rStyle w:val="VerbatimChar"/>
        </w:rPr>
        <w:t xml:space="preserve">; Если буфер пуст, ничего не меняется и возвращается A = 0.</w:t>
      </w:r>
      <w:r>
        <w:br/>
      </w:r>
      <w:r>
        <w:rPr>
          <w:rStyle w:val="VerbatimChar"/>
        </w:rPr>
        <w:t xml:space="preserve">; Иначе читается ячейка «хвоста», «хвост» сдвигается (за последней ячейкой —</w:t>
      </w:r>
      <w:r>
        <w:br/>
      </w:r>
      <w:r>
        <w:rPr>
          <w:rStyle w:val="VerbatimChar"/>
        </w:rPr>
        <w:t xml:space="preserve">; снова первая), флаг переполнения снимается, а если «хвост» догнал «голову» —</w:t>
      </w:r>
      <w:r>
        <w:br/>
      </w:r>
      <w:r>
        <w:rPr>
          <w:rStyle w:val="VerbatimChar"/>
        </w:rPr>
        <w:t xml:space="preserve">; ставится флаг пустоты.</w:t>
      </w:r>
      <w:r>
        <w:br/>
      </w:r>
      <w:r>
        <w:rPr>
          <w:rStyle w:val="VerbatimChar"/>
        </w:rPr>
        <w:t xml:space="preserve">; Вход: нет. Выход: A — отсчёт (0 при пустом буфере); F_EMPTY, F_OVF.</w:t>
      </w:r>
      <w:r>
        <w:br/>
      </w:r>
      <w:r>
        <w:rPr>
          <w:rStyle w:val="VerbatimChar"/>
        </w:rPr>
        <w:t xml:space="preserve">; Портит: A и флаги; DPTR и B сохраняются в стеке.</w:t>
      </w:r>
      <w:r>
        <w:br/>
      </w:r>
      <w:r>
        <w:rPr>
          <w:rStyle w:val="VerbatimChar"/>
        </w:rPr>
        <w:t xml:space="preserve">BufRead:</w:t>
      </w:r>
      <w:r>
        <w:br/>
      </w:r>
      <w:r>
        <w:rPr>
          <w:rStyle w:val="VerbatimChar"/>
        </w:rPr>
        <w:t xml:space="preserve">        jb F_EMPTY, BrEmpty     ; читать нечего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mov DPL, TAIL_L         ; адрес самого старого отсчёта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movx A, @DPTR           ; взять отсчёт из буфера</w:t>
      </w:r>
      <w:r>
        <w:br/>
      </w:r>
      <w:r>
        <w:rPr>
          <w:rStyle w:val="VerbatimChar"/>
        </w:rPr>
        <w:t xml:space="preserve">        mov B, A                ; отложить, A нужен для сравнений</w:t>
      </w:r>
      <w:r>
        <w:br/>
      </w:r>
      <w:r>
        <w:rPr>
          <w:rStyle w:val="VerbatimChar"/>
        </w:rPr>
        <w:t xml:space="preserve">        inc DPTR                ; следующая ячейка</w:t>
      </w:r>
      <w:r>
        <w:br/>
      </w:r>
      <w:r>
        <w:rPr>
          <w:rStyle w:val="VerbatimChar"/>
        </w:rPr>
        <w:t xml:space="preserve">        mov A, DPL              ; вышли за конец буфера? сверяем оба байта</w:t>
      </w:r>
      <w:r>
        <w:br/>
      </w:r>
      <w:r>
        <w:rPr>
          <w:rStyle w:val="VerbatimChar"/>
        </w:rPr>
        <w:t xml:space="preserve">        cjne A, #LOW(BUF_END), BrSave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BrSave</w:t>
      </w:r>
      <w:r>
        <w:br/>
      </w:r>
      <w:r>
        <w:rPr>
          <w:rStyle w:val="VerbatimChar"/>
        </w:rPr>
        <w:t xml:space="preserve">        mov DPTR, #BUF_START    ; заворот на начало кольца</w:t>
      </w:r>
      <w:r>
        <w:br/>
      </w:r>
      <w:r>
        <w:rPr>
          <w:rStyle w:val="VerbatimChar"/>
        </w:rPr>
        <w:t xml:space="preserve">BrSave:</w:t>
      </w:r>
      <w:r>
        <w:br/>
      </w:r>
      <w:r>
        <w:rPr>
          <w:rStyle w:val="VerbatimChar"/>
        </w:rPr>
        <w:t xml:space="preserve">        mov TAIL_L, DPL         ; запомнить новый «хвост»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clr F_OVF               ; одно место освободилось — буфер не полон</w:t>
      </w:r>
      <w:r>
        <w:br/>
      </w:r>
      <w:r>
        <w:rPr>
          <w:rStyle w:val="VerbatimChar"/>
        </w:rPr>
        <w:t xml:space="preserve">        mov A, TAIL_L           ; «хвост» догнал «голову» — всё прочитано</w:t>
      </w:r>
      <w:r>
        <w:br/>
      </w:r>
      <w:r>
        <w:rPr>
          <w:rStyle w:val="VerbatimChar"/>
        </w:rPr>
        <w:t xml:space="preserve">        cjne A, HEAD_L, BrDone</w:t>
      </w:r>
      <w:r>
        <w:br/>
      </w:r>
      <w:r>
        <w:rPr>
          <w:rStyle w:val="VerbatimChar"/>
        </w:rPr>
        <w:t xml:space="preserve">        mov A, TAIL_H</w:t>
      </w:r>
      <w:r>
        <w:br/>
      </w:r>
      <w:r>
        <w:rPr>
          <w:rStyle w:val="VerbatimChar"/>
        </w:rPr>
        <w:t xml:space="preserve">        cjne A, HEAD_H, BrDone</w:t>
      </w:r>
      <w:r>
        <w:br/>
      </w:r>
      <w:r>
        <w:rPr>
          <w:rStyle w:val="VerbatimChar"/>
        </w:rPr>
        <w:t xml:space="preserve">        setb F_EMPTY</w:t>
      </w:r>
      <w:r>
        <w:br/>
      </w:r>
      <w:r>
        <w:rPr>
          <w:rStyle w:val="VerbatimChar"/>
        </w:rPr>
        <w:t xml:space="preserve">BrDone:</w:t>
      </w:r>
      <w:r>
        <w:br/>
      </w:r>
      <w:r>
        <w:rPr>
          <w:rStyle w:val="VerbatimChar"/>
        </w:rPr>
        <w:t xml:space="preserve">        mov A, B                ; вернуть отсчёт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BrEmpty:</w:t>
      </w:r>
      <w:r>
        <w:br/>
      </w:r>
      <w:r>
        <w:rPr>
          <w:rStyle w:val="VerbatimChar"/>
        </w:rPr>
        <w:t xml:space="preserve">        clr A                   ; пустой буфер: условный ноль, указатели не трогаем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«Лапташкин ВИ-код-3»</w:t>
      </w:r>
    </w:p>
    <w:p>
      <w:pPr>
        <w:pStyle w:val="SourceCode"/>
      </w:pPr>
      <w:r>
        <w:rPr>
          <w:rStyle w:val="VerbatimChar"/>
        </w:rPr>
        <w:t xml:space="preserve">; Лапташкин В.И., А-08-23, 12,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; Timer0 в режиме 2 (8 бит с автоперезагрузкой): переполнение каждые 200 мкс без программной перезагрузки,</w:t>
      </w:r>
      <w:r>
        <w:br/>
      </w:r>
      <w:r>
        <w:rPr>
          <w:rStyle w:val="VerbatimChar"/>
        </w:rPr>
        <w:t xml:space="preserve">; 10 переполнений = один тик 2 мс из vars.inc, T3 = T3_TICKS таких тиков</w:t>
      </w:r>
      <w:r>
        <w:br/>
      </w:r>
      <w:r>
        <w:rPr>
          <w:rStyle w:val="VerbatimChar"/>
        </w:rPr>
        <w:t xml:space="preserve">SUB_US  EQU 200                 ; период переполнения Timer0, мкс (1 машинный цикл = 1 мкс)</w:t>
      </w:r>
      <w:r>
        <w:br/>
      </w:r>
      <w:r>
        <w:rPr>
          <w:rStyle w:val="VerbatimChar"/>
        </w:rPr>
        <w:t xml:space="preserve">SUB_N   EQU 10                  ; переполнений в одном тике 2 мс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SubCnt: DS 1                    ; сколько переполнений по 200 мкс осталось до конца тика</w:t>
      </w:r>
      <w:r>
        <w:br/>
      </w:r>
      <w:r>
        <w:rPr>
          <w:rStyle w:val="VerbatimChar"/>
        </w:rPr>
        <w:t xml:space="preserve">TicksL: DS 1                    ; счётчик тиков T3 для djnz: младший байт</w:t>
      </w:r>
      <w:r>
        <w:br/>
      </w:r>
      <w:r>
        <w:rPr>
          <w:rStyle w:val="VerbatimChar"/>
        </w:rPr>
        <w:t xml:space="preserve">TicksH: DS 1                    ; старший байт (сколько раз пройти младший до нуля)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                        ; Timer0 — тик для отсчёта T3</w:t>
      </w:r>
      <w:r>
        <w:br/>
      </w:r>
      <w:r>
        <w:rPr>
          <w:rStyle w:val="VerbatimChar"/>
        </w:rPr>
        <w:t xml:space="preserve">        ljmp T0Isr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за банком 0</w:t>
      </w:r>
      <w:r>
        <w:br/>
      </w:r>
      <w:r>
        <w:rPr>
          <w:rStyle w:val="VerbatimChar"/>
        </w:rPr>
        <w:t xml:space="preserve">        setb PIN_CSEN           ; разрешить дешифратор CS</w:t>
      </w:r>
      <w:r>
        <w:br/>
      </w:r>
      <w:r>
        <w:rPr>
          <w:rStyle w:val="VerbatimChar"/>
        </w:rPr>
        <w:t xml:space="preserve">        mov DPTR, #ADR_IND</w:t>
      </w:r>
      <w:r>
        <w:br/>
      </w:r>
      <w:r>
        <w:rPr>
          <w:rStyle w:val="VerbatimChar"/>
        </w:rPr>
        <w:t xml:space="preserve">        mov A, #IND_OFF</w:t>
      </w:r>
      <w:r>
        <w:br/>
      </w:r>
      <w:r>
        <w:rPr>
          <w:rStyle w:val="VerbatimChar"/>
        </w:rPr>
        <w:t xml:space="preserve">        movx @DPTR, A           ; при включении индикатор тёмный</w:t>
      </w:r>
      <w:r>
        <w:br/>
      </w:r>
      <w:r>
        <w:rPr>
          <w:rStyle w:val="VerbatimChar"/>
        </w:rPr>
        <w:t xml:space="preserve">        mov TMOD, #02h          ; Timer0 — режим 2, перезагрузка из TH0 аппаратно</w:t>
      </w:r>
      <w:r>
        <w:br/>
      </w:r>
      <w:r>
        <w:rPr>
          <w:rStyle w:val="VerbatimChar"/>
        </w:rPr>
        <w:t xml:space="preserve">        mov TH0, #256 - SUB_US  ; значение перезагрузки: 200 счётов до переполнения</w:t>
      </w:r>
      <w:r>
        <w:br/>
      </w:r>
      <w:r>
        <w:rPr>
          <w:rStyle w:val="VerbatimChar"/>
        </w:rPr>
        <w:t xml:space="preserve">        clr TR0                 ; пока символа нет — таймер стоит</w:t>
      </w:r>
      <w:r>
        <w:br/>
      </w:r>
      <w:r>
        <w:rPr>
          <w:rStyle w:val="VerbatimChar"/>
        </w:rPr>
        <w:t xml:space="preserve">        clr TF0</w:t>
      </w:r>
      <w:r>
        <w:br/>
      </w:r>
      <w:r>
        <w:rPr>
          <w:rStyle w:val="VerbatimChar"/>
        </w:rPr>
        <w:t xml:space="preserve">        setb ET0                ; прерывание от Timer0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A, #5               ; пример: показать «5»</w:t>
      </w:r>
      <w:r>
        <w:br/>
      </w:r>
      <w:r>
        <w:rPr>
          <w:rStyle w:val="VerbatimChar"/>
        </w:rPr>
        <w:t xml:space="preserve">        call Show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Show — показать символ на индикаторе и запустить отсчёт T3 до гашения.</w:t>
      </w:r>
      <w:r>
        <w:br/>
      </w:r>
      <w:r>
        <w:rPr>
          <w:rStyle w:val="VerbatimChar"/>
        </w:rPr>
        <w:t xml:space="preserve">; Повторный вызов перезапускает T3 заново. Коды больше 10 гасят индикатор сразу.</w:t>
      </w:r>
      <w:r>
        <w:br/>
      </w:r>
      <w:r>
        <w:rPr>
          <w:rStyle w:val="VerbatimChar"/>
        </w:rPr>
        <w:t xml:space="preserve">; Вход: A — код по табл. 2 ТЗ (0-9 — цифра, 10 — «E», больше — погасить).</w:t>
      </w:r>
      <w:r>
        <w:br/>
      </w:r>
      <w:r>
        <w:rPr>
          <w:rStyle w:val="VerbatimChar"/>
        </w:rPr>
        <w:t xml:space="preserve">; Выход: нет (символ в регистре индикатора, Timer0 считает T3).</w:t>
      </w:r>
      <w:r>
        <w:br/>
      </w:r>
      <w:r>
        <w:rPr>
          <w:rStyle w:val="VerbatimChar"/>
        </w:rPr>
        <w:t xml:space="preserve">; Портит: A и флаги; DPTR сохраняется в стеке.</w:t>
      </w:r>
      <w:r>
        <w:br/>
      </w:r>
      <w:r>
        <w:rPr>
          <w:rStyle w:val="VerbatimChar"/>
        </w:rPr>
        <w:t xml:space="preserve">Show: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clr TR0                 ; прежний отсчёт T3 больше не нужен</w:t>
      </w:r>
      <w:r>
        <w:br/>
      </w:r>
      <w:r>
        <w:rPr>
          <w:rStyle w:val="VerbatimChar"/>
        </w:rPr>
        <w:t xml:space="preserve">        clr TF0                 ; и его недосчитанный запрос тоже</w:t>
      </w:r>
      <w:r>
        <w:br/>
      </w:r>
      <w:r>
        <w:rPr>
          <w:rStyle w:val="VerbatimChar"/>
        </w:rPr>
        <w:t xml:space="preserve">        cjne A, #11, ShCmp      ; C = 1, если код меньше 11</w:t>
      </w:r>
      <w:r>
        <w:br/>
      </w:r>
      <w:r>
        <w:rPr>
          <w:rStyle w:val="VerbatimChar"/>
        </w:rPr>
        <w:t xml:space="preserve">ShCmp:</w:t>
      </w:r>
      <w:r>
        <w:br/>
      </w:r>
      <w:r>
        <w:rPr>
          <w:rStyle w:val="VerbatimChar"/>
        </w:rPr>
        <w:t xml:space="preserve">        jnc ShOff               ; кода такого нет — просто погасить</w:t>
      </w:r>
      <w:r>
        <w:br/>
      </w:r>
      <w:r>
        <w:rPr>
          <w:rStyle w:val="VerbatimChar"/>
        </w:rPr>
        <w:t xml:space="preserve">        mov DPTR, #SegTab</w:t>
      </w:r>
      <w:r>
        <w:br/>
      </w:r>
      <w:r>
        <w:rPr>
          <w:rStyle w:val="VerbatimChar"/>
        </w:rPr>
        <w:t xml:space="preserve">        movc A, @A+DPTR         ; сегменты для общего катода (1 — горит)</w:t>
      </w:r>
      <w:r>
        <w:br/>
      </w:r>
      <w:r>
        <w:rPr>
          <w:rStyle w:val="VerbatimChar"/>
        </w:rPr>
        <w:t xml:space="preserve">        xrl A, #IND_OFF         ; общий анод: сегмент зажигает 0, поэтому инвертируем</w:t>
      </w:r>
      <w:r>
        <w:br/>
      </w:r>
      <w:r>
        <w:rPr>
          <w:rStyle w:val="VerbatimChar"/>
        </w:rPr>
        <w:t xml:space="preserve">        mov DPTR, #ADR_IND</w:t>
      </w:r>
      <w:r>
        <w:br/>
      </w:r>
      <w:r>
        <w:rPr>
          <w:rStyle w:val="VerbatimChar"/>
        </w:rPr>
        <w:t xml:space="preserve">        movx @DPTR, A           ; символ в регистр индикатора</w:t>
      </w:r>
      <w:r>
        <w:br/>
      </w:r>
      <w:r>
        <w:rPr>
          <w:rStyle w:val="VerbatimChar"/>
        </w:rPr>
        <w:t xml:space="preserve">        mov SubCnt, #SUB_N      ; новый тик начинается с нуля</w:t>
      </w:r>
      <w:r>
        <w:br/>
      </w:r>
      <w:r>
        <w:rPr>
          <w:rStyle w:val="VerbatimChar"/>
        </w:rPr>
        <w:t xml:space="preserve">        mov TicksL, #LOW(T3_TICKS)        ; счёт под djnz: сначала младший байт до нуля,</w:t>
      </w:r>
      <w:r>
        <w:br/>
      </w:r>
      <w:r>
        <w:rPr>
          <w:rStyle w:val="VerbatimChar"/>
        </w:rPr>
        <w:t xml:space="preserve">        mov TicksH, #HIGH(T3_TICKS - 1) + 1 ; потом по 256 на каждую единицу старшего</w:t>
      </w:r>
      <w:r>
        <w:br/>
      </w:r>
      <w:r>
        <w:rPr>
          <w:rStyle w:val="VerbatimChar"/>
        </w:rPr>
        <w:t xml:space="preserve">        mov TL0, #256 - SUB_US  ; первое переполнение через 200 мкс</w:t>
      </w:r>
      <w:r>
        <w:br/>
      </w:r>
      <w:r>
        <w:rPr>
          <w:rStyle w:val="VerbatimChar"/>
        </w:rPr>
        <w:t xml:space="preserve">        setb TR0                ; пошёл отсчёт</w:t>
      </w:r>
      <w:r>
        <w:br/>
      </w:r>
      <w:r>
        <w:rPr>
          <w:rStyle w:val="VerbatimChar"/>
        </w:rPr>
        <w:t xml:space="preserve">        sjmp ShRet</w:t>
      </w:r>
      <w:r>
        <w:br/>
      </w:r>
      <w:r>
        <w:rPr>
          <w:rStyle w:val="VerbatimChar"/>
        </w:rPr>
        <w:t xml:space="preserve">ShOff:</w:t>
      </w:r>
      <w:r>
        <w:br/>
      </w:r>
      <w:r>
        <w:rPr>
          <w:rStyle w:val="VerbatimChar"/>
        </w:rPr>
        <w:t xml:space="preserve">        mov DPTR, #ADR_IND</w:t>
      </w:r>
      <w:r>
        <w:br/>
      </w:r>
      <w:r>
        <w:rPr>
          <w:rStyle w:val="VerbatimChar"/>
        </w:rPr>
        <w:t xml:space="preserve">        mov A, #IND_OFF</w:t>
      </w:r>
      <w:r>
        <w:br/>
      </w:r>
      <w:r>
        <w:rPr>
          <w:rStyle w:val="VerbatimChar"/>
        </w:rPr>
        <w:t xml:space="preserve">        movx @DPTR, A           ; погасить все сегменты</w:t>
      </w:r>
      <w:r>
        <w:br/>
      </w:r>
      <w:r>
        <w:rPr>
          <w:rStyle w:val="VerbatimChar"/>
        </w:rPr>
        <w:t xml:space="preserve">ShRet: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T0Isr — переполнение Timer0 раз в 200 мкс: каждые 10 раз — тик 2 мс, счёт тиков T3.</w:t>
      </w:r>
      <w:r>
        <w:br/>
      </w:r>
      <w:r>
        <w:rPr>
          <w:rStyle w:val="VerbatimChar"/>
        </w:rPr>
        <w:t xml:space="preserve">; Когда тики кончились — индикатор гасится, таймер останавливается.</w:t>
      </w:r>
      <w:r>
        <w:br/>
      </w:r>
      <w:r>
        <w:rPr>
          <w:rStyle w:val="VerbatimChar"/>
        </w:rPr>
        <w:t xml:space="preserve">; djnz флаги не меняет, поэтому PSW трогать не нужно; A сохраняется там, где используется.</w:t>
      </w:r>
      <w:r>
        <w:br/>
      </w:r>
      <w:r>
        <w:rPr>
          <w:rStyle w:val="VerbatimChar"/>
        </w:rPr>
        <w:t xml:space="preserve">; Вход: SubCnt, TicksH:TicksL. Выход: нет. Портит: ничего.</w:t>
      </w:r>
      <w:r>
        <w:br/>
      </w:r>
      <w:r>
        <w:rPr>
          <w:rStyle w:val="VerbatimChar"/>
        </w:rPr>
        <w:t xml:space="preserve">T0Isr:</w:t>
      </w:r>
      <w:r>
        <w:br/>
      </w:r>
      <w:r>
        <w:rPr>
          <w:rStyle w:val="VerbatimChar"/>
        </w:rPr>
        <w:t xml:space="preserve">        djnz SubCnt, T0Exit     ; тик 2 мс ещё не набрался</w:t>
      </w:r>
      <w:r>
        <w:br/>
      </w:r>
      <w:r>
        <w:rPr>
          <w:rStyle w:val="VerbatimChar"/>
        </w:rPr>
        <w:t xml:space="preserve">        mov SubCnt, #SUB_N      ; следующий тик</w:t>
      </w:r>
      <w:r>
        <w:br/>
      </w:r>
      <w:r>
        <w:rPr>
          <w:rStyle w:val="VerbatimChar"/>
        </w:rPr>
        <w:t xml:space="preserve">        djnz TicksL, T0Exit     ; минус один тик</w:t>
      </w:r>
      <w:r>
        <w:br/>
      </w:r>
      <w:r>
        <w:rPr>
          <w:rStyle w:val="VerbatimChar"/>
        </w:rPr>
        <w:t xml:space="preserve">        djnz TicksH, T0Exit     ; младший байт прошёл круг — минус 256 тиков</w:t>
      </w:r>
      <w:r>
        <w:br/>
      </w:r>
      <w:r>
        <w:rPr>
          <w:rStyle w:val="VerbatimChar"/>
        </w:rPr>
        <w:t xml:space="preserve">        clr TR0                 ; T3 истекло — больше не считать</w:t>
      </w:r>
      <w:r>
        <w:br/>
      </w:r>
      <w:r>
        <w:rPr>
          <w:rStyle w:val="VerbatimChar"/>
        </w:rPr>
        <w:t xml:space="preserve">        push ACC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DPTR, #ADR_IND</w:t>
      </w:r>
      <w:r>
        <w:br/>
      </w:r>
      <w:r>
        <w:rPr>
          <w:rStyle w:val="VerbatimChar"/>
        </w:rPr>
        <w:t xml:space="preserve">        mov A, #IND_OFF</w:t>
      </w:r>
      <w:r>
        <w:br/>
      </w:r>
      <w:r>
        <w:rPr>
          <w:rStyle w:val="VerbatimChar"/>
        </w:rPr>
        <w:t xml:space="preserve">        movx @DPTR, A           ; гасим индикатор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ACC</w:t>
      </w:r>
      <w:r>
        <w:br/>
      </w:r>
      <w:r>
        <w:rPr>
          <w:rStyle w:val="VerbatimChar"/>
        </w:rPr>
        <w:t xml:space="preserve">T0Exit:</w:t>
      </w:r>
      <w:r>
        <w:br/>
      </w:r>
      <w:r>
        <w:rPr>
          <w:rStyle w:val="VerbatimChar"/>
        </w:rPr>
        <w:t xml:space="preserve">        reti</w:t>
      </w:r>
      <w:r>
        <w:br/>
      </w:r>
      <w:r>
        <w:br/>
      </w:r>
      <w:r>
        <w:rPr>
          <w:rStyle w:val="VerbatimChar"/>
        </w:rPr>
        <w:t xml:space="preserve">; Сегменты цифр 0-9 и «E» для общего катода: D0..D7 = a, b, c, d, e, f, g, dp</w:t>
      </w:r>
      <w:r>
        <w:br/>
      </w:r>
      <w:r>
        <w:rPr>
          <w:rStyle w:val="VerbatimChar"/>
        </w:rPr>
        <w:t xml:space="preserve">SegTab:</w:t>
      </w:r>
      <w:r>
        <w:br/>
      </w:r>
      <w:r>
        <w:rPr>
          <w:rStyle w:val="VerbatimChar"/>
        </w:rPr>
        <w:t xml:space="preserve">        DB 3Fh, 06h, 5Bh, 4Fh, 66h  ; 0 1 2 3 4</w:t>
      </w:r>
      <w:r>
        <w:br/>
      </w:r>
      <w:r>
        <w:rPr>
          <w:rStyle w:val="VerbatimChar"/>
        </w:rPr>
        <w:t xml:space="preserve">        DB 6Dh, 7Dh, 07h, 7Fh, 6Fh  ; 5 6 7 8 9</w:t>
      </w:r>
      <w:r>
        <w:br/>
      </w:r>
      <w:r>
        <w:rPr>
          <w:rStyle w:val="VerbatimChar"/>
        </w:rPr>
        <w:t xml:space="preserve">        DB 79h                      ; E</w:t>
      </w:r>
      <w:r>
        <w:br/>
      </w:r>
      <w:r>
        <w:rPr>
          <w:rStyle w:val="VerbatimChar"/>
        </w:rPr>
        <w:t xml:space="preserve">END</w:t>
      </w:r>
    </w:p>
    <w:bookmarkEnd w:id="70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2026-10-06T18:14:14Z</dcterms:created>
  <dcterms:modified xsi:type="dcterms:W3CDTF">2026-10-06T18:14:14Z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