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Казарин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8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8,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этой курсовой рассматривается микропроцессорная система на базе AT89S53, которая принимает команды с клавиатуры, обменивается отсчётами с внешним устройством через двухпортовый буфер и формирует управляющий сигнал Y2. В моём варианте используются клавиатура 4×3 и индикатор с общим анодом. Цифровое значение X1 задаётся с клавиатуры, отсчёт X2 поступает от внешнего устройства; при X1 = 0 выход Y2 остаётся пассивным.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271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271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21h.0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Индикатор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1684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1684), в схеме подключены все 13 адресных входов A0–A12, буфер занимает ячейки 0A000h–0A693h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0BFFFh,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0A000h–0A693h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В моей схеме оба порта IDT7005 сидят на одной адресной шине A0–A12 и выбираются одним сигналом CS_buf с дешифратора, поэтому любая ячейка буфера доступна с обеих сторон по одному и тому же адресу. Порты разделены по направлению. Левый порт подключён к шине данных микроконтроллера и работает только на чтение: его выходы открывает сигнал RD, а вход R/W постоянно подключён к +5 В. Правый порт подключён к разъёму внешнего устройства и работает только на запись: его R/W управляется сигналом WR микроконтроллера, а выходы заблокированы (OE на +5 В).</w:t>
      </w:r>
    </w:p>
    <w:p>
      <w:pPr>
        <w:pStyle w:val="BodyText"/>
      </w:pPr>
      <w:r>
        <w:t xml:space="preserve">Когда у внешнего устройства готов новый отсчёт X2, оно выставляет байт на разъём и подаёт строб на вход INT1. Обработчик прерывания загружает в DPTR адрес «головы» кольца и выполняет movx</w:t>
      </w:r>
      <w:r>
        <w:t xml:space="preserve"> </w:t>
      </w:r>
      <w:r>
        <w:t xml:space="preserve">@DPTR</w:t>
      </w:r>
      <w:r>
        <w:t xml:space="preserve">, A. Микроконтроллер при этом выдаёт адрес и импульс WR, и правый порт сохраняет в выбранную ячейку байт с разъёма; содержимое аккумулятора в буфер не попадает. После записи «голова» сдвигается на следующую ячейку, а после последней возвращается к началу. Основной цикл берёт самый старый отсчёт по указателю «хвост» командой movx A,</w:t>
      </w:r>
      <w:r>
        <w:t xml:space="preserve"> </w:t>
      </w:r>
      <w:r>
        <w:t xml:space="preserve">@DPTR</w:t>
      </w:r>
      <w:r>
        <w:t xml:space="preserve"> </w:t>
      </w:r>
      <w:r>
        <w:t xml:space="preserve">через левый порт и двигает хвост по кольцу так же. Получается, что адрес и момент записи задаёт сам микроконтроллер, а от внешнего устройства требуется только держать данные на разъёме, пока идёт запись.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1.8 видно, что у IDT7005S55 большой запас по всем временам: при чтении микроконтроллер ждёт данные 252 нс после спада RD, а памяти достаточно 30 нс от OE и 55 нс от адреса; импульс WR длится не менее 400 нс при требуемых 40 нс. Поэтому медленный вариант микросхемы здесь подходит, а такты ожидания не нужны. Единственное место, где время зависит не от микроконтроллера, — данные при записи: байт X2 выставляет внешнее устройство, и он должен оставаться на разъёме до конца импульса WR. Это выполняется, потому что устройство меняет отсчёт не чаще, чем раз в сотни миллисекунд, а запись в обработчике INT1 занимает доли микросекунды.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271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1.10), выбираемый выходом Y6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2152 мкс на выводе P1.2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8,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2026-10-09T17:19:47Z</dcterms:created>
  <dcterms:modified xsi:type="dcterms:W3CDTF">2026-10-09T17:19:47Z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