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Рязанцев И.В.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17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17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1774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361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2422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17,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и инструментальные средства: интегрированная среда Keil µVision V5 (Keil Software, пакет PK51); ассемблер — A51; компоновщик — BL51.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2422 мкс на выводе P1.4;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на выводе P1.3;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 Алгоритм программы</w:t>
      </w:r>
    </w:p>
    <w:p>
      <w:pPr>
        <w:pStyle w:val="FirstParagraph"/>
      </w:pPr>
      <w:r>
        <w:t xml:space="preserve">После сброса программа один раз выполняет инициализацию (рисунок 1): ставит указатель стека на 07h, включает дешифратор адреса сигналом CS_EN, приводит стробы Y1 и Y2 в пассивную единицу, опускает все столбцы клавиатуры, делает буфер пустым (голова и хвост — на первой ячейке, флаг пустоты взведён), настраивает оба таймера в 16-разрядный режим и разрешает прерывания INT0, INT1, Timer0 и Timer1. Дальше работает основной цикл (рисунок 2): пока цифра X1 не равна нулю и в буфере есть отсчёты, он забирает очередной отсчёт X2 и выдаёт новое значение Y2, а при X1 = 0 один раз выдаёт нулевое Y2.</w:t>
      </w:r>
    </w:p>
    <w:p>
      <w:pPr>
        <w:pStyle w:val="BodyText"/>
      </w:pPr>
      <w:r>
        <w:t xml:space="preserve">Всё, что связано с внешними событиями, сделано в прерываниях. Нажатие клавиши даёт INT0: обработчик опрашивает матрицу (рисунок 3) и по коду клавиши запоминает X1, показывает символ, запускает строб Y1 или очищает буфер (рисунок 4). Строб X2 от внешнего устройства даёт INT1: обработчик вызывает процедуру записи, которая выполняет movx по адресу «головы» — правый порт буфера заносит в ячейку байт X2 с разъёма, — сдвигает «голову» и обновляет флаги (рисунки 5 и 6). Длительности не отсчитываются в циклах ожидания: Timer0 с тиком 1 мс заканчивает строб Y1 и гасит индикатор через T3 (рисунок 10), Timer1 одним отсчётом заканчивает строб Y2 (рисунок 13).</w:t>
      </w:r>
    </w:p>
    <w:p>
      <w:pPr>
        <w:pStyle w:val="Figure"/>
      </w:pPr>
      <w:r>
        <w:drawing>
          <wp:inline>
            <wp:extent cx="1727999" cy="6200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62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алгоритма: Инициализация МПС и основная программа</w:t>
      </w:r>
    </w:p>
    <w:p>
      <w:pPr>
        <w:pStyle w:val="BodyText"/>
      </w:pPr>
      <w:r>
        <w:t xml:space="preserve">Схема «Инициализация МПС и основная программа» выполняется так: вход — «Сброс МК»; SP := 07h; CS_EN := 1 (разрешить дешифратор адреса); начальные значения переменных и выводов (стробы в 1, буфер пуст, X1 := 0); обмен с устройством: все столбцы клавиатуры := 0; индикатор погасить; режимы таймеров (TMOD) и прерываний; разрешить прерывания; ожидание прерываний (jmp $).</w:t>
      </w:r>
    </w:p>
    <w:p>
      <w:pPr>
        <w:pStyle w:val="Figure"/>
      </w:pPr>
      <w:r>
        <w:drawing>
          <wp:inline>
            <wp:extent cx="4283999" cy="6502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5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81376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813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алгоритма: Опрос клавиатуры KbScan (обработчик INT0)</w:t>
      </w:r>
    </w:p>
    <w:p>
      <w:pPr>
        <w:pStyle w:val="BodyText"/>
      </w:pPr>
      <w:r>
        <w:t xml:space="preserve">Процедура KbScan вызывается из обработчика INT0 и опрашивает клавиатуру 3×4 по столбцам. Сначала она сохраняет в стеке все регистры, которые будет портить, обнуляет счётчик нажатий и готовит маску FEh — ноль только в первом столбце. Для каждого столбца маска записывается в регистр столбцов, затем читаются строки; старшие биты шины отбрасываются, а оставшиеся четыре инвертируются, чтобы единица означала замкнутый контакт. Во внутреннем цикле каждая замкнутая строка увеличивает счётчик и даёт код клавиши из таблицы KeyMap по номеру «строка × 3 + столбец». После перебора всех столбцов они снова опускаются в ноль, иначе следующее нажатие не вызовет прерывание. Если найдена ровно одна клавиша, в A возвращается её код, иначе FFh; флаг IE0 сбрасывается, потому что во время опроса линия INT0 сама несколько раз падала.</w:t>
      </w:r>
    </w:p>
    <w:p>
      <w:pPr>
        <w:pStyle w:val="Figure"/>
      </w:pPr>
      <w:r>
        <w:drawing>
          <wp:inline>
            <wp:extent cx="6119999" cy="44984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9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5435999" cy="5710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999" cy="571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алгоритма: Запись отсчёта в кольцевой буфер BufWrite</w:t>
      </w:r>
    </w:p>
    <w:p>
      <w:pPr>
        <w:pStyle w:val="BodyText"/>
      </w:pPr>
      <w:r>
        <w:t xml:space="preserve">Процедура BufWrite кладёт отсчёт из аккумулятора в ячейку, на которую указывает «голова». Перед записью она проверяет, не заполнен ли буфер целиком: это так, когда голова совпала с хвостом, а флаг пустоты сброшен. В этом случае самый старый отсчёт выбрасывается — хвост сдвигается на следующую ячейку, а флаг переполнения ставится в единицу. Потом отсчёт записывается в буфер, голова сдвигается вперёд, флаг пустоты сбрасывается. Сдвиг обоих указателей делает одна подпрограмма BufNext: она прибавляет единицу к адресу и после последней ячейки 0A6EDh возвращает указатель на начало 0A000h, сравнивая оба байта адреса.</w:t>
      </w:r>
    </w:p>
    <w:p>
      <w:pPr>
        <w:pStyle w:val="Figure"/>
      </w:pPr>
      <w:r>
        <w:drawing>
          <wp:inline>
            <wp:extent cx="1727999" cy="3626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362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Схема «Обработчик прерывания INT1: приём отсчёта X2 от внешнего устройства» выполняется так: вход — «Прерывание INT1 (строб X2)»; сохранить A, PSW, DPTR в стеке; вызывается подпрограмма: BufWrite (байт X2 — с разъёма через правый порт); восстановить DPTR, PSW, A; в конце — возврат из прерывания.</w:t>
      </w:r>
    </w:p>
    <w:p>
      <w:pPr>
        <w:pStyle w:val="Figure"/>
      </w:pPr>
      <w:r>
        <w:drawing>
          <wp:inline>
            <wp:extent cx="4283999" cy="6380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9" cy="638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Схема алгоритма: Чтение отсчёта из кольцевого буфера</w:t>
      </w:r>
    </w:p>
    <w:p>
      <w:pPr>
        <w:pStyle w:val="BodyText"/>
      </w:pPr>
      <w:r>
        <w:t xml:space="preserve">Схема «Чтение отсчёта из кольцевого буфера» выполняется так: вход — «Чтение из буфера»; проверяется условие «Буфер пуст»: если да — A := 0, иначе — обмен с устройством: A := ячейка «хвоста», хвост := следующая ячейка (после последней — первая), флаг переполнения := 0, проверяется условие «Хвост = голова»: если да — флаг пустоты := 1; в конце — возврат (A — отсчёт).</w:t>
      </w:r>
    </w:p>
    <w:p>
      <w:pPr>
        <w:pStyle w:val="Figure"/>
      </w:pPr>
      <w:r>
        <w:drawing>
          <wp:inline>
            <wp:extent cx="1727999" cy="4040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40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635999" cy="4463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44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Схема алгоритма: Вывод символа на индикатор</w:t>
      </w:r>
    </w:p>
    <w:p>
      <w:pPr>
        <w:pStyle w:val="BodyText"/>
      </w:pPr>
      <w:r>
        <w:t xml:space="preserve">Схема «Вывод символа на индикатор» выполняется так: вход — «Вывод символа (A — код)»; проверяется условие «Код ≤ 10»: если да — A := код сегментов из таблицы, иначе — A := код «погашен»; обмен с устройством: записать A в регистр индикатора; счётчик тиков := T3 / 1 мс; запустить Timer0; в конце — возврат.</w:t>
      </w:r>
    </w:p>
    <w:p>
      <w:pPr>
        <w:pStyle w:val="Figure"/>
      </w:pPr>
      <w:r>
        <w:drawing>
          <wp:inline>
            <wp:extent cx="3923999" cy="7703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770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Схема алгоритма: Обработчик прерывания Timer0: отсчёт T1 и T3</w:t>
      </w:r>
    </w:p>
    <w:p>
      <w:pPr>
        <w:pStyle w:val="BodyText"/>
      </w:pPr>
      <w:r>
        <w:t xml:space="preserve">Схема «Обработчик прерывания Timer0: отсчёт T1 и T3» выполняется так: вход — «Прерывание Timer0»; сохранить A, PSW в стеке; перезагрузить Timer0 на 1 мс; счётчик тиков := счётчик − 1; проверяется условие «Счётчик = 0»: если да — остановить Timer0, проверяется условие «Режим таймера — строб Y1»: если да — строб Y1 := 1, иначе — обмен с устройством: погасить индикатор (конец T3);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1727999" cy="2600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0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счётчик тиков := T1 / 1 мс; Timer0 := тик 1 мс; строб Y1 := 0; запустить Timer0; в конце — возврат.</w:t>
      </w:r>
    </w:p>
    <w:p>
      <w:pPr>
        <w:pStyle w:val="Figure"/>
      </w:pPr>
      <w:r>
        <w:drawing>
          <wp:inline>
            <wp:extent cx="3635999" cy="6740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99" cy="674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— Схема алгоритма: Расчёт и выдача сигнала Y2 (Y2Out)</w:t>
      </w:r>
    </w:p>
    <w:p>
      <w:pPr>
        <w:pStyle w:val="BodyText"/>
      </w:pPr>
      <w:r>
        <w:t xml:space="preserve">Процедура Y2Out считает выходной сигнал и выдаёт его внешнему устройству. Если X1 равен нулю, Y2 пассивен и в регистр пишется ноль; иначе к X1 прибавляются константа G + M = 29 и отсчёт X2, а перенос просто отбрасывается — это и есть взятие по модулю 256. Значение сначала записывается в регистр Y2, и только после этого запускается строб, чтобы к его началу данные уже стояли на выходе регистра. Timer1 загружается значением F68Ah, его флаг сбрасывается, строб на P1.4 опускается в ноль и таймер запускается; процедура сразу возвращается, не дожидаясь конца строба.</w:t>
      </w:r>
    </w:p>
    <w:p>
      <w:pPr>
        <w:pStyle w:val="Figure"/>
      </w:pPr>
      <w:r>
        <w:drawing>
          <wp:inline>
            <wp:extent cx="1727999" cy="2663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99" cy="26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— Схема алгоритма: Обработчик прерывания Timer1: конец строба Y2</w:t>
      </w:r>
    </w:p>
    <w:p>
      <w:pPr>
        <w:pStyle w:val="BodyText"/>
      </w:pPr>
      <w:r>
        <w:t xml:space="preserve">Обработчик Timer1 срабатывает, когда таймер отсчитал T2 = 2422 мкс с начала строба. Он останавливает таймер, чтобы тот не дал повторного прерывания, и поднимает вывод P1.4 в единицу — строб Y2 закончен. Регистры обработчик не портит, поэтому ничего не сохраняет. Прерыванию Timer1 дан высокий приоритет, чтобы конец строба не задерживался, если в этот момент обрабатывается клавиатура или приём X2.</w:t>
      </w:r>
    </w:p>
    <w:bookmarkEnd w:id="54"/>
    <w:bookmarkStart w:id="60" w:name="X57a4e6cf7bb533cbb2043e1df1a58d56f3e0828"/>
    <w:p>
      <w:pPr>
        <w:pStyle w:val="Heading2"/>
      </w:pPr>
      <w:r>
        <w:t xml:space="preserve">3.2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клавиатуры 3x4 по столбцам (вызывается из обработчика INT0). Столбцы опускаются по одному, в каждом считаются замкнутые строки; код берётся из таблицы KeyMap.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(0…9, Т = 10, С = 11) или 0FFh, если не нажато ничего или нажато больше одной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(остальное сохраняется в стеке).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отсчёта в кольцевой буфер в ячейку «головы». Если буфер заполнен целиком (голова = хвост и буфер не пуст), самый старый отсчёт выбрасывается: хвост сдвигается на следующую ячейку и ставится флаг переполнения.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отсчёт в буфере, голова сдвинута, F_EMPTY = 0; F_OVF = 1, если отсчёт затёр самый старый.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B, DPTR, PSW сохраняются).</w:t>
      </w:r>
    </w:p>
    <w:bookmarkEnd w:id="56"/>
    <w:bookmarkStart w:id="57" w:name="подпрограмма-bufnext-программа-2"/>
    <w:p>
      <w:pPr>
        <w:pStyle w:val="Heading3"/>
      </w:pPr>
      <w:r>
        <w:t xml:space="preserve">3.2.3 Подпрограмма BufNext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следующая ячейка кольцевого буфера: после последней (BUF_END - 1) идёт первая (BUF_START).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DPTR — адрес ячейки буфера.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DPTR — адрес следующей ячейки.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флаг C.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вычисление выхода Y2 и его выдача внешнему устройству. Y2 = (G + M + X1 + X2) mod 256, а при X1 = 0 — просто 0. Значение пишется в регистр Y2, после этого на P1.4 выдаётся строб 0 длиной T2; конец строба делает обработчик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Y2, строб на PIN_Y2 запущен.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 (A, DPTR, PSW сохраняются).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отсчитали T2, строб Y2 заканчивается.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(361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(3190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(2422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22h.1 (бит 11h)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23h.5 (бит 1Dh)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 Входные данные</w:t>
      </w:r>
    </w:p>
    <w:bookmarkStart w:id="63" w:name="клавиатура"/>
    <w:p>
      <w:pPr>
        <w:pStyle w:val="Heading2"/>
      </w:pPr>
      <w:r>
        <w:t xml:space="preserve">4.1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2000h,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выставляет отсчёт на разъёме доступа к буферу и сопровождает его стробом, который вызывает прерывание INT1. Буфером управляет МК: обработчик делает movx-запись по адресу «головы», и правый порт двухпортового ОЗУ IDT7005 заносит в ячейку байт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с разъёма. Отсчёты хранятся в кольцевом буфере на 1774 байт (адреса 0A000h–0A6EDh).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3,190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0A000h–0A6EDh.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361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2422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65536 − 2422 = 63114 = 0F68Ah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361; N_T3 = T3 / 1 мс = 3190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1774 / 4 = 443,5 с (7,4 мин).</w:t>
      </w:r>
    </w:p>
    <w:p>
      <w:pPr>
        <w:pStyle w:val="BodyText"/>
      </w:pPr>
      <w:r>
        <w:t xml:space="preserve">Максимальная глубина стека для программы 1 — 16 байт (SP от 07h до 17h).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полную систему. В моих трёх программах ошибки 1 и 2 процедура KbScan сообщает одним кодом FFh (несколько клавиш или ни одной), а различать их и выводить символ на индикатор должен обработчик INT0 (рисунок 4). Ошибку 3 отмечает процедура BufWrite: при записи в заполненный буфер она ставит флаг переполнения. Ошибка 4 относится к стробу Y1, который в мои программы не входит.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0E000h), строб — на выводе P1.4;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P1.3.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«Рязанцев ИВ-код-1»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всё держим в регистрах банка 0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разрешаем дешифратор, иначе клавиатура не выбирается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опускаем все столбцы: любое нажатие сразу опустит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забываем возможный ложный запрос до инициализации</w:t>
      </w:r>
      <w:r>
        <w:br/>
      </w:r>
      <w:r>
        <w:rPr>
          <w:rStyle w:val="VerbatimChar"/>
        </w:rPr>
        <w:t xml:space="preserve">        setb EX0                ; разрешаем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клавиатуры 3x4 по столбцам (вызывается из обработчика INT0).</w:t>
      </w:r>
      <w:r>
        <w:br/>
      </w:r>
      <w:r>
        <w:rPr>
          <w:rStyle w:val="VerbatimChar"/>
        </w:rPr>
        <w:t xml:space="preserve">; Столбцы опускаются по одному, в каждом считаются замкнутые строки; код берётся из таблицы KeyMap.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(0…9, Т = 10, С = 11) или 0FFh,</w:t>
      </w:r>
      <w:r>
        <w:br/>
      </w:r>
      <w:r>
        <w:rPr>
          <w:rStyle w:val="VerbatimChar"/>
        </w:rPr>
        <w:t xml:space="preserve">; если не нажато ничего или нажато больше одной клавиши. Портит: только A (остальное сохраняется в стеке).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push AR7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 R2, #0              ; сколько замкнутых контактов нашли</w:t>
      </w:r>
      <w:r>
        <w:br/>
      </w:r>
      <w:r>
        <w:rPr>
          <w:rStyle w:val="VerbatimChar"/>
        </w:rPr>
        <w:t xml:space="preserve">        mov R3, #0FFh           ; код последней найденной клавиши</w:t>
      </w:r>
      <w:r>
        <w:br/>
      </w:r>
      <w:r>
        <w:rPr>
          <w:rStyle w:val="VerbatimChar"/>
        </w:rPr>
        <w:t xml:space="preserve">        mov R4, #0              ; номер текущего столбца (0…KB_COLS-1)</w:t>
      </w:r>
      <w:r>
        <w:br/>
      </w:r>
      <w:r>
        <w:rPr>
          <w:rStyle w:val="VerbatimChar"/>
        </w:rPr>
        <w:t xml:space="preserve">        mov R5, #0FEh           ; маска: опущен только первый столбец</w:t>
      </w:r>
      <w:r>
        <w:br/>
      </w:r>
      <w:r>
        <w:rPr>
          <w:rStyle w:val="VerbatimChar"/>
        </w:rPr>
        <w:t xml:space="preserve">KsCol: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опускаем текущий столбец, остальные подняты</w:t>
      </w:r>
      <w:r>
        <w:br/>
      </w:r>
      <w:r>
        <w:rPr>
          <w:rStyle w:val="VerbatimChar"/>
        </w:rPr>
        <w:t xml:space="preserve">        movx A, @DPTR           ; читаем строки</w:t>
      </w:r>
      <w:r>
        <w:br/>
      </w:r>
      <w:r>
        <w:rPr>
          <w:rStyle w:val="VerbatimChar"/>
        </w:rPr>
        <w:t xml:space="preserve">        anl A, #(1 SHL KB_ROWS) - 1     ; старшие биты шины не подключены</w:t>
      </w:r>
      <w:r>
        <w:br/>
      </w:r>
      <w:r>
        <w:rPr>
          <w:rStyle w:val="VerbatimChar"/>
        </w:rPr>
        <w:t xml:space="preserve">        xrl A, #(1 SHL KB_ROWS) - 1     ; теперь 1 — строка замкнута на этот столбец</w:t>
      </w:r>
      <w:r>
        <w:br/>
      </w:r>
      <w:r>
        <w:rPr>
          <w:rStyle w:val="VerbatimChar"/>
        </w:rPr>
        <w:t xml:space="preserve">        mov R7, A               ; замкнутые строки этого столбца</w:t>
      </w:r>
      <w:r>
        <w:br/>
      </w:r>
      <w:r>
        <w:rPr>
          <w:rStyle w:val="VerbatimChar"/>
        </w:rPr>
        <w:t xml:space="preserve">        mov R6, #0              ; номер строки</w:t>
      </w:r>
      <w:r>
        <w:br/>
      </w:r>
      <w:r>
        <w:rPr>
          <w:rStyle w:val="VerbatimChar"/>
        </w:rPr>
        <w:t xml:space="preserve">KsRow: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jz KsNextCol            ; в этом столбце замкнутых строк больше нет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                   ; младшая строка уходит в перенос</w:t>
      </w:r>
      <w:r>
        <w:br/>
      </w:r>
      <w:r>
        <w:rPr>
          <w:rStyle w:val="VerbatimChar"/>
        </w:rPr>
        <w:t xml:space="preserve">        mov R7, A</w:t>
      </w:r>
      <w:r>
        <w:br/>
      </w:r>
      <w:r>
        <w:rPr>
          <w:rStyle w:val="VerbatimChar"/>
        </w:rPr>
        <w:t xml:space="preserve">        jnc KsRowSkip</w:t>
      </w:r>
      <w:r>
        <w:br/>
      </w:r>
      <w:r>
        <w:rPr>
          <w:rStyle w:val="VerbatimChar"/>
        </w:rPr>
        <w:t xml:space="preserve">        inc R2                  ; нашли ещё одну нажатую клавишу</w:t>
      </w:r>
      <w:r>
        <w:br/>
      </w:r>
      <w:r>
        <w:rPr>
          <w:rStyle w:val="VerbatimChar"/>
        </w:rPr>
        <w:t xml:space="preserve">        mov A, R6               ; индекс в таблице = строка * KB_COLS + столбец</w:t>
      </w:r>
      <w:r>
        <w:br/>
      </w:r>
      <w:r>
        <w:rPr>
          <w:rStyle w:val="VerbatimChar"/>
        </w:rPr>
        <w:t xml:space="preserve">        mov B, #KB_COLS</w:t>
      </w:r>
      <w:r>
        <w:br/>
      </w:r>
      <w:r>
        <w:rPr>
          <w:rStyle w:val="VerbatimChar"/>
        </w:rPr>
        <w:t xml:space="preserve">        mul AB</w:t>
      </w:r>
      <w:r>
        <w:br/>
      </w:r>
      <w:r>
        <w:rPr>
          <w:rStyle w:val="VerbatimChar"/>
        </w:rPr>
        <w:t xml:space="preserve">        add A, R4</w:t>
      </w:r>
      <w:r>
        <w:br/>
      </w:r>
      <w:r>
        <w:rPr>
          <w:rStyle w:val="VerbatimChar"/>
        </w:rPr>
        <w:t xml:space="preserve">        push DPL                ; адрес клавиатуры ещё понадобится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; код клавиши по рис. 4 и табл. 3 ТЗ</w:t>
      </w:r>
      <w:r>
        <w:br/>
      </w:r>
      <w:r>
        <w:rPr>
          <w:rStyle w:val="VerbatimChar"/>
        </w:rPr>
        <w:t xml:space="preserve">        mov R3, A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KsRowSkip:</w:t>
      </w:r>
      <w:r>
        <w:br/>
      </w:r>
      <w:r>
        <w:rPr>
          <w:rStyle w:val="VerbatimChar"/>
        </w:rPr>
        <w:t xml:space="preserve">        inc R6</w:t>
      </w:r>
      <w:r>
        <w:br/>
      </w:r>
      <w:r>
        <w:rPr>
          <w:rStyle w:val="VerbatimChar"/>
        </w:rPr>
        <w:t xml:space="preserve">        sjmp KsRow</w:t>
      </w:r>
      <w:r>
        <w:br/>
      </w:r>
      <w:r>
        <w:rPr>
          <w:rStyle w:val="VerbatimChar"/>
        </w:rPr>
        <w:t xml:space="preserve">KsNextCol: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rl A                    ; опускать будем следующий столбец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#KB_COLS, KsCol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закончен: все столбцы снова вниз, чтобы ловить следующее нажатие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cjne R2, #1, KsBad      ; ровно одна клавиша — отдаём её код</w:t>
      </w:r>
      <w:r>
        <w:br/>
      </w:r>
      <w:r>
        <w:rPr>
          <w:rStyle w:val="VerbatimChar"/>
        </w:rPr>
        <w:t xml:space="preserve">        sjmp KsDone</w:t>
      </w:r>
      <w:r>
        <w:br/>
      </w:r>
      <w:r>
        <w:rPr>
          <w:rStyle w:val="VerbatimChar"/>
        </w:rPr>
        <w:t xml:space="preserve">KsBad:</w:t>
      </w:r>
      <w:r>
        <w:br/>
      </w:r>
      <w:r>
        <w:rPr>
          <w:rStyle w:val="VerbatimChar"/>
        </w:rPr>
        <w:t xml:space="preserve">        mov A, #0FFh            ; ничего или несколько клавиш сразу — ошибка</w:t>
      </w:r>
      <w:r>
        <w:br/>
      </w:r>
      <w:r>
        <w:rPr>
          <w:rStyle w:val="VerbatimChar"/>
        </w:rPr>
        <w:t xml:space="preserve">KsDone: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этот запрос лишний</w:t>
      </w:r>
      <w:r>
        <w:br/>
      </w:r>
      <w:r>
        <w:rPr>
          <w:rStyle w:val="VerbatimChar"/>
        </w:rPr>
        <w:t xml:space="preserve">        pop AR7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KeyMap — коды клавиш по строкам сверху вниз, в строке — по столбцам слева направо (рис. 4 ТЗ, 3x4).</w:t>
      </w:r>
      <w:r>
        <w:br/>
      </w:r>
      <w:r>
        <w:rPr>
          <w:rStyle w:val="VerbatimChar"/>
        </w:rPr>
        <w:t xml:space="preserve">KeyMap: DB 1, 2, 3</w:t>
      </w:r>
      <w:r>
        <w:br/>
      </w:r>
      <w:r>
        <w:rPr>
          <w:rStyle w:val="VerbatimChar"/>
        </w:rPr>
        <w:t xml:space="preserve">        DB 4, 5, 6</w:t>
      </w:r>
      <w:r>
        <w:br/>
      </w:r>
      <w:r>
        <w:rPr>
          <w:rStyle w:val="VerbatimChar"/>
        </w:rPr>
        <w:t xml:space="preserve">        DB 7, 8, 9</w:t>
      </w:r>
      <w:r>
        <w:br/>
      </w:r>
      <w:r>
        <w:rPr>
          <w:rStyle w:val="VerbatimChar"/>
        </w:rPr>
        <w:t xml:space="preserve">        DB 0, 10, 11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«Рязанцев ИВ-код-2»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не нужны: указатели и флаги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буфер доступен по movx</w:t>
      </w:r>
      <w:r>
        <w:br/>
      </w:r>
      <w:r>
        <w:rPr>
          <w:rStyle w:val="VerbatimChar"/>
        </w:rPr>
        <w:t xml:space="preserve">        mov HEAD_L, #LOW(BUF_START)     ; голова — в начало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   ; хвост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данных нет</w:t>
      </w:r>
      <w:r>
        <w:br/>
      </w:r>
      <w:r>
        <w:rPr>
          <w:rStyle w:val="VerbatimChar"/>
        </w:rPr>
        <w:t xml:space="preserve">        clr F_OVF               ; ничего не терялось</w:t>
      </w:r>
      <w:r>
        <w:br/>
      </w:r>
      <w:r>
        <w:rPr>
          <w:rStyle w:val="VerbatimChar"/>
        </w:rPr>
        <w:t xml:space="preserve">        mov A, #55h             ; пример отсчёта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отсчёта в кольцевой буфер в ячейку «головы».</w:t>
      </w:r>
      <w:r>
        <w:br/>
      </w:r>
      <w:r>
        <w:rPr>
          <w:rStyle w:val="VerbatimChar"/>
        </w:rPr>
        <w:t xml:space="preserve">; Если буфер заполнен целиком (голова = хвост и буфер не пуст), самый старый отсчёт выбрасывается:</w:t>
      </w:r>
      <w:r>
        <w:br/>
      </w:r>
      <w:r>
        <w:rPr>
          <w:rStyle w:val="VerbatimChar"/>
        </w:rPr>
        <w:t xml:space="preserve">; хвост сдвигается на следующую ячейку и ставится флаг переполнения.</w:t>
      </w:r>
      <w:r>
        <w:br/>
      </w:r>
      <w:r>
        <w:rPr>
          <w:rStyle w:val="VerbatimChar"/>
        </w:rPr>
        <w:t xml:space="preserve">; Вход: A — отсчёт. Выход: отсчёт в буфере, голова сдвинута, F_EMPTY = 0; F_OVF = 1, если отсчёт затёр самый старый.</w:t>
      </w:r>
      <w:r>
        <w:br/>
      </w:r>
      <w:r>
        <w:rPr>
          <w:rStyle w:val="VerbatimChar"/>
        </w:rPr>
        <w:t xml:space="preserve">; Портит: ничего (A, B, DPTR, PSW сохраняются).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push PSW                ; флаги вызывающей программы не трогаем</w:t>
      </w:r>
      <w:r>
        <w:br/>
      </w:r>
      <w:r>
        <w:rPr>
          <w:rStyle w:val="VerbatimChar"/>
        </w:rPr>
        <w:t xml:space="preserve">        push DPL                ; DPTR тоже сохраняем — он нужен для movx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                  ; B будет временным местом для отсчёта</w:t>
      </w:r>
      <w:r>
        <w:br/>
      </w:r>
      <w:r>
        <w:rPr>
          <w:rStyle w:val="VerbatimChar"/>
        </w:rPr>
        <w:t xml:space="preserve">        mov B, A                ; отсчёт пока отложим в B</w:t>
      </w:r>
      <w:r>
        <w:br/>
      </w:r>
      <w:r>
        <w:rPr>
          <w:rStyle w:val="VerbatimChar"/>
        </w:rPr>
        <w:t xml:space="preserve">        jb F_EMPTY, BwStore     ; пустой буфер не может быть полным</w:t>
      </w:r>
      <w:r>
        <w:br/>
      </w:r>
      <w:r>
        <w:rPr>
          <w:rStyle w:val="VerbatimChar"/>
        </w:rPr>
        <w:t xml:space="preserve">        mov A, HEAD_L           ; полон ли: голова догнала хвост?</w:t>
      </w:r>
      <w:r>
        <w:br/>
      </w:r>
      <w:r>
        <w:rPr>
          <w:rStyle w:val="VerbatimChar"/>
        </w:rPr>
        <w:t xml:space="preserve">        cjne A, TAIL_L, BwStore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BwStore</w:t>
      </w:r>
      <w:r>
        <w:br/>
      </w:r>
      <w:r>
        <w:rPr>
          <w:rStyle w:val="VerbatimChar"/>
        </w:rPr>
        <w:t xml:space="preserve">        mov DPL, TAIL_L         ; полон — выбрасываем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отметили потерю данных</w:t>
      </w:r>
      <w:r>
        <w:br/>
      </w:r>
      <w:r>
        <w:rPr>
          <w:rStyle w:val="VerbatimChar"/>
        </w:rPr>
        <w:t xml:space="preserve">BwStore:</w:t>
      </w:r>
      <w:r>
        <w:br/>
      </w:r>
      <w:r>
        <w:rPr>
          <w:rStyle w:val="VerbatimChar"/>
        </w:rPr>
        <w:t xml:space="preserve">        mov DPL, HEAD_L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кладём отсчёт в ячейку головы</w:t>
      </w:r>
      <w:r>
        <w:br/>
      </w:r>
      <w:r>
        <w:rPr>
          <w:rStyle w:val="VerbatimChar"/>
        </w:rPr>
        <w:t xml:space="preserve">        call BufNext</w:t>
      </w:r>
      <w:r>
        <w:br/>
      </w:r>
      <w:r>
        <w:rPr>
          <w:rStyle w:val="VerbatimChar"/>
        </w:rPr>
        <w:t xml:space="preserve">        mov HEAD_L, DPL         ; голова смотрит на следующую свободную ячейку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теперь в буфере точно что-то есть</w:t>
      </w:r>
      <w:r>
        <w:br/>
      </w:r>
      <w:r>
        <w:rPr>
          <w:rStyle w:val="VerbatimChar"/>
        </w:rPr>
        <w:t xml:space="preserve">        mov A, B                ; вернули отсчёт в A</w:t>
      </w:r>
      <w:r>
        <w:br/>
      </w:r>
      <w:r>
        <w:rPr>
          <w:rStyle w:val="VerbatimChar"/>
        </w:rPr>
        <w:t xml:space="preserve">        pop B                   ; восстанавливаем всё, что сохранили, в обратном порядке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                     ; запись закончена</w:t>
      </w:r>
      <w:r>
        <w:br/>
      </w:r>
      <w:r>
        <w:br/>
      </w:r>
      <w:r>
        <w:rPr>
          <w:rStyle w:val="VerbatimChar"/>
        </w:rPr>
        <w:t xml:space="preserve">; BufNext — следующая ячейка кольцевого буфера: после последней (BUF_END - 1) идёт первая (BUF_START).</w:t>
      </w:r>
      <w:r>
        <w:br/>
      </w:r>
      <w:r>
        <w:rPr>
          <w:rStyle w:val="VerbatimChar"/>
        </w:rPr>
        <w:t xml:space="preserve">; Вход: DPTR — адрес ячейки буфера. Выход: DPTR — адрес следующей ячейки. Портит: A, флаг C.</w:t>
      </w:r>
      <w:r>
        <w:br/>
      </w:r>
      <w:r>
        <w:rPr>
          <w:rStyle w:val="VerbatimChar"/>
        </w:rPr>
        <w:t xml:space="preserve">BufNext: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A, DPL</w:t>
      </w:r>
      <w:r>
        <w:br/>
      </w:r>
      <w:r>
        <w:rPr>
          <w:rStyle w:val="VerbatimChar"/>
        </w:rPr>
        <w:t xml:space="preserve">        cjne A, #LOW(BUF_END), BnDone   ; ещё не вышли за конец — готово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BnDone</w:t>
      </w:r>
      <w:r>
        <w:br/>
      </w:r>
      <w:r>
        <w:rPr>
          <w:rStyle w:val="VerbatimChar"/>
        </w:rPr>
        <w:t xml:space="preserve">        mov DPTR, #BUF_START    ; вышли за конец — заворачиваем на начало</w:t>
      </w:r>
      <w:r>
        <w:br/>
      </w:r>
      <w:r>
        <w:rPr>
          <w:rStyle w:val="VerbatimChar"/>
        </w:rPr>
        <w:t xml:space="preserve">BnDone:</w:t>
      </w:r>
      <w:r>
        <w:br/>
      </w:r>
      <w:r>
        <w:rPr>
          <w:rStyle w:val="VerbatimChar"/>
        </w:rPr>
        <w:t xml:space="preserve">        ret                     ; DPTR — следующая ячейка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«Рязанцев ИВ-код-3»</w:t>
      </w:r>
    </w:p>
    <w:p>
      <w:pPr>
        <w:pStyle w:val="SourceCode"/>
      </w:pPr>
      <w:r>
        <w:rPr>
          <w:rStyle w:val="VerbatimChar"/>
        </w:rPr>
        <w:t xml:space="preserve">; Рязанцев И.В., А-12-23, 17,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отсчитали T2, строб Y2 заканчивается</w:t>
      </w:r>
      <w:r>
        <w:br/>
      </w:r>
      <w:r>
        <w:rPr>
          <w:rStyle w:val="VerbatimChar"/>
        </w:rPr>
        <w:t xml:space="preserve">        clr TR1                 ; таймер больше не нужен</w:t>
      </w:r>
      <w:r>
        <w:br/>
      </w:r>
      <w:r>
        <w:rPr>
          <w:rStyle w:val="VerbatimChar"/>
        </w:rPr>
        <w:t xml:space="preserve">        setb PIN_Y2             ; строб в пассивную единицу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; дешифратор включён — регистр Y2 доступен по movx</w:t>
      </w:r>
      <w:r>
        <w:br/>
      </w:r>
      <w:r>
        <w:rPr>
          <w:rStyle w:val="VerbatimChar"/>
        </w:rPr>
        <w:t xml:space="preserve">        setb PIN_Y2             ; строб Y2 пока не активен</w:t>
      </w:r>
      <w:r>
        <w:br/>
      </w:r>
      <w:r>
        <w:rPr>
          <w:rStyle w:val="VerbatimChar"/>
        </w:rPr>
        <w:t xml:space="preserve">        anl TMOD, #0Fh          ; Timer1: режим 1 (16 бит), Timer0 не трогаем</w:t>
      </w:r>
      <w:r>
        <w:br/>
      </w:r>
      <w:r>
        <w:rPr>
          <w:rStyle w:val="VerbatimChar"/>
        </w:rPr>
        <w:t xml:space="preserve">        orl TMOD, #10h</w:t>
      </w:r>
      <w:r>
        <w:br/>
      </w:r>
      <w:r>
        <w:rPr>
          <w:rStyle w:val="VerbatimChar"/>
        </w:rPr>
        <w:t xml:space="preserve">        setb PT1                ; конец строба важнее остального — высокий приоритет</w:t>
      </w:r>
      <w:r>
        <w:br/>
      </w:r>
      <w:r>
        <w:rPr>
          <w:rStyle w:val="VerbatimChar"/>
        </w:rPr>
        <w:t xml:space="preserve">        setb ET1                ; прерывание от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пример входных данных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вычисление выхода Y2 и его выдача внешнему устройству.</w:t>
      </w:r>
      <w:r>
        <w:br/>
      </w:r>
      <w:r>
        <w:rPr>
          <w:rStyle w:val="VerbatimChar"/>
        </w:rPr>
        <w:t xml:space="preserve">; Y2 = (G + M + X1 + X2) mod 256, а при X1 = 0 — просто 0. Значение пишется в регистр Y2,</w:t>
      </w:r>
      <w:r>
        <w:br/>
      </w:r>
      <w:r>
        <w:rPr>
          <w:rStyle w:val="VerbatimChar"/>
        </w:rPr>
        <w:t xml:space="preserve">; после этого на P1.4 выдаётся строб 0 длиной T2; конец строба делает обработчик Timer1.</w:t>
      </w:r>
      <w:r>
        <w:br/>
      </w:r>
      <w:r>
        <w:rPr>
          <w:rStyle w:val="VerbatimChar"/>
        </w:rPr>
        <w:t xml:space="preserve">; Вход: X1, X2. Выход: регистр Y2, строб на PIN_Y2 запущен. Портит: ничего (A, DPTR, PSW сохраняются).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YoWrite              ; X1 = 0 — выдаём ноль</w:t>
      </w:r>
      <w:r>
        <w:br/>
      </w:r>
      <w:r>
        <w:rPr>
          <w:rStyle w:val="VerbatimChar"/>
        </w:rPr>
        <w:t xml:space="preserve">        add A, #Y2_CONST        ; G + M + X1; перенос отбрасывается — это и есть mod 256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YoWrite: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данные в регистр</w:t>
      </w:r>
      <w:r>
        <w:br/>
      </w:r>
      <w:r>
        <w:rPr>
          <w:rStyle w:val="VerbatimChar"/>
        </w:rPr>
        <w:t xml:space="preserve">        clr TR1                 ; на случай, если прошлый строб ещё идёт — перезапускаем отсчёт</w:t>
      </w:r>
      <w:r>
        <w:br/>
      </w:r>
      <w:r>
        <w:rPr>
          <w:rStyle w:val="VerbatimChar"/>
        </w:rPr>
        <w:t xml:space="preserve">        mov TH1, #T2_RELOAD_H   ; Timer1 отсчитает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; старый запрос не нужен</w:t>
      </w:r>
      <w:r>
        <w:br/>
      </w:r>
      <w:r>
        <w:rPr>
          <w:rStyle w:val="VerbatimChar"/>
        </w:rPr>
        <w:t xml:space="preserve">        clr PIN_Y2              ; строб пошёл</w:t>
      </w:r>
      <w:r>
        <w:br/>
      </w:r>
      <w:r>
        <w:rPr>
          <w:rStyle w:val="VerbatimChar"/>
        </w:rPr>
        <w:t xml:space="preserve">        setb TR1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4"/>
      <w:szCs w:val="14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2026-10-19T11:03:47Z</dcterms:created>
  <dcterms:modified xsi:type="dcterms:W3CDTF">2026-10-19T11:03:47Z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