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4704" w14:textId="77777777" w:rsidR="00141C0A" w:rsidRDefault="00141C0A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4499427D" w14:textId="77777777" w:rsidR="00141C0A" w:rsidRDefault="00141C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46988DAD" w14:textId="77777777" w:rsidR="00141C0A" w:rsidRDefault="00141C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657FFEA3" w14:textId="77777777" w:rsidR="00141C0A" w:rsidRDefault="00141C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141C0A" w14:paraId="590F2DBD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7A58966B" w14:textId="1DA953F3" w:rsidR="00141C0A" w:rsidRDefault="00FF7F77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</w:t>
            </w:r>
            <w:r w:rsidR="00000000">
              <w:rPr>
                <w:rFonts w:ascii="微软雅黑" w:eastAsia="微软雅黑" w:hAnsi="微软雅黑" w:hint="eastAsia"/>
                <w:b w:val="0"/>
              </w:rPr>
              <w:t>网络安全事件</w:t>
            </w:r>
          </w:p>
          <w:p w14:paraId="338F7398" w14:textId="77777777" w:rsidR="00141C0A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21525747" w14:textId="77777777" w:rsidR="00141C0A" w:rsidRDefault="00141C0A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6EEAF616" w14:textId="77777777" w:rsidR="00141C0A" w:rsidRDefault="00141C0A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46EFAC24" w14:textId="77777777" w:rsidR="00141C0A" w:rsidRDefault="00141C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73ABCE8C" w14:textId="77777777" w:rsidR="00141C0A" w:rsidRDefault="00141C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211FB929" w14:textId="77777777" w:rsidR="00141C0A" w:rsidRDefault="00141C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141C0A" w14:paraId="40400189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365A8F51" w14:textId="77777777" w:rsidR="00141C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4B38E03B" w14:textId="77777777" w:rsidR="00141C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5FFF0E0D" w14:textId="77777777" w:rsidR="00141C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56CAE1A9" w14:textId="77777777" w:rsidR="00141C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141C0A" w14:paraId="2D8F2675" w14:textId="77777777">
        <w:trPr>
          <w:trHeight w:val="236"/>
        </w:trPr>
        <w:tc>
          <w:tcPr>
            <w:tcW w:w="1418" w:type="dxa"/>
          </w:tcPr>
          <w:p w14:paraId="7287C93F" w14:textId="77777777" w:rsidR="00141C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5E4065FA" w14:textId="77777777" w:rsidR="00141C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67951DD5" w14:textId="77777777" w:rsidR="00141C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5EA65170" w14:textId="77777777" w:rsidR="00141C0A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141C0A" w14:paraId="4281FB6A" w14:textId="77777777">
        <w:tc>
          <w:tcPr>
            <w:tcW w:w="8520" w:type="dxa"/>
            <w:gridSpan w:val="4"/>
          </w:tcPr>
          <w:p w14:paraId="67C31824" w14:textId="77777777" w:rsidR="00141C0A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141C0A" w14:paraId="57B3CF06" w14:textId="77777777">
        <w:tc>
          <w:tcPr>
            <w:tcW w:w="1843" w:type="dxa"/>
          </w:tcPr>
          <w:p w14:paraId="0F96DF49" w14:textId="77777777" w:rsidR="00141C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2A00BBD4" w14:textId="77777777" w:rsidR="00141C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7932725A" w14:textId="77777777" w:rsidR="00141C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1F59EBB2" w14:textId="77777777" w:rsidR="00141C0A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141C0A" w14:paraId="1249C194" w14:textId="77777777">
        <w:tc>
          <w:tcPr>
            <w:tcW w:w="1843" w:type="dxa"/>
          </w:tcPr>
          <w:p w14:paraId="2819FE56" w14:textId="77777777" w:rsidR="00141C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083EE4F7" w14:textId="77777777" w:rsidR="00141C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6FE2824A" w14:textId="77777777" w:rsidR="00141C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5FAD3150" w14:textId="77777777" w:rsidR="00141C0A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3293F361" w14:textId="77777777" w:rsidR="00141C0A" w:rsidRDefault="00141C0A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70EC94F2" w14:textId="77777777" w:rsidR="00141C0A" w:rsidRDefault="00141C0A">
      <w:pPr>
        <w:pStyle w:val="af"/>
        <w:wordWrap w:val="0"/>
        <w:rPr>
          <w:rFonts w:ascii="微软雅黑" w:eastAsia="微软雅黑" w:hAnsi="微软雅黑" w:cs="Arial" w:hint="eastAsia"/>
        </w:rPr>
        <w:sectPr w:rsidR="00141C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3F1AF768" w14:textId="77777777" w:rsidR="00141C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141C0A" w14:paraId="6C17D4CF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0892356A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141C0A" w14:paraId="224E65FB" w14:textId="77777777">
        <w:tc>
          <w:tcPr>
            <w:tcW w:w="5000" w:type="pct"/>
            <w:gridSpan w:val="4"/>
          </w:tcPr>
          <w:p w14:paraId="694BF6F8" w14:textId="77777777" w:rsidR="00141C0A" w:rsidRDefault="00141C0A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141C0A" w14:paraId="22D83AA0" w14:textId="77777777">
        <w:tc>
          <w:tcPr>
            <w:tcW w:w="5000" w:type="pct"/>
            <w:gridSpan w:val="4"/>
            <w:shd w:val="pct20" w:color="auto" w:fill="auto"/>
          </w:tcPr>
          <w:p w14:paraId="34AB1883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141C0A" w14:paraId="6E6570DB" w14:textId="77777777">
        <w:tc>
          <w:tcPr>
            <w:tcW w:w="794" w:type="pct"/>
            <w:shd w:val="pct10" w:color="auto" w:fill="auto"/>
          </w:tcPr>
          <w:p w14:paraId="5C4DC837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2F06D9BF" w14:textId="77777777" w:rsidR="00141C0A" w:rsidRDefault="00141C0A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34DC4037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009850EE" w14:textId="77777777" w:rsidR="00141C0A" w:rsidRDefault="00141C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141C0A" w14:paraId="3DE7BCF9" w14:textId="77777777">
        <w:tc>
          <w:tcPr>
            <w:tcW w:w="794" w:type="pct"/>
            <w:shd w:val="pct10" w:color="auto" w:fill="auto"/>
          </w:tcPr>
          <w:p w14:paraId="44A77CD1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686C3BA9" w14:textId="77777777" w:rsidR="00141C0A" w:rsidRDefault="00141C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1B39A527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  <w:proofErr w:type="gramEnd"/>
          </w:p>
        </w:tc>
        <w:tc>
          <w:tcPr>
            <w:tcW w:w="2042" w:type="pct"/>
          </w:tcPr>
          <w:p w14:paraId="0D818C15" w14:textId="77777777" w:rsidR="00141C0A" w:rsidRDefault="00141C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7E4970E6" w14:textId="77777777" w:rsidR="00141C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141C0A" w14:paraId="74BEC291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627D1C97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141C0A" w14:paraId="2E74D966" w14:textId="77777777">
        <w:tc>
          <w:tcPr>
            <w:tcW w:w="1526" w:type="dxa"/>
            <w:shd w:val="pct10" w:color="auto" w:fill="auto"/>
          </w:tcPr>
          <w:p w14:paraId="553B1C3A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57B6B81B" w14:textId="77777777" w:rsidR="00141C0A" w:rsidRDefault="00141C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17C1D840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0291CD12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53C4D7D3" w14:textId="77777777" w:rsidR="00141C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141C0A" w14:paraId="234AE0B9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4198AC38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35970CAC" w14:textId="77777777" w:rsidR="00FF7F77" w:rsidRPr="00FF7F77" w:rsidRDefault="00FF7F77" w:rsidP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本次为计算机网络课程实训攻防演练场景，红方在局域网内部使用</w:t>
            </w:r>
            <w:proofErr w:type="spellStart"/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ARPspoof</w:t>
            </w:r>
            <w:proofErr w:type="spellEnd"/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工具发起</w:t>
            </w:r>
            <w:r w:rsidRPr="00FF7F77"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ARP欺骗中间人攻击</w:t>
            </w: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。利用ARP协议无认证机制的漏洞，向局域网内所有终端及网关发送伪造ARP应答报文，篡改全网主机ARP缓存表，将攻击者主机伪装成默认网关，同时伪装内网所有主机。攻击实</w:t>
            </w: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施后，教学区VLAN10内多台终端出现网络卡顿、丢包严重、</w:t>
            </w:r>
            <w:proofErr w:type="gramStart"/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间歇性断网</w:t>
            </w:r>
            <w:proofErr w:type="gramEnd"/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；所有http明文访问流量全部被攻击者劫持嗅探；内网主机查看ARP缓存，发现真实网关MAC地址被恶意篡改；部分用户登录网页后台、教务系统时，账号明文数据被抓包获取，严重威胁内网通信安全。</w:t>
            </w:r>
          </w:p>
          <w:p w14:paraId="1913AFC5" w14:textId="77777777" w:rsidR="00141C0A" w:rsidRPr="00FF7F77" w:rsidRDefault="00141C0A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141C0A" w14:paraId="356347C8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A9BEFFA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1B520A56" w14:textId="5E405286" w:rsidR="00141C0A" w:rsidRPr="00FF7F77" w:rsidRDefault="00FF7F77" w:rsidP="00FF7F77">
            <w:pPr>
              <w:spacing w:line="240" w:lineRule="auto"/>
              <w:jc w:val="left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2026-06-09 08:30</w:t>
            </w:r>
          </w:p>
        </w:tc>
      </w:tr>
      <w:tr w:rsidR="00141C0A" w14:paraId="5C000FF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CC58286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002D115F" w14:textId="7CC4C54C" w:rsidR="00141C0A" w:rsidRDefault="00FF7F77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2026-06-09 09:50</w:t>
            </w:r>
          </w:p>
        </w:tc>
      </w:tr>
      <w:tr w:rsidR="00141C0A" w14:paraId="3DA3D86E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970BE17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45392DEE" w14:textId="47DFB8F8" w:rsidR="00141C0A" w:rsidRPr="00FF7F77" w:rsidRDefault="00FF7F77" w:rsidP="00FF7F77">
            <w:pPr>
              <w:spacing w:line="240" w:lineRule="auto"/>
              <w:jc w:val="left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ARP</w:t>
            </w:r>
            <w:r>
              <w:rPr>
                <w:sz w:val="20"/>
                <w:szCs w:val="20"/>
              </w:rPr>
              <w:t>欺骗、</w:t>
            </w:r>
            <w:r>
              <w:rPr>
                <w:sz w:val="20"/>
                <w:szCs w:val="20"/>
              </w:rPr>
              <w:t>ARP</w:t>
            </w:r>
            <w:r>
              <w:rPr>
                <w:sz w:val="20"/>
                <w:szCs w:val="20"/>
              </w:rPr>
              <w:t>缓存中毒、中间人攻击、流量劫持、报文嗅探、网关伪造、</w:t>
            </w:r>
            <w:proofErr w:type="gramStart"/>
            <w:r>
              <w:rPr>
                <w:sz w:val="20"/>
                <w:szCs w:val="20"/>
              </w:rPr>
              <w:t>内网断网</w:t>
            </w:r>
            <w:proofErr w:type="gramEnd"/>
          </w:p>
        </w:tc>
      </w:tr>
      <w:tr w:rsidR="00141C0A" w14:paraId="3B5B58E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1B2CD0D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53714470" w14:textId="4B2DD661" w:rsidR="00141C0A" w:rsidRPr="00FF7F77" w:rsidRDefault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内网网关：192.168.40.1；Web主站：192.168.40.10</w:t>
            </w:r>
          </w:p>
        </w:tc>
      </w:tr>
      <w:tr w:rsidR="00141C0A" w14:paraId="695E6AB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A6F4694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59F3645F" w14:textId="47613C32" w:rsidR="00141C0A" w:rsidRPr="00FF7F77" w:rsidRDefault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河北地质大学校本部中心机房（实训仿真模拟环境）</w:t>
            </w:r>
          </w:p>
        </w:tc>
      </w:tr>
      <w:tr w:rsidR="00141C0A" w14:paraId="18C73060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6312FB8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080090FF" w14:textId="5040B31A" w:rsidR="00141C0A" w:rsidRPr="00FF7F77" w:rsidRDefault="00FF7F77" w:rsidP="00FF7F77">
            <w:pPr>
              <w:spacing w:line="240" w:lineRule="auto"/>
              <w:jc w:val="left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www.hbgu.edu.cn</w:t>
            </w:r>
            <w:r>
              <w:rPr>
                <w:sz w:val="20"/>
                <w:szCs w:val="20"/>
              </w:rPr>
              <w:t>（模拟）</w:t>
            </w:r>
          </w:p>
        </w:tc>
      </w:tr>
      <w:tr w:rsidR="00141C0A" w14:paraId="0C9E4BC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C978D05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4D09D0DB" w14:textId="738167A7" w:rsidR="00141C0A" w:rsidRPr="00FF7F77" w:rsidRDefault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提供校园内网互联互通、Web信息发布、学生教学管理、内网终端上网服务</w:t>
            </w:r>
          </w:p>
        </w:tc>
      </w:tr>
      <w:tr w:rsidR="00141C0A" w14:paraId="4306B100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FCF0D68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35421404" w14:textId="580DF44D" w:rsidR="00141C0A" w:rsidRPr="00FF7F77" w:rsidRDefault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核心交换机+接入交换机，VLAN分段，DHCP自动分配IP</w:t>
            </w:r>
          </w:p>
        </w:tc>
      </w:tr>
      <w:tr w:rsidR="00141C0A" w14:paraId="6648171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2C114C7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744716F1" w14:textId="77777777" w:rsidR="00141C0A" w:rsidRDefault="000000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如Redis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、</w:t>
            </w:r>
            <w:proofErr w:type="spellStart"/>
            <w:r>
              <w:rPr>
                <w:rFonts w:ascii="微软雅黑" w:eastAsia="微软雅黑" w:hAnsi="微软雅黑" w:cs="Arial"/>
                <w:sz w:val="22"/>
                <w:szCs w:val="22"/>
              </w:rPr>
              <w:t>Mongodb</w:t>
            </w:r>
            <w:proofErr w:type="spellEnd"/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、</w:t>
            </w:r>
            <w:proofErr w:type="spellStart"/>
            <w:r>
              <w:rPr>
                <w:rFonts w:ascii="微软雅黑" w:eastAsia="微软雅黑" w:hAnsi="微软雅黑" w:cs="Arial"/>
                <w:sz w:val="22"/>
                <w:szCs w:val="22"/>
              </w:rPr>
              <w:t>Mysql</w:t>
            </w:r>
            <w:proofErr w:type="spellEnd"/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、</w:t>
            </w:r>
            <w:proofErr w:type="spellStart"/>
            <w:r>
              <w:rPr>
                <w:rFonts w:ascii="微软雅黑" w:eastAsia="微软雅黑" w:hAnsi="微软雅黑" w:cs="Arial"/>
                <w:sz w:val="22"/>
                <w:szCs w:val="22"/>
              </w:rPr>
              <w:t>Weblogic</w:t>
            </w:r>
            <w:proofErr w:type="spellEnd"/>
          </w:p>
        </w:tc>
      </w:tr>
      <w:tr w:rsidR="00141C0A" w14:paraId="39228BB1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6AB54E0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25E40F0F" w14:textId="77777777" w:rsidR="00141C0A" w:rsidRDefault="000000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如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/var/www/html/</w:t>
            </w:r>
          </w:p>
        </w:tc>
      </w:tr>
      <w:tr w:rsidR="00141C0A" w14:paraId="700F477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D55C596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5E8A05D9" w14:textId="69801BE1" w:rsidR="00141C0A" w:rsidRPr="00FF7F77" w:rsidRDefault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交换机端口日志、网关ARP映射日志、终端ARP缓存记录表</w:t>
            </w:r>
          </w:p>
        </w:tc>
      </w:tr>
      <w:tr w:rsidR="00141C0A" w14:paraId="57472A70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536C209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0E1CC65C" w14:textId="77777777" w:rsidR="00FF7F77" w:rsidRPr="00FF7F77" w:rsidRDefault="00FF7F77" w:rsidP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基础ACL仅做端口过滤，未开启DAI动态ARP检测、未开启IP-MAC绑定；内网无任何ARP防护策略，对伪造ARP报文无拦截能力。</w:t>
            </w:r>
          </w:p>
          <w:p w14:paraId="70BE8026" w14:textId="05183E5A" w:rsidR="00141C0A" w:rsidRPr="00FF7F77" w:rsidRDefault="00141C0A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141C0A" w14:paraId="08B9F4F2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033F59C" w14:textId="77777777" w:rsidR="00141C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周边的环境</w:t>
            </w:r>
          </w:p>
        </w:tc>
        <w:tc>
          <w:tcPr>
            <w:tcW w:w="7248" w:type="dxa"/>
          </w:tcPr>
          <w:p w14:paraId="4462433B" w14:textId="18B8A39E" w:rsidR="00141C0A" w:rsidRDefault="00FF7F77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sz w:val="22"/>
                <w:szCs w:val="22"/>
              </w:rPr>
              <w:t>内网划分VLAN10教学区、VLAN40服务器区；红方攻击终端IP：192.168.40.123；同一广播域内所有终端均可互相收发ARP报文，广播域过大，极易引发ARP类内网攻击。</w:t>
            </w:r>
          </w:p>
        </w:tc>
      </w:tr>
    </w:tbl>
    <w:p w14:paraId="60F69877" w14:textId="77777777" w:rsidR="00141C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141C0A" w14:paraId="1F0F40A8" w14:textId="77777777">
        <w:tc>
          <w:tcPr>
            <w:tcW w:w="8720" w:type="dxa"/>
            <w:shd w:val="clear" w:color="auto" w:fill="D9D9D9"/>
            <w:vAlign w:val="center"/>
          </w:tcPr>
          <w:p w14:paraId="6F44020B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141C0A" w14:paraId="72113E79" w14:textId="77777777">
        <w:trPr>
          <w:trHeight w:val="924"/>
        </w:trPr>
        <w:tc>
          <w:tcPr>
            <w:tcW w:w="8720" w:type="dxa"/>
          </w:tcPr>
          <w:p w14:paraId="113D4CE7" w14:textId="77777777" w:rsidR="00FF7F77" w:rsidRPr="00FF7F77" w:rsidRDefault="00FF7F77" w:rsidP="00FF7F77">
            <w:pPr>
              <w:spacing w:line="300" w:lineRule="auto"/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本次ARP欺骗应急处置严格按照内网安全应急预案执行，遵循</w:t>
            </w:r>
            <w:r w:rsidRPr="00FF7F77">
              <w:rPr>
                <w:rFonts w:ascii="微软雅黑" w:eastAsia="微软雅黑" w:hAnsi="微软雅黑" w:cs="Arial"/>
                <w:b/>
                <w:bCs/>
                <w:kern w:val="2"/>
                <w:sz w:val="22"/>
                <w:szCs w:val="22"/>
              </w:rPr>
              <w:t>排查异常ARP—隔离攻击主机—清除错误缓存—静态绑定ARP—全网加固复测</w:t>
            </w:r>
            <w:r w:rsidRPr="00FF7F77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流程。ARP欺骗属于内网二层攻击，攻击隐蔽、传播速度快，可直接劫持全网流量。本次演练完整复现ARP欺骗攻击原理、故障现象、排查方法与防护手段，圆满完成实训攻防演练目标。</w:t>
            </w:r>
          </w:p>
          <w:p w14:paraId="27302CCC" w14:textId="4C6FEBB1" w:rsidR="00141C0A" w:rsidRPr="00FF7F77" w:rsidRDefault="00FF7F7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2F8751F" wp14:editId="7FF7471C">
                  <wp:extent cx="5400040" cy="400050"/>
                  <wp:effectExtent l="0" t="0" r="0" b="0"/>
                  <wp:docPr id="5474524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357AF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12B7E304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338CCF78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3BFFFF38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6EECBE7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141C0A" w14:paraId="1DD86003" w14:textId="77777777">
        <w:tc>
          <w:tcPr>
            <w:tcW w:w="8720" w:type="dxa"/>
            <w:shd w:val="clear" w:color="auto" w:fill="D9D9D9"/>
            <w:vAlign w:val="center"/>
          </w:tcPr>
          <w:p w14:paraId="1A9694D5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141C0A" w14:paraId="53E8A9F0" w14:textId="77777777">
        <w:trPr>
          <w:trHeight w:val="2395"/>
        </w:trPr>
        <w:tc>
          <w:tcPr>
            <w:tcW w:w="8720" w:type="dxa"/>
          </w:tcPr>
          <w:p w14:paraId="242DE12F" w14:textId="77777777" w:rsidR="00FF7F77" w:rsidRPr="00FF7F77" w:rsidRDefault="00FF7F77" w:rsidP="00FF7F77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bCs/>
                <w:kern w:val="2"/>
                <w:szCs w:val="22"/>
              </w:rPr>
              <w:lastRenderedPageBreak/>
              <w:t>1.告警触发与事件判定（08:30-08:38）</w:t>
            </w:r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：多名实</w:t>
            </w:r>
            <w:proofErr w:type="gramStart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训</w:t>
            </w:r>
            <w:proofErr w:type="gramEnd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用户反馈网络延迟高、频繁丢包、无法</w:t>
            </w:r>
            <w:proofErr w:type="gramStart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正常访问</w:t>
            </w:r>
            <w:proofErr w:type="gramEnd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外网及网站。运</w:t>
            </w:r>
            <w:proofErr w:type="gramStart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维人员在内网</w:t>
            </w:r>
            <w:proofErr w:type="gramEnd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随机主机执行</w:t>
            </w:r>
            <w:proofErr w:type="spellStart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arp</w:t>
            </w:r>
            <w:proofErr w:type="spellEnd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 xml:space="preserve"> -a命令，发现网关192.168.40.1对应的MAC地址与真实网关MAC不一致，全网多台终端ARP缓存被篡改，判定为典型ARP欺骗攻击，立即启动内网应急响应。</w:t>
            </w:r>
          </w:p>
          <w:p w14:paraId="0F2497A7" w14:textId="77777777" w:rsidR="00FF7F77" w:rsidRPr="00FF7F77" w:rsidRDefault="00FF7F77" w:rsidP="00FF7F77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bCs/>
                <w:kern w:val="2"/>
                <w:szCs w:val="22"/>
              </w:rPr>
              <w:t>2.攻击源定位与影响评估（08:38-08:48）</w:t>
            </w:r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：登录核心交换机查看异常ARP映射条目，比对交换机端口MAC地址表，定位攻击源端口及攻击IP：192.168.40.123。经排查：本次攻击影响整个VLAN10教学区，所有终端流量被劫持；服务器区VLAN40因隔离暂时未受影响；攻击者可抓取用户HTTP账号、访问记录等明文数据。</w:t>
            </w:r>
          </w:p>
          <w:p w14:paraId="09DA9167" w14:textId="77777777" w:rsidR="00FF7F77" w:rsidRPr="00FF7F77" w:rsidRDefault="00FF7F77" w:rsidP="00FF7F77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bCs/>
                <w:kern w:val="2"/>
                <w:szCs w:val="22"/>
              </w:rPr>
              <w:t>3.紧急阻断攻击（08:48-09:00）</w:t>
            </w:r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：在接入交换机直接down掉攻击主机所在端口，隔离攻击终端；清除全网交换机</w:t>
            </w:r>
            <w:proofErr w:type="gramStart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内错误</w:t>
            </w:r>
            <w:proofErr w:type="gramEnd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动态ARP表项；通知所有在线终端执行</w:t>
            </w:r>
            <w:proofErr w:type="spellStart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arp</w:t>
            </w:r>
            <w:proofErr w:type="spellEnd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 xml:space="preserve"> -d清空本地错误ARP缓存，暂时终止中间人劫持行为。</w:t>
            </w:r>
          </w:p>
          <w:p w14:paraId="2108C495" w14:textId="77777777" w:rsidR="00FF7F77" w:rsidRPr="00FF7F77" w:rsidRDefault="00FF7F77" w:rsidP="00FF7F77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bCs/>
                <w:kern w:val="2"/>
                <w:szCs w:val="22"/>
              </w:rPr>
              <w:t>4.业务恢复与临时加固（09:00-09:35）</w:t>
            </w:r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：</w:t>
            </w:r>
            <w:proofErr w:type="gramStart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手动为</w:t>
            </w:r>
            <w:proofErr w:type="gramEnd"/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网关及所有重要服务器配置静态ARP绑定，防止ARP缓存再次被篡改；在核心交换机开启DAI动态ARP检测功能，校验ARP报文合法性；同时开启IP+MAC绑定功能，限制非法主机接入广播域；恢复交换机端口，内网终端逐步恢复正常上网。</w:t>
            </w:r>
          </w:p>
          <w:p w14:paraId="686A4964" w14:textId="77777777" w:rsidR="00FF7F77" w:rsidRPr="00FF7F77" w:rsidRDefault="00FF7F77" w:rsidP="00FF7F77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bCs/>
                <w:kern w:val="2"/>
                <w:szCs w:val="22"/>
              </w:rPr>
              <w:t>5.全网复测与事件收尾（09:35-09:50）</w:t>
            </w:r>
            <w:r w:rsidRPr="00FF7F77">
              <w:rPr>
                <w:rFonts w:ascii="微软雅黑" w:eastAsia="微软雅黑" w:hAnsi="微软雅黑" w:cs="Arial"/>
                <w:kern w:val="2"/>
                <w:szCs w:val="22"/>
              </w:rPr>
              <w:t>：随机抽查多台终端ARP缓存，网关MAC地址恢复正常；测试网页访问、ping网关、外网访问均无丢包、无延迟；使用攻击工具再次尝试发起ARP欺骗，交换机直接拦截伪造ARP数据包，攻击失效。整理日志、配置截图、操作记录，宣布本次应急演练结束。</w:t>
            </w:r>
          </w:p>
          <w:p w14:paraId="10E80226" w14:textId="7F7C5C5D" w:rsidR="00141C0A" w:rsidRPr="00FF7F77" w:rsidRDefault="00FF7F7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8A6C2B4" wp14:editId="70DD93CF">
                  <wp:extent cx="5400040" cy="1201420"/>
                  <wp:effectExtent l="0" t="0" r="0" b="0"/>
                  <wp:docPr id="15127534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721FB" w14:textId="1161E2B6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9CF5A2C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2C32878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3F45F4E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0F919C4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F5E335D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BE57BB6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DC7BCF8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2A97DB6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B48A6A0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D2D3D89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B9EA2E3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FDBAA70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92691EF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7B9526B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B9BAF7C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EA7EF02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B88D3BA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B2F62A9" w14:textId="77777777" w:rsidR="00141C0A" w:rsidRDefault="00141C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1FCC2D0A" w14:textId="77777777" w:rsidR="00141C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141C0A" w14:paraId="5245807D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76E88BBB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141C0A" w14:paraId="43302A9A" w14:textId="77777777">
        <w:tc>
          <w:tcPr>
            <w:tcW w:w="5000" w:type="pct"/>
          </w:tcPr>
          <w:p w14:paraId="0C35C190" w14:textId="77777777" w:rsidR="00FF7F77" w:rsidRPr="00FF7F77" w:rsidRDefault="00000000" w:rsidP="00FF7F77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FF7F77" w:rsidRPr="00FF7F77"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紧急修复（即时生效）</w:t>
            </w:r>
          </w:p>
          <w:p w14:paraId="054F6BC3" w14:textId="77777777" w:rsidR="00FF7F77" w:rsidRPr="00FF7F77" w:rsidRDefault="00FF7F77" w:rsidP="00FF7F77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交换机关闭攻击主机对应端口，直接隔离攻击源192.168.40.123；</w:t>
            </w:r>
          </w:p>
          <w:p w14:paraId="52E5BF07" w14:textId="77777777" w:rsidR="00FF7F77" w:rsidRPr="00FF7F77" w:rsidRDefault="00FF7F77" w:rsidP="00FF7F77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清除交换机全局动态ARP缓存，删除所有被中毒的错误ARP条目；</w:t>
            </w:r>
          </w:p>
          <w:p w14:paraId="52DE494E" w14:textId="77777777" w:rsidR="00FF7F77" w:rsidRPr="00FF7F77" w:rsidRDefault="00FF7F77" w:rsidP="00FF7F77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下发通知，所有内网终端清空本地ARP缓存，恢复正常网络通信。</w:t>
            </w:r>
          </w:p>
          <w:p w14:paraId="34AF2667" w14:textId="77777777" w:rsidR="00FF7F77" w:rsidRPr="00FF7F77" w:rsidRDefault="00FF7F77" w:rsidP="00FF7F77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2.短期防护加固（实</w:t>
            </w:r>
            <w:proofErr w:type="gramStart"/>
            <w:r w:rsidRPr="00FF7F77"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训现场</w:t>
            </w:r>
            <w:proofErr w:type="gramEnd"/>
            <w:r w:rsidRPr="00FF7F77"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完成）</w:t>
            </w:r>
          </w:p>
          <w:p w14:paraId="3E611AEE" w14:textId="77777777" w:rsidR="00FF7F77" w:rsidRPr="00FF7F77" w:rsidRDefault="00FF7F77" w:rsidP="00FF7F77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对网关、Web服务器、核心交换机等关键设备</w:t>
            </w:r>
            <w:r w:rsidRPr="00FF7F77"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配置静态ARP绑定</w:t>
            </w: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，禁止动态ARP覆盖；</w:t>
            </w:r>
          </w:p>
          <w:p w14:paraId="2E52EA50" w14:textId="77777777" w:rsidR="00FF7F77" w:rsidRPr="00FF7F77" w:rsidRDefault="00FF7F77" w:rsidP="00FF7F77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接入交换机开启DAI动态ARP检测功能，拦截所有非法伪造ARP报文；</w:t>
            </w:r>
          </w:p>
          <w:p w14:paraId="3DF3CE56" w14:textId="77777777" w:rsidR="00FF7F77" w:rsidRPr="00FF7F77" w:rsidRDefault="00FF7F77" w:rsidP="00FF7F77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开启IP-MAC绑定功能，仅允许已授权终端接入内网广播域；</w:t>
            </w:r>
          </w:p>
          <w:p w14:paraId="4D3F99D3" w14:textId="77777777" w:rsidR="00FF7F77" w:rsidRPr="00FF7F77" w:rsidRDefault="00FF7F77" w:rsidP="00FF7F77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缩小广播域，细化VLAN划分，降低ARP欺骗攻击的影响范围。</w:t>
            </w:r>
          </w:p>
          <w:p w14:paraId="1BFD12AA" w14:textId="77777777" w:rsidR="00FF7F77" w:rsidRPr="00FF7F77" w:rsidRDefault="00FF7F77" w:rsidP="00FF7F77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3.长期优化方案（实训后续落地）</w:t>
            </w:r>
          </w:p>
          <w:p w14:paraId="56C1C385" w14:textId="77777777" w:rsidR="00FF7F77" w:rsidRPr="00FF7F77" w:rsidRDefault="00FF7F77" w:rsidP="00FF7F77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全网所有接入交换机统一开启DAI、IPSG、IP-MAC绑定三层内网防护；</w:t>
            </w:r>
          </w:p>
          <w:p w14:paraId="6276B542" w14:textId="77777777" w:rsidR="00FF7F77" w:rsidRPr="00FF7F77" w:rsidRDefault="00FF7F77" w:rsidP="00FF7F77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重要业务系统强制使用HTTPS加密传输，防止流量劫持造成账号泄露；</w:t>
            </w:r>
          </w:p>
          <w:p w14:paraId="7F148D0C" w14:textId="77777777" w:rsidR="00FF7F77" w:rsidRPr="00FF7F77" w:rsidRDefault="00FF7F77" w:rsidP="00FF7F77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部署内网安全监测平台，实时监测ARP异常变更、异常广播报文；</w:t>
            </w:r>
          </w:p>
          <w:p w14:paraId="52741106" w14:textId="77777777" w:rsidR="00FF7F77" w:rsidRPr="00FF7F77" w:rsidRDefault="00FF7F77" w:rsidP="00FF7F77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定期对内</w:t>
            </w:r>
            <w:proofErr w:type="gramStart"/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网学生</w:t>
            </w:r>
            <w:proofErr w:type="gramEnd"/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开展网络安全培训，禁止私自</w:t>
            </w:r>
            <w:proofErr w:type="gramStart"/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在内网</w:t>
            </w:r>
            <w:proofErr w:type="gramEnd"/>
            <w:r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使用嗅探、ARP攻击类工具。</w:t>
            </w:r>
          </w:p>
          <w:p w14:paraId="4F5F297B" w14:textId="49BE0332" w:rsidR="00141C0A" w:rsidRDefault="00141C0A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10C72702" w14:textId="77777777" w:rsidR="00141C0A" w:rsidRDefault="00141C0A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141C0A" w14:paraId="395831FF" w14:textId="77777777">
        <w:trPr>
          <w:trHeight w:val="1201"/>
        </w:trPr>
        <w:tc>
          <w:tcPr>
            <w:tcW w:w="5000" w:type="pct"/>
          </w:tcPr>
          <w:p w14:paraId="6257F9D0" w14:textId="77777777" w:rsidR="00FF7F77" w:rsidRPr="00FF7F77" w:rsidRDefault="00000000" w:rsidP="00FF7F77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FF7F77"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隔离攻击主机后，全网终端网络延迟恢复正常，丢包率降至0%；终端ARP缓存内网关MAC地址固定，不再被篡改；再次使用</w:t>
            </w:r>
            <w:proofErr w:type="spellStart"/>
            <w:r w:rsidR="00FF7F77"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ARPspoof</w:t>
            </w:r>
            <w:proofErr w:type="spellEnd"/>
            <w:r w:rsidR="00FF7F77"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发起欺骗攻击，交换机直接丢弃伪造ARP数据包，无法完成流量劫持；全网HTTP访问不再被嗅探，所有防护策略运行正常，内网业务稳定无异常。</w:t>
            </w:r>
          </w:p>
          <w:p w14:paraId="641FF3D9" w14:textId="64179E5D" w:rsidR="00FF7F77" w:rsidRPr="00FF7F77" w:rsidRDefault="00FF7F77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</w:p>
          <w:p w14:paraId="07C8CFFC" w14:textId="6856C712" w:rsidR="00FF7F77" w:rsidRDefault="00FF7F77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6385F00" wp14:editId="2BA15C77">
                  <wp:extent cx="5400040" cy="1286510"/>
                  <wp:effectExtent l="0" t="0" r="0" b="8890"/>
                  <wp:docPr id="110645624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45624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48D93" w14:textId="77777777" w:rsidR="00141C0A" w:rsidRDefault="00141C0A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0782C534" w14:textId="77777777" w:rsidR="00141C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141C0A" w14:paraId="67FF7F16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3ED40CE5" w14:textId="77777777" w:rsidR="00141C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141C0A" w14:paraId="020E27A9" w14:textId="77777777">
        <w:trPr>
          <w:trHeight w:val="1201"/>
        </w:trPr>
        <w:tc>
          <w:tcPr>
            <w:tcW w:w="5000" w:type="pct"/>
          </w:tcPr>
          <w:p w14:paraId="7041C84A" w14:textId="77777777" w:rsidR="00FF7F77" w:rsidRPr="00FF7F77" w:rsidRDefault="00000000" w:rsidP="00FF7F77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FF7F77"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本次ARP欺骗攻防演练完整复现内网二层中间人</w:t>
            </w:r>
            <w:proofErr w:type="gramStart"/>
            <w:r w:rsidR="00FF7F77"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攻击全</w:t>
            </w:r>
            <w:proofErr w:type="gramEnd"/>
            <w:r w:rsidR="00FF7F77"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t>过程，验证ARP协议本身无身份校验、极易被伪造的先天性漏洞。本次事故暴露出实训内网广播域过大、未开启D</w:t>
            </w:r>
            <w:r w:rsidR="00FF7F77" w:rsidRPr="00FF7F77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AI防护、未做IP-MAC绑定、管理员对内网二层攻击重视不足等问题。实训小组能够快速判断ARP中毒故障、定位攻击源并完成应急处置，整体应急流程规范，但对内网底层协议攻击的防范经验不足。</w:t>
            </w:r>
          </w:p>
          <w:p w14:paraId="3DAC971E" w14:textId="26ADBFC3" w:rsidR="00141C0A" w:rsidRDefault="00141C0A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212E2355" w14:textId="77777777" w:rsidR="00141C0A" w:rsidRDefault="00141C0A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74141F36" w14:textId="77777777" w:rsidR="00141C0A" w:rsidRDefault="00141C0A">
      <w:pPr>
        <w:pStyle w:val="af"/>
      </w:pPr>
    </w:p>
    <w:p w14:paraId="42FE49E3" w14:textId="77777777" w:rsidR="00141C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141C0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7E46" w14:textId="77777777" w:rsidR="00601EF1" w:rsidRDefault="00601EF1">
      <w:pPr>
        <w:spacing w:line="240" w:lineRule="auto"/>
      </w:pPr>
      <w:r>
        <w:separator/>
      </w:r>
    </w:p>
  </w:endnote>
  <w:endnote w:type="continuationSeparator" w:id="0">
    <w:p w14:paraId="3C9BCFDB" w14:textId="77777777" w:rsidR="00601EF1" w:rsidRDefault="00601E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3BD4" w14:textId="77777777" w:rsidR="00141C0A" w:rsidRDefault="00141C0A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8496" w14:textId="77777777" w:rsidR="00141C0A" w:rsidRDefault="00141C0A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9077" w14:textId="77777777" w:rsidR="00141C0A" w:rsidRDefault="00141C0A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0C99" w14:textId="77777777" w:rsidR="00141C0A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26214E3" w14:textId="77777777" w:rsidR="00141C0A" w:rsidRDefault="00141C0A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4140D9E2" w14:textId="77777777" w:rsidR="00141C0A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FF3855F" w14:textId="77777777" w:rsidR="00141C0A" w:rsidRDefault="00141C0A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3A7F3" w14:textId="77777777" w:rsidR="00141C0A" w:rsidRDefault="00141C0A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40385" w14:textId="77777777" w:rsidR="00601EF1" w:rsidRDefault="00601EF1">
      <w:pPr>
        <w:spacing w:line="240" w:lineRule="auto"/>
      </w:pPr>
      <w:r>
        <w:separator/>
      </w:r>
    </w:p>
  </w:footnote>
  <w:footnote w:type="continuationSeparator" w:id="0">
    <w:p w14:paraId="35BA8ECF" w14:textId="77777777" w:rsidR="00601EF1" w:rsidRDefault="00601E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BDCE4" w14:textId="77777777" w:rsidR="00141C0A" w:rsidRDefault="00000000">
    <w:pPr>
      <w:spacing w:after="120"/>
    </w:pPr>
    <w:r>
      <w:pict w14:anchorId="61A27B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4DFD0" w14:textId="77777777" w:rsidR="00141C0A" w:rsidRDefault="00141C0A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531C8" w14:textId="77777777" w:rsidR="00141C0A" w:rsidRDefault="00000000">
    <w:pPr>
      <w:pStyle w:val="a9"/>
      <w:spacing w:after="120"/>
    </w:pPr>
    <w:r>
      <w:pict w14:anchorId="29C6A5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0E6F" w14:textId="77777777" w:rsidR="00141C0A" w:rsidRDefault="00000000">
    <w:pPr>
      <w:pStyle w:val="a9"/>
      <w:spacing w:after="120"/>
    </w:pPr>
    <w:r>
      <w:pict w14:anchorId="4FA739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CFF8" w14:textId="77777777" w:rsidR="00141C0A" w:rsidRDefault="00141C0A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5C36" w14:textId="77777777" w:rsidR="00141C0A" w:rsidRDefault="00000000">
    <w:pPr>
      <w:pStyle w:val="a9"/>
      <w:spacing w:after="120"/>
    </w:pPr>
    <w:r>
      <w:pict w14:anchorId="4825CF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6C8"/>
    <w:multiLevelType w:val="multilevel"/>
    <w:tmpl w:val="38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71950"/>
    <w:multiLevelType w:val="multilevel"/>
    <w:tmpl w:val="863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4B7A4006"/>
    <w:multiLevelType w:val="multilevel"/>
    <w:tmpl w:val="CCD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130C2"/>
    <w:multiLevelType w:val="multilevel"/>
    <w:tmpl w:val="5DC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365634">
    <w:abstractNumId w:val="2"/>
  </w:num>
  <w:num w:numId="2" w16cid:durableId="1491287471">
    <w:abstractNumId w:val="0"/>
  </w:num>
  <w:num w:numId="3" w16cid:durableId="2075657651">
    <w:abstractNumId w:val="1"/>
  </w:num>
  <w:num w:numId="4" w16cid:durableId="204221182">
    <w:abstractNumId w:val="3"/>
  </w:num>
  <w:num w:numId="5" w16cid:durableId="1414738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92EAD"/>
    <w:rsid w:val="001222AB"/>
    <w:rsid w:val="00141C0A"/>
    <w:rsid w:val="00144F67"/>
    <w:rsid w:val="001D7A7A"/>
    <w:rsid w:val="001E607E"/>
    <w:rsid w:val="00240E86"/>
    <w:rsid w:val="00254276"/>
    <w:rsid w:val="00292AD6"/>
    <w:rsid w:val="00366E75"/>
    <w:rsid w:val="00371241"/>
    <w:rsid w:val="003972D9"/>
    <w:rsid w:val="00452CB8"/>
    <w:rsid w:val="00462695"/>
    <w:rsid w:val="004D5506"/>
    <w:rsid w:val="004F552A"/>
    <w:rsid w:val="005220B7"/>
    <w:rsid w:val="00564E06"/>
    <w:rsid w:val="00592070"/>
    <w:rsid w:val="005D0AF5"/>
    <w:rsid w:val="00601EF1"/>
    <w:rsid w:val="006315BE"/>
    <w:rsid w:val="006F12EB"/>
    <w:rsid w:val="00733ED7"/>
    <w:rsid w:val="007C07C9"/>
    <w:rsid w:val="007F5B33"/>
    <w:rsid w:val="00815F54"/>
    <w:rsid w:val="00857C2C"/>
    <w:rsid w:val="00886D29"/>
    <w:rsid w:val="00886F5C"/>
    <w:rsid w:val="008C7615"/>
    <w:rsid w:val="008D6D51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F3560A"/>
    <w:rsid w:val="00F96926"/>
    <w:rsid w:val="00FD6FDE"/>
    <w:rsid w:val="00FF7F77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4D1A5FE8"/>
  <w15:docId w15:val="{DE316413-FA89-4BE9-B7B1-3BE7ED63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1105</Words>
  <Characters>1636</Characters>
  <Application>Microsoft Office Word</Application>
  <DocSecurity>0</DocSecurity>
  <Lines>545</Lines>
  <Paragraphs>391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37</cp:revision>
  <cp:lastPrinted>2017-06-13T03:50:00Z</cp:lastPrinted>
  <dcterms:created xsi:type="dcterms:W3CDTF">2017-02-20T10:35:00Z</dcterms:created>
  <dcterms:modified xsi:type="dcterms:W3CDTF">2026-06-10T07:38:00Z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