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308C" w14:textId="77777777" w:rsidR="00212C17" w:rsidRDefault="00212C17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71962A8C" w14:textId="77777777" w:rsidR="00212C17" w:rsidRDefault="00212C17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28EB25D6" w14:textId="77777777" w:rsidR="00212C17" w:rsidRDefault="00212C17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601748A6" w14:textId="77777777" w:rsidR="00212C17" w:rsidRDefault="00212C17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212C17" w14:paraId="28B6BDEA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784AF433" w14:textId="0989A210" w:rsidR="00212C17" w:rsidRDefault="00010B4F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河北地质大学网络安全事件</w:t>
            </w:r>
          </w:p>
          <w:p w14:paraId="6E8737F1" w14:textId="77777777" w:rsidR="00212C17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547A1CA6" w14:textId="77777777" w:rsidR="00212C17" w:rsidRDefault="00212C17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6BA9EF22" w14:textId="77777777" w:rsidR="00212C17" w:rsidRDefault="00212C17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7147DB97" w14:textId="77777777" w:rsidR="00212C17" w:rsidRDefault="00212C17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6CC033F4" w14:textId="77777777" w:rsidR="00212C17" w:rsidRDefault="00212C17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2495FA79" w14:textId="77777777" w:rsidR="00212C17" w:rsidRDefault="00212C17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212C17" w14:paraId="05B2E2B4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05A07834" w14:textId="77777777" w:rsidR="00212C17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78300D39" w14:textId="77777777" w:rsidR="00212C17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66783599" w14:textId="77777777" w:rsidR="00212C17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2CAD0C05" w14:textId="77777777" w:rsidR="00212C17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212C17" w14:paraId="2390A235" w14:textId="77777777">
        <w:trPr>
          <w:trHeight w:val="236"/>
        </w:trPr>
        <w:tc>
          <w:tcPr>
            <w:tcW w:w="1418" w:type="dxa"/>
          </w:tcPr>
          <w:p w14:paraId="3AAFC06C" w14:textId="77777777" w:rsidR="00212C17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0375CF72" w14:textId="77777777" w:rsidR="00212C17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59A40495" w14:textId="77777777" w:rsidR="00212C17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04509C81" w14:textId="77777777" w:rsidR="00212C17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212C17" w14:paraId="18EF46A5" w14:textId="77777777">
        <w:tc>
          <w:tcPr>
            <w:tcW w:w="8520" w:type="dxa"/>
            <w:gridSpan w:val="4"/>
          </w:tcPr>
          <w:p w14:paraId="7EAB9E92" w14:textId="77777777" w:rsidR="00212C17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212C17" w14:paraId="18C81165" w14:textId="77777777">
        <w:tc>
          <w:tcPr>
            <w:tcW w:w="1843" w:type="dxa"/>
          </w:tcPr>
          <w:p w14:paraId="2E75E84E" w14:textId="77777777" w:rsidR="00212C17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7C5DD34C" w14:textId="77777777" w:rsidR="00212C17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367FF815" w14:textId="77777777" w:rsidR="00212C17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665CFFA4" w14:textId="77777777" w:rsidR="00212C17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212C17" w14:paraId="3B9001B8" w14:textId="77777777">
        <w:tc>
          <w:tcPr>
            <w:tcW w:w="1843" w:type="dxa"/>
          </w:tcPr>
          <w:p w14:paraId="4E5008DC" w14:textId="77777777" w:rsidR="00212C17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6F70D076" w14:textId="77777777" w:rsidR="00212C17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55FA3853" w14:textId="77777777" w:rsidR="00212C17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7B4FB2EC" w14:textId="77777777" w:rsidR="00212C17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1E9EBE99" w14:textId="77777777" w:rsidR="00212C17" w:rsidRDefault="00212C17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4B02A363" w14:textId="77777777" w:rsidR="00212C17" w:rsidRDefault="00212C17">
      <w:pPr>
        <w:pStyle w:val="af"/>
        <w:wordWrap w:val="0"/>
        <w:rPr>
          <w:rFonts w:ascii="微软雅黑" w:eastAsia="微软雅黑" w:hAnsi="微软雅黑" w:cs="Arial" w:hint="eastAsia"/>
        </w:rPr>
        <w:sectPr w:rsidR="00212C1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3F42E275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212C17" w14:paraId="237FDCF6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03F68603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212C17" w14:paraId="411ED37A" w14:textId="77777777">
        <w:tc>
          <w:tcPr>
            <w:tcW w:w="5000" w:type="pct"/>
            <w:gridSpan w:val="4"/>
          </w:tcPr>
          <w:p w14:paraId="7B4C81DC" w14:textId="77777777" w:rsidR="00212C17" w:rsidRDefault="00212C17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212C17" w14:paraId="63384946" w14:textId="77777777">
        <w:tc>
          <w:tcPr>
            <w:tcW w:w="5000" w:type="pct"/>
            <w:gridSpan w:val="4"/>
            <w:shd w:val="pct20" w:color="auto" w:fill="auto"/>
          </w:tcPr>
          <w:p w14:paraId="56A3C137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212C17" w14:paraId="6EB03916" w14:textId="77777777">
        <w:tc>
          <w:tcPr>
            <w:tcW w:w="794" w:type="pct"/>
            <w:shd w:val="pct10" w:color="auto" w:fill="auto"/>
          </w:tcPr>
          <w:p w14:paraId="015FEAA9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57B9FBE8" w14:textId="77777777" w:rsidR="00212C17" w:rsidRDefault="00212C17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1501DB10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033DA359" w14:textId="77777777" w:rsidR="00212C17" w:rsidRDefault="00212C17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212C17" w14:paraId="2377A56C" w14:textId="77777777">
        <w:tc>
          <w:tcPr>
            <w:tcW w:w="794" w:type="pct"/>
            <w:shd w:val="pct10" w:color="auto" w:fill="auto"/>
          </w:tcPr>
          <w:p w14:paraId="798B0431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652CBEAA" w14:textId="77777777" w:rsidR="00212C17" w:rsidRDefault="00212C17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009B6B22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</w:p>
        </w:tc>
        <w:tc>
          <w:tcPr>
            <w:tcW w:w="2042" w:type="pct"/>
          </w:tcPr>
          <w:p w14:paraId="6569B5FD" w14:textId="77777777" w:rsidR="00212C17" w:rsidRDefault="00212C17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4011DE80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212C17" w14:paraId="5786B507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0891AC2B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212C17" w14:paraId="558CFA43" w14:textId="77777777">
        <w:tc>
          <w:tcPr>
            <w:tcW w:w="1526" w:type="dxa"/>
            <w:shd w:val="pct10" w:color="auto" w:fill="auto"/>
          </w:tcPr>
          <w:p w14:paraId="65DBAB5A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3749856C" w14:textId="77777777" w:rsidR="00212C17" w:rsidRDefault="00212C17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1A903F07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2ACEAB43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1C69BCC6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212C17" w14:paraId="6CB74C57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1F7BC901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6ADAF35E" w14:textId="1860E85F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本次为攻防演练场景：演练方使用工具对全网交换机、防火墙发起SSH 密码暴力破解。设备日志出现大量异地、高频 SSH 登录失败记录；部分设备因频繁登录请求出现 CPU 占用率升高；存在弱口令的设备被尝试登录，远程管理端口被持续扫描，存在设备权限被盗、配置被篡改风险。</w:t>
            </w:r>
          </w:p>
        </w:tc>
      </w:tr>
      <w:tr w:rsidR="00212C17" w14:paraId="7336203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EF894B9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316E656F" w14:textId="23542460" w:rsidR="00212C17" w:rsidRDefault="00010B4F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02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 xml:space="preserve"> 14:20</w:t>
            </w:r>
          </w:p>
        </w:tc>
      </w:tr>
      <w:tr w:rsidR="00212C17" w14:paraId="60939A4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E7E2C4D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497675D7" w14:textId="09D0D27E" w:rsidR="00212C17" w:rsidRDefault="00010B4F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02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 xml:space="preserve"> 14:58</w:t>
            </w:r>
          </w:p>
        </w:tc>
      </w:tr>
      <w:tr w:rsidR="00212C17" w14:paraId="3C88DE3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992D2EA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30B2202B" w14:textId="34479B85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SSH 暴力破解、弱口令、远程运维、登录日志、访问控制、端口防护、账号加固</w:t>
            </w:r>
          </w:p>
        </w:tc>
      </w:tr>
      <w:tr w:rsidR="00212C17" w14:paraId="4F4C910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9C1166D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2F8653E0" w14:textId="302F3C89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核心交换机：192.168.10.254；攻击源 IP：192.168.</w:t>
            </w:r>
            <w:r w:rsidR="0063410C">
              <w:rPr>
                <w:rFonts w:ascii="微软雅黑" w:eastAsia="微软雅黑" w:hAnsi="微软雅黑" w:cs="Arial" w:hint="eastAsia"/>
                <w:sz w:val="22"/>
                <w:szCs w:val="22"/>
              </w:rPr>
              <w:t>1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0.</w:t>
            </w:r>
            <w:r w:rsidR="0063410C">
              <w:rPr>
                <w:rFonts w:ascii="微软雅黑" w:eastAsia="微软雅黑" w:hAnsi="微软雅黑" w:cs="Arial" w:hint="eastAsia"/>
                <w:sz w:val="22"/>
                <w:szCs w:val="22"/>
              </w:rPr>
              <w:t>65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（二号学院楼演练终端）；管理网段：192.168.</w:t>
            </w:r>
            <w:r w:rsidR="0063410C">
              <w:rPr>
                <w:rFonts w:ascii="微软雅黑" w:eastAsia="微软雅黑" w:hAnsi="微软雅黑" w:cs="Arial" w:hint="eastAsia"/>
                <w:sz w:val="22"/>
                <w:szCs w:val="22"/>
              </w:rPr>
              <w:t>255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.0/24</w:t>
            </w:r>
          </w:p>
        </w:tc>
      </w:tr>
      <w:tr w:rsidR="00212C17" w14:paraId="17770B6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7641BB9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668856CE" w14:textId="467D5A66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河北地质大学校本部中心机房（eNSP 仿真模拟环境）</w:t>
            </w:r>
          </w:p>
        </w:tc>
      </w:tr>
      <w:tr w:rsidR="00212C17" w14:paraId="3A60FD2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CFE58B2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549D876B" w14:textId="59CB7472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无（内网设备远程管理服务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）</w:t>
            </w:r>
          </w:p>
        </w:tc>
      </w:tr>
      <w:tr w:rsidR="00212C17" w14:paraId="503299ED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5DC5626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60E1C43F" w14:textId="00877CA0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为运维人员提供交换机、防火墙等网络设备 SSH 远程登录、配置修改、状态查看等运维管理功能</w:t>
            </w:r>
          </w:p>
        </w:tc>
      </w:tr>
      <w:tr w:rsidR="00212C17" w14:paraId="32AEBED7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047E84C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21A7853A" w14:textId="18811A34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华为设备内置 SSH 服务</w:t>
            </w:r>
          </w:p>
        </w:tc>
      </w:tr>
      <w:tr w:rsidR="00212C17" w14:paraId="1CC7008E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4DBFD7E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3698BE3D" w14:textId="5BE6BBEC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设备 SSH 服务模块、VTY 虚拟终端、日志模块、ACL 访问控制模块</w:t>
            </w:r>
          </w:p>
        </w:tc>
      </w:tr>
      <w:tr w:rsidR="00212C17" w14:paraId="1579E647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96D0BA0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0763A9E8" w14:textId="08DEBBF5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无</w:t>
            </w:r>
          </w:p>
        </w:tc>
      </w:tr>
      <w:tr w:rsidR="00212C17" w14:paraId="24C7E52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083DFBA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5E2AA34F" w14:textId="63FBD685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设备本地安全日志：/log/security/，记录 SSH 登录行为、账号认证结果</w:t>
            </w:r>
          </w:p>
        </w:tc>
      </w:tr>
      <w:tr w:rsidR="00212C17" w14:paraId="0841D41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3AE7A69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防火墙策略</w:t>
            </w:r>
          </w:p>
        </w:tc>
        <w:tc>
          <w:tcPr>
            <w:tcW w:w="7248" w:type="dxa"/>
          </w:tcPr>
          <w:p w14:paraId="779AC9EF" w14:textId="3AC7D37A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初始策略：未对 SSH（TCP 22）端口做 IP 限制，全网所有网段均可访问设备远程管理端口；设备存在默认弱口令，未开启登录防攻击机制。</w:t>
            </w:r>
          </w:p>
        </w:tc>
      </w:tr>
      <w:tr w:rsidR="00212C17" w14:paraId="42F7265B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071DFA7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周边的环境</w:t>
            </w:r>
          </w:p>
        </w:tc>
        <w:tc>
          <w:tcPr>
            <w:tcW w:w="7248" w:type="dxa"/>
          </w:tcPr>
          <w:p w14:paraId="0B9DE216" w14:textId="60900290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校园全网设备统一开启 SSH 远程管理，此前未做登录 IP 白名单限制，部分运维账号仍使用简单弱口令，长期存在 SSH 暴力破解安全隐患。</w:t>
            </w:r>
          </w:p>
        </w:tc>
      </w:tr>
    </w:tbl>
    <w:p w14:paraId="1E874C06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212C17" w14:paraId="06145DD3" w14:textId="77777777">
        <w:tc>
          <w:tcPr>
            <w:tcW w:w="8720" w:type="dxa"/>
            <w:shd w:val="clear" w:color="auto" w:fill="D9D9D9"/>
            <w:vAlign w:val="center"/>
          </w:tcPr>
          <w:p w14:paraId="477C4949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212C17" w14:paraId="1EEC51FC" w14:textId="77777777">
        <w:trPr>
          <w:trHeight w:val="924"/>
        </w:trPr>
        <w:tc>
          <w:tcPr>
            <w:tcW w:w="8720" w:type="dxa"/>
          </w:tcPr>
          <w:p w14:paraId="56601522" w14:textId="2AE1220C" w:rsidR="00212C17" w:rsidRDefault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本次属于网络攻防专项演练，模拟外部 / 内网恶意终端利用工具对校园网络设备 SSH 服务开展暴力破解，企图窃取设备管理权限、篡改配置。应急小组严格依照《校园网络安全应急响应预案》处置，遵循先阻断攻击、再核查风险、最后全面加固的流程，快速定位攻击源、限制非法访问、整改弱口令、优化安全策略，全程未造成设备配置泄露、权限被盗等问题，顺利完成本次攻防演练。</w:t>
            </w:r>
          </w:p>
          <w:p w14:paraId="3F179D02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07EF1F89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7B997B05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4A116E1F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19BA661E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212C17" w14:paraId="2B1D2C8E" w14:textId="77777777">
        <w:tc>
          <w:tcPr>
            <w:tcW w:w="8720" w:type="dxa"/>
            <w:shd w:val="clear" w:color="auto" w:fill="D9D9D9"/>
            <w:vAlign w:val="center"/>
          </w:tcPr>
          <w:p w14:paraId="6B11F627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处理过程记录</w:t>
            </w:r>
          </w:p>
        </w:tc>
      </w:tr>
      <w:tr w:rsidR="00212C17" w14:paraId="56280234" w14:textId="77777777">
        <w:trPr>
          <w:trHeight w:val="2395"/>
        </w:trPr>
        <w:tc>
          <w:tcPr>
            <w:tcW w:w="8720" w:type="dxa"/>
          </w:tcPr>
          <w:p w14:paraId="3235249C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14:20 告警发现</w:t>
            </w:r>
          </w:p>
          <w:p w14:paraId="3BCA4F1C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运维人员通过网管平台及设备本地日志，发现核心、汇聚交换机在短时间内出现数百条 SSH 登录失败记录，设备 CPU 负载小幅上升，判定为SSH 暴力破解攻击，立即启动应急响应。</w:t>
            </w:r>
          </w:p>
          <w:p w14:paraId="5B49C83A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14:23 攻击源定位</w:t>
            </w:r>
          </w:p>
          <w:p w14:paraId="389337DB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查看设备安全日志，梳理异常登录源 IP，锁定攻击终端地址为 192.168.50.100（二号学院楼网段），确认攻击来源与攻击行为特征。</w:t>
            </w:r>
          </w:p>
          <w:p w14:paraId="02D29DC9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  14:27 紧急阻断攻击</w:t>
            </w:r>
          </w:p>
          <w:p w14:paraId="64FBD799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在核心交换机配置临时 ACL 规则，封堵攻击源 IP，禁止该地址访问全网设备 22 端口；同时在接入交换机关闭对应攻击终端端口，切断攻击链路，高频破解请求立即停止。</w:t>
            </w:r>
          </w:p>
          <w:p w14:paraId="2C8AEF8A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14:32 风险排查</w:t>
            </w:r>
          </w:p>
          <w:p w14:paraId="69143B46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逐一登录全网交换机、防火墙，核查登录日志与在线用户，确认暂无账号被非法登录、设备配置未被篡改、无新增可疑账号及权限。</w:t>
            </w:r>
          </w:p>
          <w:p w14:paraId="4832EAD5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14:40 账号安全加固</w:t>
            </w:r>
          </w:p>
          <w:p w14:paraId="6467D7A0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修改所有网络设备运维账号密码，淘汰123456、admin等弱口令，统一设置大小写字母、数字、特殊字符组合的强口令；关闭设备闲置账号。</w:t>
            </w:r>
          </w:p>
          <w:p w14:paraId="7EC804B1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14:48 优化 SSH 安全策略</w:t>
            </w:r>
          </w:p>
          <w:p w14:paraId="5A68E5E6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配置 ACL 白名单，仅允许运维管理网段 192.168.100.0/24 访问设备 SSH 服务；开启设备 SSH 登录重试限制，连续多次认证失败后自动封禁 IP。</w:t>
            </w:r>
          </w:p>
          <w:p w14:paraId="05487C1B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14:53 功能复测</w:t>
            </w:r>
          </w:p>
          <w:p w14:paraId="48CDB93A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使用合法运维终端登录所有网络设备，测试 SSH 远程登录、配置操作、状态查询等功能，运维服务恢复正常；再次使用攻击终端尝试破解，已无法访问 22 端口。</w:t>
            </w:r>
          </w:p>
          <w:p w14:paraId="1747C05D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14:58 事件关闭</w:t>
            </w:r>
          </w:p>
          <w:p w14:paraId="36AB5E8B" w14:textId="77777777" w:rsid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确认攻击彻底阻断、设备无安全隐患、远程运维业务稳定运行，整理日志与处置记录，本次攻防演练处置工作结束。</w:t>
            </w:r>
          </w:p>
          <w:p w14:paraId="78F7FCEA" w14:textId="5F989328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BC06312" wp14:editId="0718DB0F">
                  <wp:extent cx="4362450" cy="1657350"/>
                  <wp:effectExtent l="0" t="0" r="0" b="0"/>
                  <wp:docPr id="5257935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31D21" w14:textId="77777777" w:rsidR="00212C17" w:rsidRPr="00010B4F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EC130CA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47978E5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31FB5EC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292D236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597334B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4977745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1C786A8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E85A6C8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85C38FF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5036FAB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FDFD593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9115C2B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A09A973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FB673B8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5825CF9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5356B23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D5BFDC6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D236986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294164B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57E95F41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212C17" w14:paraId="7F71E1EE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EF81CB4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212C17" w14:paraId="7AE2B057" w14:textId="77777777">
        <w:tc>
          <w:tcPr>
            <w:tcW w:w="5000" w:type="pct"/>
          </w:tcPr>
          <w:p w14:paraId="7487CBF2" w14:textId="77777777" w:rsidR="00010B4F" w:rsidRPr="00010B4F" w:rsidRDefault="00000000" w:rsidP="00010B4F">
            <w:pPr>
              <w:numPr>
                <w:ilvl w:val="0"/>
                <w:numId w:val="2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010B4F"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应急阻断（即时处置）</w:t>
            </w:r>
          </w:p>
          <w:p w14:paraId="18A7E7D8" w14:textId="77777777" w:rsidR="00010B4F" w:rsidRPr="00010B4F" w:rsidRDefault="00010B4F" w:rsidP="00010B4F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通过 ACL 策略封禁攻击源 IP，拦截针对 TCP 22 端口的扫描与暴力破解流量；</w:t>
            </w:r>
          </w:p>
          <w:p w14:paraId="7C7616B7" w14:textId="77777777" w:rsidR="00010B4F" w:rsidRPr="00010B4F" w:rsidRDefault="00010B4F" w:rsidP="00010B4F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关闭攻击终端所在接入端口，从链路层面阻断攻击行为。</w:t>
            </w:r>
          </w:p>
          <w:p w14:paraId="59527519" w14:textId="77777777" w:rsidR="00010B4F" w:rsidRPr="00010B4F" w:rsidRDefault="00010B4F" w:rsidP="00010B4F">
            <w:pPr>
              <w:numPr>
                <w:ilvl w:val="0"/>
                <w:numId w:val="4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账号加固（现场整改）</w:t>
            </w:r>
          </w:p>
          <w:p w14:paraId="4B631B6B" w14:textId="77777777" w:rsidR="00010B4F" w:rsidRPr="00010B4F" w:rsidRDefault="00010B4F" w:rsidP="00010B4F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全网设备清理闲置、匿名账号，只保留日常运维必要账号；</w:t>
            </w:r>
          </w:p>
          <w:p w14:paraId="341FC1D2" w14:textId="77777777" w:rsidR="00010B4F" w:rsidRPr="00010B4F" w:rsidRDefault="00010B4F" w:rsidP="00010B4F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所有运维账号统一更换为强口令（长度≥12 位，包含大小写字母、数字、特殊符号），彻底杜绝弱口令风险。</w:t>
            </w:r>
          </w:p>
          <w:p w14:paraId="415B68FC" w14:textId="77777777" w:rsidR="00010B4F" w:rsidRPr="00010B4F" w:rsidRDefault="00010B4F" w:rsidP="00010B4F">
            <w:pPr>
              <w:numPr>
                <w:ilvl w:val="0"/>
                <w:numId w:val="6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服务策略加固（长期防护）</w:t>
            </w:r>
          </w:p>
          <w:p w14:paraId="6AD76143" w14:textId="77777777" w:rsidR="00010B4F" w:rsidRPr="00010B4F" w:rsidRDefault="00010B4F" w:rsidP="00010B4F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配置 SSH 访问白名单，仅授权管理网段访问设备远程管理端口，拒绝其他所有网段访问 22 端口；</w:t>
            </w:r>
          </w:p>
          <w:p w14:paraId="63BB3FBF" w14:textId="77777777" w:rsidR="00010B4F" w:rsidRPr="00010B4F" w:rsidRDefault="00010B4F" w:rsidP="00010B4F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开启设备登录防暴力破解机制，设置最大登录尝试次数，超时自动封禁异常 IP；</w:t>
            </w:r>
          </w:p>
          <w:p w14:paraId="21897EB2" w14:textId="77777777" w:rsidR="00010B4F" w:rsidRPr="00010B4F" w:rsidRDefault="00010B4F" w:rsidP="00010B4F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关闭老旧不安全的 Telnet 服务，全网仅保留 SSH 加密远程管理方式。</w:t>
            </w:r>
          </w:p>
          <w:p w14:paraId="32CE3341" w14:textId="77777777" w:rsidR="00010B4F" w:rsidRPr="00010B4F" w:rsidRDefault="00010B4F" w:rsidP="00010B4F">
            <w:pPr>
              <w:numPr>
                <w:ilvl w:val="0"/>
                <w:numId w:val="8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日志优化</w:t>
            </w:r>
          </w:p>
          <w:p w14:paraId="2B910E1F" w14:textId="77777777" w:rsidR="00010B4F" w:rsidRPr="00010B4F" w:rsidRDefault="00010B4F" w:rsidP="00010B4F">
            <w:pPr>
              <w:numPr>
                <w:ilvl w:val="0"/>
                <w:numId w:val="9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开启设备完整安全日志记录，留存登录 IP、账号、认证结果等信息，保障安全事件可追溯。</w:t>
            </w:r>
          </w:p>
          <w:p w14:paraId="4EF55EAC" w14:textId="0A6DC97A" w:rsidR="00212C17" w:rsidRDefault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E42EA09" wp14:editId="750CE302">
                  <wp:extent cx="3505200" cy="1619250"/>
                  <wp:effectExtent l="0" t="0" r="0" b="0"/>
                  <wp:docPr id="5682515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DC606" w14:textId="58FBCB9A" w:rsidR="00212C17" w:rsidRDefault="00010B4F" w:rsidP="00010B4F">
            <w:pPr>
              <w:pStyle w:val="af4"/>
              <w:ind w:firstLineChars="0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DE33F51" wp14:editId="5591E49A">
                  <wp:extent cx="5400040" cy="3890645"/>
                  <wp:effectExtent l="0" t="0" r="0" b="0"/>
                  <wp:docPr id="75963645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389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C17" w14:paraId="64EE1FDA" w14:textId="77777777">
        <w:trPr>
          <w:trHeight w:val="1201"/>
        </w:trPr>
        <w:tc>
          <w:tcPr>
            <w:tcW w:w="5000" w:type="pct"/>
          </w:tcPr>
          <w:p w14:paraId="36E26E1A" w14:textId="77777777" w:rsidR="00010B4F" w:rsidRPr="00010B4F" w:rsidRDefault="00000000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010B4F"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攻击源终端再次执行 SSH 暴力破解，无法连接设备 22 端口，攻击行为被完全拦截； </w:t>
            </w:r>
          </w:p>
          <w:p w14:paraId="27A6A062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使用原弱口令尝试登录设备，认证直接失败，强口令策略生效； </w:t>
            </w:r>
          </w:p>
          <w:p w14:paraId="3E638746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 xml:space="preserve">  非管理网段终端访问 SSH 服务被 ACL 拒绝，仅运维网段可正常登录； </w:t>
            </w:r>
          </w:p>
          <w:p w14:paraId="0B4960B3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合法运维账号远程登录、设备配置、状态查询等功能全部正常； </w:t>
            </w:r>
          </w:p>
          <w:p w14:paraId="6593E37A" w14:textId="190F6575" w:rsidR="00212C17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持续监控 30 分钟，设备日志无异常登录记录，CPU、端口流量保持正常。</w:t>
            </w:r>
          </w:p>
          <w:p w14:paraId="758AB27B" w14:textId="778B32CC" w:rsidR="00212C17" w:rsidRDefault="00010B4F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13D6630" wp14:editId="09BECB55">
                  <wp:extent cx="4972050" cy="2419350"/>
                  <wp:effectExtent l="0" t="0" r="0" b="0"/>
                  <wp:docPr id="168439858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48E21D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212C17" w14:paraId="2C1732E4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6D1725EF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212C17" w14:paraId="720B1EAA" w14:textId="77777777">
        <w:tc>
          <w:tcPr>
            <w:tcW w:w="5000" w:type="pct"/>
          </w:tcPr>
          <w:p w14:paraId="62665733" w14:textId="77777777" w:rsidR="00010B4F" w:rsidRPr="00010B4F" w:rsidRDefault="00000000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结论：</w:t>
            </w:r>
            <w:r w:rsidR="00010B4F"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本次攻防演练完整复现了内网环境下 SSH 暴力破解的攻击流程与危害。校园原有网络设备存在弱口令、无访问白名单、未开启登录防护三大漏洞，抵御远程暴力破解能力不足，一旦被攻破，攻击者可篡改网络配置、中断全校网络，造成严重后果。</w:t>
            </w:r>
          </w:p>
          <w:p w14:paraId="0B2C25F5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应急小组响应及时，从发现攻击到完成全部加固工作总计 38 分钟，处置流程规范，成功阻断攻击、消除安全隐患，本次攻防演练达到预期实训目标。本次为模拟演练，未对校园正式业务、设备配置造成任何破坏。</w:t>
            </w:r>
          </w:p>
          <w:p w14:paraId="1108326B" w14:textId="37B8E718" w:rsidR="00212C17" w:rsidRDefault="00212C17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</w:p>
          <w:p w14:paraId="0282E155" w14:textId="77777777" w:rsidR="00212C17" w:rsidRDefault="00212C17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212C17" w14:paraId="6EDD26CD" w14:textId="77777777">
        <w:trPr>
          <w:trHeight w:val="1201"/>
        </w:trPr>
        <w:tc>
          <w:tcPr>
            <w:tcW w:w="5000" w:type="pct"/>
          </w:tcPr>
          <w:p w14:paraId="75F37DBE" w14:textId="77777777" w:rsidR="00010B4F" w:rsidRPr="00010B4F" w:rsidRDefault="00000000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建议：</w:t>
            </w:r>
            <w:r w:rsidR="00010B4F"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常态化口令管理：建立设备账号口令定期更换制度，严禁使用简单弱口令、默认口令，每季度开展一次全网设备弱口令专项排查。 </w:t>
            </w:r>
          </w:p>
          <w:p w14:paraId="192BCA7A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严格落实白名单机制：所有网络设备、服务器远程管理端口统一配置 IP 白名单，仅开放给运维网段，杜绝全网任意访问。 </w:t>
            </w:r>
          </w:p>
          <w:p w14:paraId="400365E3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关闭高危服务：全网设备永久关闭 Telnet 等明文传输协议，统一使用 SSH 加密方式进行远程运维。 </w:t>
            </w:r>
          </w:p>
          <w:p w14:paraId="5D689ED0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强化日志与监控：将设备安全日志接入统一网管平台，对高频登录失败、异地登录等行为设置实时告警，做到早发现、早处置。 </w:t>
            </w:r>
          </w:p>
          <w:p w14:paraId="11A17A3E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定期攻防演练：每学期开展 SSH 暴力破解、端口扫描、账号入侵等专项攻防演练，提升运维人员应急处置与安全防护能力。 </w:t>
            </w:r>
          </w:p>
          <w:p w14:paraId="2FA46715" w14:textId="7ADB467B" w:rsidR="00212C17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人员安全培训：强化运维人员安全意识，规范远程运维操作，不随意开放管理端口、不随意共享账号密码。</w:t>
            </w:r>
          </w:p>
          <w:p w14:paraId="51135CD5" w14:textId="77777777" w:rsidR="00212C17" w:rsidRDefault="00212C17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352674FE" w14:textId="77777777" w:rsidR="00212C17" w:rsidRDefault="00212C17">
      <w:pPr>
        <w:pStyle w:val="af"/>
      </w:pPr>
    </w:p>
    <w:p w14:paraId="1F630B1E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212C1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FBC34" w14:textId="77777777" w:rsidR="00902CEB" w:rsidRDefault="00902CEB">
      <w:pPr>
        <w:spacing w:line="240" w:lineRule="auto"/>
      </w:pPr>
      <w:r>
        <w:separator/>
      </w:r>
    </w:p>
  </w:endnote>
  <w:endnote w:type="continuationSeparator" w:id="0">
    <w:p w14:paraId="4D0E97D4" w14:textId="77777777" w:rsidR="00902CEB" w:rsidRDefault="00902C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8641" w14:textId="77777777" w:rsidR="00212C17" w:rsidRDefault="00212C17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B5C1" w14:textId="77777777" w:rsidR="00212C17" w:rsidRDefault="00212C17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834A8" w14:textId="77777777" w:rsidR="00212C17" w:rsidRDefault="00212C17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DCB4" w14:textId="77777777" w:rsidR="00212C17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3F01C7D9" w14:textId="77777777" w:rsidR="00212C17" w:rsidRDefault="00212C17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7608D29F" w14:textId="77777777" w:rsidR="00212C17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B851712" w14:textId="77777777" w:rsidR="00212C17" w:rsidRDefault="00212C17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F10AE" w14:textId="77777777" w:rsidR="00212C17" w:rsidRDefault="00212C17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5D8A" w14:textId="77777777" w:rsidR="00902CEB" w:rsidRDefault="00902CEB">
      <w:pPr>
        <w:spacing w:line="240" w:lineRule="auto"/>
      </w:pPr>
      <w:r>
        <w:separator/>
      </w:r>
    </w:p>
  </w:footnote>
  <w:footnote w:type="continuationSeparator" w:id="0">
    <w:p w14:paraId="48A85CB8" w14:textId="77777777" w:rsidR="00902CEB" w:rsidRDefault="00902C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E9BD" w14:textId="77777777" w:rsidR="00212C17" w:rsidRDefault="00000000">
    <w:pPr>
      <w:spacing w:after="120"/>
    </w:pPr>
    <w:r>
      <w:pict w14:anchorId="20B31E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8DEF" w14:textId="77777777" w:rsidR="00212C17" w:rsidRDefault="00212C17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F2C4D" w14:textId="77777777" w:rsidR="00212C17" w:rsidRDefault="00000000">
    <w:pPr>
      <w:pStyle w:val="a9"/>
      <w:spacing w:after="120"/>
    </w:pPr>
    <w:r>
      <w:pict w14:anchorId="62DBBB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2EFE" w14:textId="77777777" w:rsidR="00212C17" w:rsidRDefault="00000000">
    <w:pPr>
      <w:pStyle w:val="a9"/>
      <w:spacing w:after="120"/>
    </w:pPr>
    <w:r>
      <w:pict w14:anchorId="033003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67C09" w14:textId="77777777" w:rsidR="00212C17" w:rsidRDefault="00212C17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640BC" w14:textId="77777777" w:rsidR="00212C17" w:rsidRDefault="00000000">
    <w:pPr>
      <w:pStyle w:val="a9"/>
      <w:spacing w:after="120"/>
    </w:pPr>
    <w:r>
      <w:pict w14:anchorId="53970B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5BC"/>
    <w:multiLevelType w:val="multilevel"/>
    <w:tmpl w:val="23A870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81942"/>
    <w:multiLevelType w:val="multilevel"/>
    <w:tmpl w:val="3A8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6547A"/>
    <w:multiLevelType w:val="multilevel"/>
    <w:tmpl w:val="393A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712A8"/>
    <w:multiLevelType w:val="multilevel"/>
    <w:tmpl w:val="BED23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06D25"/>
    <w:multiLevelType w:val="multilevel"/>
    <w:tmpl w:val="FE8000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6EF4C3B"/>
    <w:multiLevelType w:val="multilevel"/>
    <w:tmpl w:val="623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F6DA6"/>
    <w:multiLevelType w:val="multilevel"/>
    <w:tmpl w:val="919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34"/>
    <w:multiLevelType w:val="multilevel"/>
    <w:tmpl w:val="82D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526585">
    <w:abstractNumId w:val="5"/>
  </w:num>
  <w:num w:numId="2" w16cid:durableId="1018773894">
    <w:abstractNumId w:val="2"/>
  </w:num>
  <w:num w:numId="3" w16cid:durableId="980382908">
    <w:abstractNumId w:val="8"/>
  </w:num>
  <w:num w:numId="4" w16cid:durableId="1753552338">
    <w:abstractNumId w:val="4"/>
  </w:num>
  <w:num w:numId="5" w16cid:durableId="784544938">
    <w:abstractNumId w:val="6"/>
  </w:num>
  <w:num w:numId="6" w16cid:durableId="1559167584">
    <w:abstractNumId w:val="0"/>
  </w:num>
  <w:num w:numId="7" w16cid:durableId="1444963412">
    <w:abstractNumId w:val="7"/>
  </w:num>
  <w:num w:numId="8" w16cid:durableId="1278492229">
    <w:abstractNumId w:val="3"/>
  </w:num>
  <w:num w:numId="9" w16cid:durableId="1667440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0B4F"/>
    <w:rsid w:val="00013187"/>
    <w:rsid w:val="00050ADA"/>
    <w:rsid w:val="0006057F"/>
    <w:rsid w:val="00062B80"/>
    <w:rsid w:val="00092EAD"/>
    <w:rsid w:val="000D05CA"/>
    <w:rsid w:val="001222AB"/>
    <w:rsid w:val="00144F67"/>
    <w:rsid w:val="001D7A7A"/>
    <w:rsid w:val="001E607E"/>
    <w:rsid w:val="00212C17"/>
    <w:rsid w:val="00240E86"/>
    <w:rsid w:val="00254276"/>
    <w:rsid w:val="00292AD6"/>
    <w:rsid w:val="00366E75"/>
    <w:rsid w:val="00371241"/>
    <w:rsid w:val="003972D9"/>
    <w:rsid w:val="00452CB8"/>
    <w:rsid w:val="00462695"/>
    <w:rsid w:val="004D5506"/>
    <w:rsid w:val="004F552A"/>
    <w:rsid w:val="005220B7"/>
    <w:rsid w:val="00564E06"/>
    <w:rsid w:val="00592070"/>
    <w:rsid w:val="005D0AF5"/>
    <w:rsid w:val="0063410C"/>
    <w:rsid w:val="006F12EB"/>
    <w:rsid w:val="00733ED7"/>
    <w:rsid w:val="007C07C9"/>
    <w:rsid w:val="007C3DC2"/>
    <w:rsid w:val="007F5B33"/>
    <w:rsid w:val="00815F54"/>
    <w:rsid w:val="00857C2C"/>
    <w:rsid w:val="00886D29"/>
    <w:rsid w:val="00886F5C"/>
    <w:rsid w:val="008C7615"/>
    <w:rsid w:val="008D6D51"/>
    <w:rsid w:val="00902CEB"/>
    <w:rsid w:val="009075BA"/>
    <w:rsid w:val="00992C93"/>
    <w:rsid w:val="009C5FD4"/>
    <w:rsid w:val="009D6447"/>
    <w:rsid w:val="009E0D05"/>
    <w:rsid w:val="009F7264"/>
    <w:rsid w:val="00A607D5"/>
    <w:rsid w:val="00B04FF7"/>
    <w:rsid w:val="00B1247E"/>
    <w:rsid w:val="00B25344"/>
    <w:rsid w:val="00BD048E"/>
    <w:rsid w:val="00CA4558"/>
    <w:rsid w:val="00CC1BEE"/>
    <w:rsid w:val="00CE7190"/>
    <w:rsid w:val="00DA2DCF"/>
    <w:rsid w:val="00DB6465"/>
    <w:rsid w:val="00E104EE"/>
    <w:rsid w:val="00E64A17"/>
    <w:rsid w:val="00F3560A"/>
    <w:rsid w:val="00F96926"/>
    <w:rsid w:val="00FD6FDE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15D29A36"/>
  <w15:docId w15:val="{FABBACED-D432-4B73-9414-0DFB9215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1424</Words>
  <Characters>1611</Characters>
  <Application>Microsoft Office Word</Application>
  <DocSecurity>0</DocSecurity>
  <Lines>123</Lines>
  <Paragraphs>121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39</cp:revision>
  <cp:lastPrinted>2017-06-13T03:50:00Z</cp:lastPrinted>
  <dcterms:created xsi:type="dcterms:W3CDTF">2017-02-20T10:35:00Z</dcterms:created>
  <dcterms:modified xsi:type="dcterms:W3CDTF">2026-06-10T00:42:00Z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