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湖南农业大学全日制普通本科生毕业论文（设计）</w:t>
      </w:r>
    </w:p>
    <w:p>
      <w:r>
        <w:t>基于电商用户行为日志的智能分析与决策支持系统设计与实现</w:t>
      </w:r>
    </w:p>
    <w:p>
      <w:r>
        <w:t>DESIGN AND IMPLEMENTATION OF AN INTELLIGENT ANALYTICS AND DECISION SUPPORT SYSTEM BASED ON E-COMMERCE USER BEHAVIOR LOGS</w:t>
      </w:r>
    </w:p>
    <w:p>
      <w:r>
        <w:t>学生姓名：XXX</w:t>
        <w:br/>
        <w:t>学　　号：XXX</w:t>
        <w:br/>
        <w:t>年级专业及班级：XXX</w:t>
        <w:br/>
        <w:t>指导老师及职称：XXX</w:t>
        <w:br/>
        <w:t>学　　院：信息与智能科学技术学院</w:t>
        <w:br/>
        <w:t>湖南·长沙</w:t>
        <w:br/>
        <w:t>提交日期：2026年5月</w:t>
      </w:r>
    </w:p>
    <w:p>
      <w:r>
        <w:t>诚 信 声 明</w:t>
      </w:r>
    </w:p>
    <w:p>
      <w: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
        <w:t>毕业论文（设计）作者签名：</w:t>
        <w:br/>
        <w:t>年　　月　　日</w:t>
      </w:r>
    </w:p>
    <w:p>
      <w:r>
        <w:t>目  录</w:t>
      </w:r>
    </w:p>
    <w:p>
      <w:r>
        <w:t>摘　要</w:t>
        <w:br/>
        <w:t>Abstract</w:t>
        <w:br/>
        <w:t>1 前言</w:t>
        <w:br/>
        <w:t>1.1 研究背景与意义</w:t>
        <w:br/>
        <w:t>1.2 国内外研究现状</w:t>
        <w:br/>
        <w:t>1.3 研究内容与技术路线</w:t>
        <w:br/>
        <w:t>1.4 论文结构安排</w:t>
        <w:br/>
        <w:t>2 相关技术与理论基础</w:t>
        <w:br/>
        <w:t>2.1 前后端分离与Web系统开发技术</w:t>
        <w:br/>
        <w:t>2.2 行为日志分析与指标体系</w:t>
        <w:br/>
        <w:t>2.3 漏斗分析方法</w:t>
        <w:br/>
        <w:t>2.4 趋势判断与异常检测方法</w:t>
        <w:br/>
        <w:t>2.5 推荐与用户画像方法</w:t>
        <w:br/>
        <w:t>2.6 大模型文本生成增强与安全降级</w:t>
        <w:br/>
        <w:t>3 需求分析</w:t>
        <w:br/>
        <w:t>3.1 业务场景与角色划分</w:t>
        <w:br/>
        <w:t>3.2 功能性需求</w:t>
        <w:br/>
        <w:t>3.3 非功能性需求</w:t>
        <w:br/>
        <w:t>3.4 可行性分析</w:t>
        <w:br/>
        <w:t>4 系统总体设计</w:t>
        <w:br/>
        <w:t>4.1 系统总体架构</w:t>
        <w:br/>
        <w:t>4.2 数据模型设计</w:t>
        <w:br/>
        <w:t>4.3 核心模块设计</w:t>
        <w:br/>
        <w:t>4.4 接口设计与权限控制</w:t>
        <w:br/>
        <w:t>4.5 关键算法设计</w:t>
        <w:br/>
        <w:t>5 系统实现</w:t>
        <w:br/>
        <w:t>5.1 开发环境与技术选型</w:t>
        <w:br/>
        <w:t>5.2 后端模块实现</w:t>
        <w:br/>
        <w:t>5.3 前端模块实现</w:t>
        <w:br/>
        <w:t>5.4 关键功能实现要点</w:t>
        <w:br/>
        <w:t>6 系统测试与结果分析</w:t>
        <w:br/>
        <w:t>6.1 测试目标与测试环境</w:t>
        <w:br/>
        <w:t>6.2 测试方案设计</w:t>
        <w:br/>
        <w:t>6.3 后端接口测试</w:t>
        <w:br/>
        <w:t>6.4 前端页面测试</w:t>
        <w:br/>
        <w:t>6.5 测试结果分析</w:t>
        <w:br/>
        <w:t>7 总结与展望</w:t>
        <w:br/>
        <w:t>参考文献</w:t>
        <w:br/>
        <w:t>致谢</w:t>
        <w:br/>
        <w:t>附录</w:t>
      </w:r>
    </w:p>
    <w:p>
      <w:r>
        <w:t>摘　要：</w:t>
      </w:r>
    </w:p>
    <w:p>
      <w:r>
        <w:t>随着电商平台的快速发展，用户行为数据呈现高频、多样、实时的特点。传统电商报表系统往往停留在对PV、UV等指标的展示层面，难以回答“为何变化”“哪里有风险”“下一步怎么做”等经营问题。为提升中小型商家对经营数据的理解与决策效率，本文设计并实现了一个基于用户行为日志的电商智能分析与决策支持系统。系统以“行为日志→聚合分析→可视化呈现→策略建议→可解释摘要”为主线，构建了覆盖普通用户、商家与管理员三类角色的完整闭环。</w:t>
      </w:r>
    </w:p>
    <w:p>
      <w:r>
        <w:t>系统采用前后端分离架构：前端基于Vue 3、Vite与ECharts实现数据看板与交互；后端基于Flask与SQLAlchemy实现RESTful接口与业务服务层；采用JWT实现角色鉴权与权限控制。围绕经营决策需求，系统实现了行为漏斗分析、地区与类目分布、热销与冷门商品识别、商品趋势判断、异常预警、用户画像与解释型推荐、商家运营策略生成等功能。同时，为增强自然语言解释能力，系统引入大模型生成经营摘要，并设计了超时控制与安全降级策略，保证答辩演示场景下的稳定输出。为体现系统工程性与可演示性，本文进一步实现了日志模拟与任务管理模块，使系统可在无外部数据接入的情况下完成动态演示。</w:t>
      </w:r>
    </w:p>
    <w:p>
      <w:r>
        <w:t>测试结果表明，系统能够稳定完成多角色登录、日志模拟、分析计算、可视化展示与策略建议输出，前后端自动化测试均通过，具备一定的工程完整性与实际应用价值。</w:t>
      </w:r>
    </w:p>
    <w:p>
      <w:r>
        <w:t>关键词：电商分析；用户行为日志；经营决策；转化漏斗；异常预警；可解释推荐；大模型增强</w:t>
      </w:r>
    </w:p>
    <w:p>
      <w:r>
        <w:t>Abstract:</w:t>
      </w:r>
    </w:p>
    <w:p>
      <w:r>
        <w:t>With the rapid development of e-commerce platforms, user behavior data is becoming high-frequency, diverse, and real-time. Traditional e-commerce reporting systems often focus on displaying basic metrics such as PV and UV, but they are insufficient to answer business-oriented questions like "why it changes", "where the risks are", and "what to do next". To improve merchants' understanding of operational data and decision-making efficiency, this paper designs and implements an e-commerce intelligent analytics and decision support system based on user behavior logs. The system follows a pipeline of "behavior logs → aggregated analytics → visualization → strategy suggestions → explainable summaries", and forms a closed loop for three roles: customers, merchants, and administrators.</w:t>
      </w:r>
    </w:p>
    <w:p>
      <w:r>
        <w:t>The system adopts a front-end/back-end separated architecture. The front-end is built with Vue 3, Vite, and ECharts for dashboards and interactions, while the back-end is implemented with Flask and SQLAlchemy to provide RESTful APIs and a service layer. JWT-based authentication and role-based access control are applied for security. The system implements key functions including conversion funnel analytics, geo/category distribution, hot and cold product mining, trend detection, anomaly alerts, user profiling and explainable recommendations, and merchant strategy suggestions. In addition, to improve readability and interpretability, an LLM-based report generation module is introduced with strict timeouts and graceful degradation to ensure stable outputs in demonstration scenarios. A log simulation module and task management functions are also implemented to support dynamic demos without external data sources.</w:t>
      </w:r>
    </w:p>
    <w:p>
      <w:r>
        <w:t>Experimental results show that the system can stably support multi-role access, log simulation, analytics computation, visualization, and strategy outputs. Automated tests for both front-end and back-end pass successfully, demonstrating good engineering completeness and practical value.</w:t>
      </w:r>
    </w:p>
    <w:p>
      <w:r>
        <w:t>Key words: e-commerce analytics; user behavior logs; decision support; conversion funnel; anomaly detection; explainable recommendation; LLM enhancement</w:t>
      </w:r>
    </w:p>
    <w:p>
      <w:r>
        <w:t>1 前言</w:t>
      </w:r>
    </w:p>
    <w:p>
      <w:r>
        <w:t>1.1 研究背景与意义</w:t>
      </w:r>
    </w:p>
    <w:p>
      <w:r>
        <w:t>进入数字经济时代以来，电子商务已深度融入国民经济的各个环节。随着移动互联网的普及与平台经济的成熟，电商用户规模持续扩张，每一次浏览、点击、收藏、加购与购买行为都以日志形式被系统记录，形成了高频、多样、实时的海量行为数据。对于商家而言，经营决策天然依赖数据驱动，不仅需要了解成交了多少，更需要理解转化为什么下降、哪些商品值得重点投放、用户偏好如何变化等深层问题。冯鑫等的研究表明，消费者行为数据驱动是提升电商精准营销效果的关键路径[1]。杨宝迪等从数据采集、指标统计到可视化呈现系统梳理了大数据技术在电商用户行为分析中的实践方法[2]。曹志青通过设计与实现用户行为分析系统，验证了从日志采集到前端展示的完整工程链路在毕业设计场景下的可行性[3]。长期以来，中小商家多依赖平台自带的简易报表或通用SaaS工具进行数据查看。刘存丰从UV/PV等基础指标视角对电商平台的分析表明，传统报表系统停留在对基础指标的展示层面，数据到经营策略之间存在明显断层[4]。白鑫的个性化电商网站系统实践则为本文的系统工程化全流程开发提供了经验参考[5]。</w:t>
      </w:r>
    </w:p>
    <w:p>
      <w:r>
        <w:t>近年来，用户行为分析、趋势检测、智能推荐与自然语言生成等领域的技术积累，为改变上述局面提供了新的可能。在趋势判断与异常检测方面，崔柳等基于长时间序列数据的演变趋势分析方法验证了通过窗口化处理刻画时序变化特征的可行性[6]，赵文福提出的滑动时间窗口故障检测方法表明该机制在时序异常快速识别中具有良好的工程适用性[7]，覃海波等提出的联合滑动窗口和加权评分策略在多场景中已被验证有效[8]。在异常度量方面，z-score作为一种标准化的偏离度度量方法，已在健康预测[9]、滑坡监测[10]与财务风险管理[11]等多个领域得到充分验证。在指标融合方面，加权评分方法为异质指标的归一化与综合评估提供了技术路径[12][13][14]。在数据稳定性方面，小样本条件下的比率型指标容易出现极端波动，贝叶斯平滑[15]、拉普拉斯平滑[16][19]以及分段平滑的贝叶斯迭代法[17]与贝叶斯平滑在预测和异常识别中的应用[18]，为处理电商转化率等比值指标的波动抑制提供了统计学基础。</w:t>
      </w:r>
    </w:p>
    <w:p>
      <w:r>
        <w:t>在用户画像与推荐层面，杜晓梦等系统梳理了大数据用户行为画像分析的实操方法体系[20]，王欣的画像驱动营销平台[21]与常知刚的画像结合热销品选品方法[22]为商家端经营决策提供了参考。RFM模型及其改进方法在客户分群中应用广泛[23][24]，林廷昱将RFM与协同过滤结合的方法为可解释推荐提供了分层依据[25]。孔志强提出的融合时间衰减特性的推荐算法使热度排名更贴近近期走势[26]。在Web工程层面，ECharts可视化技术[27]、Flask与ECharts结合的数据可视化系统[28]、Flask前后端分离开发方案[29]、基于JWT的认证协议[30]与JWT-RBAC权限控制方案[31]、Flask RESTful API的系统集成实践[32][33][34]以及前端工程化的完整体系[35]，为本文Vue 3+Flask的系统架构提供了成熟的技术基础。</w:t>
      </w:r>
    </w:p>
    <w:p>
      <w:r>
        <w:t>然而，将上述分析能力整合为一套面向实际演示与工程交付的系统，仍会引发传统行为分析研究中较少涉及的工程难题。首先是数据闭环问题：在缺乏真实业务日志接入的条件下，系统需要具备自主产生可控行为数据的能力，否则无法在答辩等演示场景中展示漏斗变化、热度更新与预警触发的动态效果。其次是多角色系统的工程整合问题：前端路由权限控制与后端接口级鉴权需要从前端、路由、服务层到数据访问层进行贯通设计，任何一个环节的疏漏都可能导致越权访问或页面白屏。最后是大模型增强输出的稳定性问题：若引入大语言模型生成经营简报，其推理接口的响应延迟通常在数秒到数十秒量级，且存在不可用的风险，若不作专门的超时控制与降级设计，极易出现接口阻塞、页面长时间无响应等严重影响演示体验的后果。上述三个工程痛点正是本文在系统架构层面重点解决的技术问题。</w:t>
      </w:r>
    </w:p>
    <w:p>
      <w:r>
        <w:t>1.2 国内外研究现状</w:t>
      </w:r>
    </w:p>
    <w:p>
      <w:r>
        <w:t>国内外关于电商行为分析、漏斗分析、异常检测、推荐系统与Web系统工程的研究较为丰富，研究通常围绕“行为数据→指标体系→分群诊断→个性化推荐→工程实现”的链路展开。本节围绕本文系统涉及的关键技术领域，从电商行为分析、趋势与异常检测、用户画像与推荐、可视化与Web工程四个方面梳理相关研究进展，并指出其在毕业设计场景下的不足与本文的改进方向。</w:t>
      </w:r>
    </w:p>
    <w:p>
      <w:r>
        <w:t>（1）电商行为分析与指标体系研究</w:t>
      </w:r>
    </w:p>
    <w:p>
      <w:r>
        <w:t>电商行为分析研究以用户浏览、点击、收藏、加购、购买等行为日志为数据源，关注消费者行为特征提取、指标体系构建与精准营销策略制定。冯鑫等从消费者行为特征出发，探讨了电商平台精准营销策略的制定方法，指出行为数据驱动是提升营销效果的关键路径[1]。杨宝迪等系统梳理了大数据技术在电商用户行为分析中的实践应用，从数据采集、指标统计到可视化呈现的完整流程为工程实现提供了方法参考[2]。曹志青设计并实现了用户行为分析系统，从日志采集、聚合统计到前端展示的工程链路验证了行为分析系统在毕业设计场景下的可行性[3]。刘存丰从UV/PV等基础指标视角对电商平台进行了对比分析，为运营指标口径的标准化提供了参考基准[4]。白鑫完成了个性化电商网站系统的设计与实现，从系统架构、功能模块到前后端交互的全流程开发实践为本文的系统工程化提供了经验借鉴[5]。综合来看，现有行为分析研究在指标统计与可视化方面已较为成熟，但多数系统仍侧重于数据展示层面，在经营策略的自动生成与可解释输出方面存在不足，这正是本文系统试图弥补的方向。</w:t>
      </w:r>
    </w:p>
    <w:p>
      <w:r>
        <w:t>（2）趋势判断、异常检测与数据平滑研究</w:t>
      </w:r>
    </w:p>
    <w:p>
      <w:r>
        <w:t>在经营分析中，趋势判断用于识别商品热度与关键指标的走向变化，异常检测用于发现突发性的高风险波动。在趋势分析方面，崔柳等基于长时间序列数据实现了演变趋势分析，验证了通过窗口化处理刻画时序变化特征的可行性[6]。赵文福提出了基于滑动时间窗口的高阻接地故障快速检测方法，表明滑动窗口机制在时序异常快速识别中具有良好的工程适用性[7]。覃海波等提出了联合滑动窗口和加权评分的策略用于多人比赛球员重识别，该方法将窗口截取与评分融合的思想在多场景中已得到验证[8]。</w:t>
      </w:r>
    </w:p>
    <w:p>
      <w:r>
        <w:t>在异常度量方面，z-score作为一种标准化的偏离度度量方法，在多个领域具有广泛应用。Ghosh等将基于总体的z-score度量应用于个性化健康预测，验证了该指标在衡量个体偏离程度方面的有效性[9]。李达将修正Z-score与Prophet模型结合应用于滑坡监测数据预测，展示了z-score在时序异常识别中的工程化方法[10]。张莉将Z-score模型应用于企业财务风险管理，进一步验证了该模型在不同领域风险评估中的普适性[11]。</w:t>
      </w:r>
    </w:p>
    <w:p>
      <w:r>
        <w:t>在多指标融合方面，加权评分方法为异质指标的归一化与综合评估提供了技术路径。Ang等提出了基于偏好加权的评分算法用于医疗质量评估[12]。徐何方采用多指标综合加权评分法优化了炒制工艺参数[13]。吴树军将加权评分量化方法应用于机载数据存储设备设计，证明了该方法在多源信号融合场景中的工程可行性[14]。</w:t>
      </w:r>
    </w:p>
    <w:p>
      <w:r>
        <w:t>在数据平滑领域，小样本条件下的比率型指标容易出现极端波动，需要通过平滑手段增强分析结论的稳定性。Hoda等对贝叶斯平滑在输入与状态估计中的应用进行了实验评估[15]。张叔超等研究了拉普拉斯平滑对朴素贝叶斯邮件分类器的影响机制，证明了平滑技术在抑制小样本概率估计偏差方面的有效性[16]。吕泽琦等采用分段平滑的贝叶斯迭代法重建脉冲X射线能谱[17]。Douglas等将贝叶斯平滑应用于废水监测数据的短期预测与异常识别[18]。Subhashini等验证了拉普拉斯平滑技术在疾病早期预测中的作用[19]。上述平滑方法为本文处理电商转化率等比值指标的波动抑制提供了统计学基础。</w:t>
      </w:r>
    </w:p>
    <w:p>
      <w:r>
        <w:t>（3）用户画像、RFM模型与推荐系统研究</w:t>
      </w:r>
    </w:p>
    <w:p>
      <w:r>
        <w:t>用户画像与推荐系统是实现个性化运营的核心技术。在用户画像方面，杜晓梦等系统梳理了大数据用户行为画像分析的实操方法体系，从行为数据中抽取偏好类目、价格带、活跃时段等标签的技术链路已较为成熟[20]。王欣设计并实现了基于用户画像的营销平台，验证了画像驱动的精准营销在工程上的可行性[21]。常知刚将用户画像与热销品特征相结合研究了网络店铺选品方法，为商家端经营决策模块提供了方法参考[22]。</w:t>
      </w:r>
    </w:p>
    <w:p>
      <w:r>
        <w:t>在用户价值分层方面，RFM（Recency，Frequency，Monetary）模型及其改进方法被广泛用于客户分群。Filho等从图论视角研究了RFM模型的客户细分方法[23]。刘涛等提出了基于改进RFM的用户需求响应潜力分级方法[24]。林廷昱将RFM模型与协同过滤算法相结合，研究了面向电商平台的推荐方法，为个性化推荐提供了可解释的分层依据[25]。</w:t>
      </w:r>
    </w:p>
    <w:p>
      <w:r>
        <w:t>在商品热度与推荐方面，孔志强研究了融合物品热度时间衰减特性的推荐算法，使热度排名能够更贴合近期走势，对商家把握当前经营重点具有指导意义[26]。上述画像与推荐研究为本文“画像标签+热度趋势+理由拼装”的可解释推荐方案提供了技术基础。</w:t>
      </w:r>
    </w:p>
    <w:p>
      <w:r>
        <w:t>（4）可视化与Web系统工程研究</w:t>
      </w:r>
    </w:p>
    <w:p>
      <w:r>
        <w:t>Web系统工程是本文系统实现的底层支撑。在可视化方面，曹慧敏等基于ECharts技术实现了气象数据统计分析的可视化展示，证明了ECharts在多类型图表渲染中的工程适用性[27]。张丽巧等基于Flask和ECharts构建了数据可视化系统，验证了该技术栈在快速搭建统计分析看板方面的有效性[28]。</w:t>
      </w:r>
    </w:p>
    <w:p>
      <w:r>
        <w:t>在Web架构方面，管玲玲等给出了基于Flask前后端分离Web开发的实现方案，从项目结构、接口设计到部署流程进行了系统性阐述[29]。在身份认证方面，Zhang L等提出了基于JWT的认证协议APSH-JWT，在边缘计算等异构环境中展现出良好的可扩展性与安全性[30]。卢万有给出了基于JWT的RBAC在前后端分离项目中的设计与实现方案，为三角色权限控制的工程化提供了直接参考[31]。</w:t>
      </w:r>
    </w:p>
    <w:p>
      <w:r>
        <w:t>在RESTful API方面，김동현等基于Flask RESTful API构建了联邦学习系统，验证了该框架在多节点分布式系统中的集成能力[32]。潘海珍等基于Flask-RESTful设计并实现了定制化问卷系统，证明了该框架在中小规模Web系统中的工程可行性[33]。Malhar系统梳理了基于Python与Flask的Web应用开发与部署方法论[34]。在前端工程化方面，程沛权阐述了前端工程化的完整体系，涵盖模块化、构建工具、性能优化与自动化测试等关键环节，为本文Vue 3前端工程实践提供了方法论指导[35]。</w:t>
      </w:r>
    </w:p>
    <w:p>
      <w:r>
        <w:t>综合来看，现有研究在电商行为分析、趋势与异常检测、用户画像与推荐、Web工程化等方向为本文提供了丰富的方法与工具基础。但在毕业设计场景下仍存在三类值得关注的不足：一是多数研究聚焦于单一算法或模块，缺乏面向三角色业务流程的系统级工程整合；二是数据闭环问题，当缺乏真实业务日志接入时，如何自主产生可控行为数据以支撑动态演示效果仍缺少成熟方案；三是自然语言解释输出的稳定性与可控性问题尚未在系统工程层面得到充分解决。本文围绕上述问题，将行为日志分析、漏斗诊断、趋势判断、异常预警、可解释推荐与LLM增强报告整合为统一的系统方案，并在架构层面重点解决数据闭环、多角色贯通鉴权与LLM输出降级三个工程难题。</w:t>
      </w:r>
    </w:p>
    <w:p>
      <w:r>
        <w:t>1.3 研究内容与技术路线</w:t>
      </w:r>
    </w:p>
    <w:p>
      <w:r>
        <w:t>本文主要工作包括：</w:t>
      </w:r>
    </w:p>
    <w:p>
      <w:r>
        <w:t>（1）构建三角色电商经营分析系统：普通用户端（推荐与画像）、商家端（经营总览与策略）、管理员端（任务与数据模拟控制）。</w:t>
      </w:r>
    </w:p>
    <w:p>
      <w:r>
        <w:t>（2）设计并实现以行为日志为核心的数据分析链路：日志生成/写入、聚合统计、漏斗分析、热度评分、趋势判断、异常预警与策略建议。</w:t>
      </w:r>
    </w:p>
    <w:p>
      <w:r>
        <w:t>（3）实现可解释输出：推荐理由、画像标签，以及大模型/规则兜底的经营简报文本生成。</w:t>
      </w:r>
    </w:p>
    <w:p>
      <w:r>
        <w:t>（4）完成工程化交付与测试：前后端分离、服务层封装、接口测试与页面测试，保证系统可稳定演示。</w:t>
      </w:r>
    </w:p>
    <w:p>
      <w:r>
        <w:t>技术路线为：数据层（MySQL）→ 后端服务层（分析/预测/策略/推荐/LLM）→ RESTful API → 前端可视化展示（图表与指标卡）→ 文本摘要与策略建议。</w:t>
      </w:r>
    </w:p>
    <w:p>
      <w:r>
        <w:t>图1-1 研究技术路线图（图位）</w:t>
        <w:br/>
        <w:t>（建议插入位置：本段后。）</w:t>
        <w:br/>
        <w:t>【作图提示词】扁平化信息图，白色背景，蓝灰配色，中文标签清晰，流程从左到右：MySQL用户行为日志数据→Flask服务层（鉴权、分析、推荐、策略、LLM）→RESTful API→Vue3可视化看板（指标卡、折线图、漏斗图、排行榜）→经营简报（核心结论/机会点/风险预警/行动清单），矢量风格，高分辨率</w:t>
      </w:r>
    </w:p>
    <w:p>
      <w:r>
        <w:t>1.4 论文结构安排</w:t>
      </w:r>
    </w:p>
    <w:p>
      <w:r>
        <w:t>第1章介绍研究背景、意义、现状与本文工作；第2章介绍系统涉及的关键技术；第3章进行需求分析；第4章给出总体设计；第5章介绍系统实现；第6章给出测试方案与结果；第7章总结全文并展望未来。</w:t>
      </w:r>
    </w:p>
    <w:p>
      <w:r>
        <w:t>2 相关技术与理论基础</w:t>
      </w:r>
    </w:p>
    <w:p>
      <w:r>
        <w:t>2.1 前后端分离与Web系统开发技术</w:t>
      </w:r>
    </w:p>
    <w:p>
      <w:r>
        <w:t>本文系统采用前后端分离架构。前端负责页面交互与可视化呈现；后端负责身份认证、业务接口与数据分析计算。前后端通过HTTP接口交互，降低耦合度，便于模块化开发与测试。</w:t>
      </w:r>
    </w:p>
    <w:p>
      <w:r>
        <w:t>在工程实现上，前端基于Vue 3组合式API进行组件开发，采用Vite作为构建工具以提升启动与打包效率；通过Vue Router进行路由管理，并在路由元信息中声明页面所需角色，实现页面级权限控制；采用Pinia集中管理用户登录态、角色信息、页面查询条件与缓存数据，减少组件间参数传递。可视化层使用ECharts完成漏斗图、折线图、柱状图与榜单等多类图表渲染，相关可视化系统实现研究表明该技术栈适合快速构建统计分析看板[25][28]，并通过统一的主题样式保证不同模块的视觉一致性。</w:t>
      </w:r>
    </w:p>
    <w:p>
      <w:r>
        <w:t>后端采用Flask提供RESTful API，通过Blueprint按领域划分模块（认证、分析、推荐、策略、日志模拟、管理员等），并在服务层集中封装业务计算逻辑。相关研究表明，基于Flask实现前后端分离Web系统具有开发效率高、易扩展的特点[2]，并且Flask在构建与部署RESTful Web应用方面有较成熟的方法体系与工程实践[15][18]；同时，基于RESTful API的系统集成思路也被应用于联邦学习等场景的系统构建中[7]。数据访问层采用Flask-SQLAlchemy与ORM模型实现，既便于开发效率，也能通过索引与聚合查询满足统计性能需求。前后端分离使得系统能够独立部署与扩展，且更易于进行接口测试与页面测试。</w:t>
      </w:r>
    </w:p>
    <w:p>
      <w:r>
        <w:t>2.2 行为日志分析与指标体系</w:t>
      </w:r>
    </w:p>
    <w:p>
      <w:r>
        <w:t>行为日志通常包含用户、商品、时间、行为类型等字段。本文以浏览、点击、收藏、加购与购买等行为作为分析基础，围绕商家经营关注点构建指标体系，包括PV/UV、行为总量、购买次数、转化率、热度评分、地区分布、类目热点与冷门商品等。用户行为分析系统的设计与实现类研究也为日志字段组织与分析链路工程化提供了借鉴[8]。针对PV/UV等指标口径的实践分析可为运营指标理解提供参考[19]。同时，针对电商用户行为的时间动态分析研究也表明，多维指标口径与时间演化视角对运营洞察具有重要意义[24][35]。</w:t>
      </w:r>
    </w:p>
    <w:p>
      <w:r>
        <w:t>为保证口径统一，本文将日志分析分为三层：基础层（原始行为计数）、派生层（转化率、热度得分、趋势标签等）、决策层（机会点、风险预警、行动建议）。其中基础层指标直接来自日志聚合，例如按日统计各行为数量；派生层指标用于解释变化，例如“整体成交转化率=购买人数/浏览人数”；决策层则将指标与规则结合输出更贴近业务语言的结论，如“某商品浏览量高但购买转化低，建议检查价格与库存并优化详情页”。该三层结构使系统输出从“数据”逐步走向“决策”，符合本文系统的设计目标。</w:t>
      </w:r>
    </w:p>
    <w:p>
      <w:r>
        <w:t>2.3 漏斗分析方法</w:t>
      </w:r>
    </w:p>
    <w:p>
      <w:r>
        <w:t>漏斗分析将用户完成某目标的过程拆解为多个阶段，统计每个阶段的数量及转化率，从而定位流失环节。本文采用“浏览→点击→收藏→加购→购买”的五段漏斗，并提供整体成交转化率与阶段转化情况展示。</w:t>
      </w:r>
    </w:p>
    <w:p>
      <w:r>
        <w:t>在实现层面，系统将日志按时间窗口聚合为阶段计数，并计算两类转化率：阶段转化率与整体成交转化率。阶段转化率用于定位具体流失环节，例如“点击/浏览、加购/收藏、购买/加购”；整体成交转化率用于衡量整体经营表现。在展示层面，商家端将漏斗图与关键转化率卡片结合，并在简报中给出解释，例如当“加购→购买”下降时提示可能与库存、价格、支付流程、运费门槛等因素相关。</w:t>
      </w:r>
    </w:p>
    <w:p>
      <w:r>
        <w:t>图2-1 五阶段漏斗示意图（图位）</w:t>
        <w:br/>
        <w:t>【作图提示词】简洁扁平化矢量漏斗图，白色背景，5层自上而下：浏览、点击、收藏、加购、购买，每层显示数量与百分比，中文标签，蓝色渐变，现代数据可视化风格，高分辨率</w:t>
      </w:r>
    </w:p>
    <w:p>
      <w:r>
        <w:t>2.4 趋势判断与异常检测方法</w:t>
      </w:r>
    </w:p>
    <w:p>
      <w:r>
        <w:t>趋势判断用于识别商品热度的上升、下降或平稳状态。本文采用窗口对比法，将最近窗口得分与基线窗口得分比较，以差异与阈值生成趋势标签。异常检测用于识别“高流量低转化”与“地区波动”等经营风险，并输出预警对象与预警等级。</w:t>
      </w:r>
    </w:p>
    <w:p>
      <w:r>
        <w:t>趋势判断的关键在于窗口选择与阈值设定。本文将“近窗口”定义为最近N天（例如7天），“基线窗口”定义为其前一段等长窗口（例如前7天），并计算窗口内的热度得分均值或总和。若近窗口得分相较基线窗口提升超过阈值，则标记为“上升”；若下降超过阈值则标记为“下降”；其余情况为“平稳”。滑动窗口思想在工程检测与行为分析场景中具有良好的可解释性与实时性[29][6]。此外，热度建模中引入时间衰减特性也被用于提升“近期趋势”的刻画能力[13]。</w:t>
      </w:r>
    </w:p>
    <w:p>
      <w:r>
        <w:t>异常检测方面，本文优先选择可解释规则以满足商家理解需求，典型规则包括：</w:t>
        <w:br/>
        <w:t>（1）高流量低转化：浏览量高于阈值且成交转化率低于阈值；</w:t>
        <w:br/>
        <w:t>（2）地区流量波动：某地区浏览量或购买量相较历史均值波动超过阈值；</w:t>
        <w:br/>
        <w:t>（3）类目结构异常：某类目占比突然上升但购买占比未同步提升。</w:t>
        <w:br/>
        <w:t>系统对每类异常输出“异常对象（商品/地区/类目）+等级（高/中/低）+解释+建议”，并在前端以列表与标签方式展示，帮助商家快速定位风险点。</w:t>
      </w:r>
    </w:p>
    <w:p>
      <w:r>
        <w:t>在本系统的实现中，为提升异常检测的自适应性，本文在“浏览量突增”类异常上引入z-score简化动态阈值：将当前窗口浏览量与基线窗口浏览量做标准化偏离度计算，用于替代固定倍率阈值。z-score作为标准化度量在多个领域有成熟应用基础[21][23][34]，在工程场景下也便于解释“偏离程度”。</w:t>
      </w:r>
    </w:p>
    <w:p>
      <w:r>
        <w:t>2.5 推荐与用户画像方法</w:t>
      </w:r>
    </w:p>
    <w:p>
      <w:r>
        <w:t>用户画像通过统计用户行为偏好生成标签，如偏好类目、活跃时段、价格带等。推荐模块结合画像与商品热度生成推荐列表，并提供可读理由以提升可解释性。</w:t>
      </w:r>
    </w:p>
    <w:p>
      <w:r>
        <w:t>本文的用户画像采用“行为统计+规则映射”的方式实现，主要包括三类标签，并参考用户画像与画像应用的实践经验进行抽象[14][16]：</w:t>
        <w:br/>
        <w:t>（1）偏好类目/品牌标签：统计用户在不同类目或品牌上的点击、加购与购买行为次数，按权重汇总后取Top-K作为偏好；</w:t>
        <w:br/>
        <w:t>（2）价格带偏好：根据用户购买商品的价格分布估计其偏好区间，并用于推荐时的价格过滤；</w:t>
        <w:br/>
        <w:t>（3）活跃时段与消费强度：按小时统计用户行为密度，生成活跃时段标签，并结合购买频次估计活跃程度。</w:t>
      </w:r>
    </w:p>
    <w:p>
      <w:r>
        <w:t>推荐生成阶段，系统将候选商品按“热度得分+趋势标签+与用户偏好匹配度”综合排序，再返回前端展示。为了增强可解释性，系统为每个推荐商品生成理由字段，例如“你近期浏览/购买较多‘零食’类商品，该商品在近7天热度上升且评价较高”，使用户能够理解推荐来源，提升接受度。围绕用户画像与热销特征结合进行选品与推荐的相关研究，也为本文的规则融合思路提供了参考[17][20]。</w:t>
      </w:r>
    </w:p>
    <w:p>
      <w:r>
        <w:t>在用户价值分层方面，本文参考RFM模型的思想，结合最近活跃度（Recency）、购买频次（Frequency）与消费金额（Monetary）对用户进行分层，以支持商家侧运营触达[22][32]。同时，协同过滤与RFM结合的电商推荐研究为“用户相似性/价值分层”提供了可选的扩展方向[5]。</w:t>
      </w:r>
    </w:p>
    <w:p>
      <w:r>
        <w:t>2.6 大模型文本生成增强与安全降级</w:t>
      </w:r>
    </w:p>
    <w:p>
      <w:r>
        <w:t>系统引入大模型对结构化分析结果生成自然语言摘要，提升可读性与展示效果。考虑外部模型可能超时或不可用，本文设计了超时控制与兜底生成策略：当模型不可用时，系统仍可基于关键指标生成结构化、分点的经营简报，保证稳定输出。</w:t>
      </w:r>
    </w:p>
    <w:p>
      <w:r>
        <w:t>在提示词设计上，本文以“结构化输出”为核心原则，将简报固定为四个小标题：核心结论、机会点、风险预警、行动清单，并要求行动清单以编号分点输出，避免大段文字影响可读性。同时，系统在服务端对模型输出进行二次清洗与校验：若缺失小标题或出现无意义前缀，则进行替换或重组；若模型响应超过限定时间，则直接返回规则兜底内容。兜底内容由关键指标计算结果拼装而成，例如：</w:t>
        <w:br/>
        <w:t>核心结论：给出近30天收入/成本/利润与整体成交转化率的简要结论；</w:t>
        <w:br/>
        <w:t>机会点：列出热销上升商品与建议投放方向；</w:t>
        <w:br/>
        <w:t>风险预警：列出高流量低转化商品、滞销风险与地区波动；</w:t>
        <w:br/>
        <w:t>行动清单：按优先级给出可执行动作。</w:t>
        <w:br/>
        <w:t>通过该机制，系统在“智能性”与“稳定性”之间取得平衡，符合答辩演示场景的工程要求。</w:t>
      </w:r>
    </w:p>
    <w:p>
      <w:r>
        <w:t>在相关研究中，生成式AI在行业应用中的接受度、应用复杂性与风险感知也是重要议题[30]。因此，本系统在引入大模型时优先采用可控提示词、超时限制与降级策略，避免对外部模型形成强依赖。</w:t>
      </w:r>
    </w:p>
    <w:p>
      <w:r>
        <w:t>3 需求分析</w:t>
      </w:r>
    </w:p>
    <w:p>
      <w:r>
        <w:t>3.1 业务场景与角色划分</w:t>
      </w:r>
    </w:p>
    <w:p>
      <w:r>
        <w:t>系统面向三类用户：</w:t>
      </w:r>
    </w:p>
    <w:p>
      <w:r>
        <w:t>（1）普通用户：希望获得个性化推荐，并了解自己的偏好画像。</w:t>
        <w:br/>
        <w:t>（2）商家：希望快速了解店铺经营表现，定位机会与风险，并获得可执行建议。</w:t>
        <w:br/>
        <w:t>（3）管理员：希望管理用户、查看系统运行情况，并控制日志模拟任务用于演示。</w:t>
      </w:r>
    </w:p>
    <w:p>
      <w:r>
        <w:t>3.2 功能性需求</w:t>
      </w:r>
    </w:p>
    <w:p>
      <w:r>
        <w:t>普通用户端需求包括：登录、推荐商品列表、趋势商品展示、比价助手、个人画像与行为摘要等。</w:t>
      </w:r>
    </w:p>
    <w:p>
      <w:r>
        <w:t>商家端需求包括：经营总览、收入/成本/利润（亏损）展示、转化漏斗、热销机会、滞销风险、异常预警、热销与冷门商品、库存与下架建议、品牌榜、销量预测（可选）与今日经营简报等。</w:t>
      </w:r>
    </w:p>
    <w:p>
      <w:r>
        <w:t>管理员端需求包括：任务管理、日志模拟控制、系统总览与用户管理等。</w:t>
      </w:r>
    </w:p>
    <w:p>
      <w:r>
        <w:t>3.3 非功能性需求</w:t>
      </w:r>
    </w:p>
    <w:p>
      <w:r>
        <w:t>（1）稳定性：答辩演示场景下应避免“加载失败/一直转圈/无输出”。</w:t>
        <w:br/>
        <w:t>（2）可解释性：策略建议与推荐需提供可读理由。</w:t>
        <w:br/>
        <w:t>（3）可维护性：路由层与服务层职责清晰，接口结构稳定。</w:t>
        <w:br/>
        <w:t>（4）安全性：多角色权限控制，防止越权访问。</w:t>
      </w:r>
    </w:p>
    <w:p>
      <w:r>
        <w:t>3.4 可行性分析</w:t>
      </w:r>
    </w:p>
    <w:p>
      <w:r>
        <w:t>技术可行性：Vue与Flask生态成熟，能快速构建系统；日志分析与规则模型计算开销低，适合本地运行。</w:t>
        <w:br/>
        <w:t>经济可行性：系统采用开源技术栈，部署成本低。</w:t>
        <w:br/>
        <w:t>操作可行性：界面按角色分区，核心信息以卡片与图表呈现，便于非专业人员理解。</w:t>
      </w:r>
    </w:p>
    <w:p>
      <w:r>
        <w:t>4 系统总体设计</w:t>
      </w:r>
    </w:p>
    <w:p>
      <w:r>
        <w:t>4.1 系统总体架构</w:t>
      </w:r>
    </w:p>
    <w:p>
      <w:r>
        <w:t>系统总体采用四层结构：表现层（前端页面）、接口层（RESTful API）、业务服务层（分析/推荐/预测/策略/LLM服务）、数据层（MySQL）。</w:t>
      </w:r>
    </w:p>
    <w:p>
      <w:r>
        <w:t>其中，表现层负责将复杂指标以卡片、榜单与图表形式进行可视化，并承载多角色导航与权限拦截；接口层采用REST风格，保证前端可通过统一的URL与JSON格式获取数据；业务服务层是系统的核心，负责完成日志聚合、漏斗与趋势计算、异常检测、画像与推荐、策略生成以及大模型增强；数据层存储原始日志与聚合结果，并通过索引优化查询性能。该四层架构的优点在于职责清晰、易维护、易测试，同时便于未来将分析服务拆分为独立微服务。</w:t>
      </w:r>
    </w:p>
    <w:p>
      <w:r>
        <w:t>图4-1 系统总体架构图（图位）</w:t>
        <w:br/>
        <w:t>【作图提示词】分层架构图，白色背景，扁平矢量风格，四层从上到下：表现层Vue3前端（商家端/用户端/管理员端）、接口层Flask REST API（JWT鉴权）、业务服务层（日志模拟、统计分析、漏斗分析、商品热度评分：加权+时间衰减、滑动窗口趋势判断、z-score动态阈值异常检测、转化率贝叶斯/拉普拉斯平滑、RFM用户分层、画像与推荐、策略生成、LLM报告与降级）、数据层MySQL（用户表、商品表、行为日志表、聚合表、任务表），中文标签清晰，蓝灰配色，高分辨率</w:t>
      </w:r>
    </w:p>
    <w:p>
      <w:r>
        <w:t>4.2 数据模型设计</w:t>
      </w:r>
    </w:p>
    <w:p>
      <w:r>
        <w:t>数据模型包括用户表、商品表、行为日志表、任务表与聚合指标表等。行为日志表是核心数据源，包含用户ID、商品ID、行为类型与时间戳等字段。</w:t>
      </w:r>
    </w:p>
    <w:p>
      <w:r>
        <w:t>为兼顾分析效率与系统可维护性，本文将数据表分为“基础业务表”“日志事实表”“聚合结果表”三类。基础业务表用于保存用户与商品等静态信息；日志事实表用于保存行为事件；聚合结果表用于保存按日/按商品的统计结果（也可在查询时动态聚合，本文为演示稳定性与接口响应速度，倾向于在任务执行时提前聚合）。</w:t>
      </w:r>
    </w:p>
    <w:p>
      <w:r>
        <w:t>表4-1 核心数据表设计摘要</w:t>
      </w:r>
    </w:p>
    <w:tbl>
      <w:tblPr>
        <w:tblW w:type="auto" w:w="0"/>
        <w:tblLook w:firstColumn="1" w:firstRow="1" w:lastColumn="0" w:lastRow="0" w:noHBand="0" w:noVBand="1" w:val="04A0"/>
      </w:tblPr>
      <w:tblGrid>
        <w:gridCol w:w="2880"/>
        <w:gridCol w:w="2880"/>
        <w:gridCol w:w="2880"/>
      </w:tblGrid>
      <w:tr>
        <w:tc>
          <w:tcPr>
            <w:tcW w:type="dxa" w:w="2880"/>
          </w:tcPr>
          <w:p>
            <w:r>
              <w:t>表名</w:t>
            </w:r>
          </w:p>
        </w:tc>
        <w:tc>
          <w:tcPr>
            <w:tcW w:type="dxa" w:w="2880"/>
          </w:tcPr>
          <w:p>
            <w:r>
              <w:t>主要字段（示例）</w:t>
            </w:r>
          </w:p>
        </w:tc>
        <w:tc>
          <w:tcPr>
            <w:tcW w:type="dxa" w:w="2880"/>
          </w:tcPr>
          <w:p>
            <w:r>
              <w:t>说明</w:t>
            </w:r>
          </w:p>
        </w:tc>
      </w:tr>
      <w:tr>
        <w:tc>
          <w:tcPr>
            <w:tcW w:type="dxa" w:w="2880"/>
          </w:tcPr>
          <w:p>
            <w:r>
              <w:t>users</w:t>
            </w:r>
          </w:p>
        </w:tc>
        <w:tc>
          <w:tcPr>
            <w:tcW w:type="dxa" w:w="2880"/>
          </w:tcPr>
          <w:p>
            <w:r>
              <w:t>id, username, password_hash, role, created_at</w:t>
            </w:r>
          </w:p>
        </w:tc>
        <w:tc>
          <w:tcPr>
            <w:tcW w:type="dxa" w:w="2880"/>
          </w:tcPr>
          <w:p>
            <w:r>
              <w:t>用户与角色信息</w:t>
            </w:r>
          </w:p>
        </w:tc>
      </w:tr>
      <w:tr>
        <w:tc>
          <w:tcPr>
            <w:tcW w:type="dxa" w:w="2880"/>
          </w:tcPr>
          <w:p>
            <w:r>
              <w:t>products</w:t>
            </w:r>
          </w:p>
        </w:tc>
        <w:tc>
          <w:tcPr>
            <w:tcW w:type="dxa" w:w="2880"/>
          </w:tcPr>
          <w:p>
            <w:r>
              <w:t>id, title, category, brand, price, stock, created_at</w:t>
            </w:r>
          </w:p>
        </w:tc>
        <w:tc>
          <w:tcPr>
            <w:tcW w:type="dxa" w:w="2880"/>
          </w:tcPr>
          <w:p>
            <w:r>
              <w:t>商品基础信息与库存</w:t>
            </w:r>
          </w:p>
        </w:tc>
      </w:tr>
      <w:tr>
        <w:tc>
          <w:tcPr>
            <w:tcW w:type="dxa" w:w="2880"/>
          </w:tcPr>
          <w:p>
            <w:r>
              <w:t>behavior_logs</w:t>
            </w:r>
          </w:p>
        </w:tc>
        <w:tc>
          <w:tcPr>
            <w:tcW w:type="dxa" w:w="2880"/>
          </w:tcPr>
          <w:p>
            <w:r>
              <w:t>id, user_id, product_id, action, region, ts</w:t>
            </w:r>
          </w:p>
        </w:tc>
        <w:tc>
          <w:tcPr>
            <w:tcW w:type="dxa" w:w="2880"/>
          </w:tcPr>
          <w:p>
            <w:r>
              <w:t>行为日志事实表，action∈{view,click,favorite,cart,purchase}</w:t>
            </w:r>
          </w:p>
        </w:tc>
      </w:tr>
      <w:tr>
        <w:tc>
          <w:tcPr>
            <w:tcW w:type="dxa" w:w="2880"/>
          </w:tcPr>
          <w:p>
            <w:r>
              <w:t>tasks</w:t>
            </w:r>
          </w:p>
        </w:tc>
        <w:tc>
          <w:tcPr>
            <w:tcW w:type="dxa" w:w="2880"/>
          </w:tcPr>
          <w:p>
            <w:r>
              <w:t>id, task_type, status, params_json, started_at, finished_at</w:t>
            </w:r>
          </w:p>
        </w:tc>
        <w:tc>
          <w:tcPr>
            <w:tcW w:type="dxa" w:w="2880"/>
          </w:tcPr>
          <w:p>
            <w:r>
              <w:t>日志模拟/聚合任务管理</w:t>
            </w:r>
          </w:p>
        </w:tc>
      </w:tr>
      <w:tr>
        <w:tc>
          <w:tcPr>
            <w:tcW w:type="dxa" w:w="2880"/>
          </w:tcPr>
          <w:p>
            <w:r>
              <w:t>agg_product_daily</w:t>
            </w:r>
          </w:p>
        </w:tc>
        <w:tc>
          <w:tcPr>
            <w:tcW w:type="dxa" w:w="2880"/>
          </w:tcPr>
          <w:p>
            <w:r>
              <w:t>day, product_id, view_cnt, click_cnt, favorite_cnt, cart_cnt, purchase_cnt, hot_score</w:t>
            </w:r>
          </w:p>
        </w:tc>
        <w:tc>
          <w:tcPr>
            <w:tcW w:type="dxa" w:w="2880"/>
          </w:tcPr>
          <w:p>
            <w:r>
              <w:t>按日按商品聚合结果</w:t>
            </w:r>
          </w:p>
        </w:tc>
      </w:tr>
      <w:tr>
        <w:tc>
          <w:tcPr>
            <w:tcW w:type="dxa" w:w="2880"/>
          </w:tcPr>
          <w:p>
            <w:r>
              <w:t>agg_shop_daily</w:t>
            </w:r>
          </w:p>
        </w:tc>
        <w:tc>
          <w:tcPr>
            <w:tcW w:type="dxa" w:w="2880"/>
          </w:tcPr>
          <w:p>
            <w:r>
              <w:t>day, revenue, cost, profit, total_views, total_purchases, conversion_rate</w:t>
            </w:r>
          </w:p>
        </w:tc>
        <w:tc>
          <w:tcPr>
            <w:tcW w:type="dxa" w:w="2880"/>
          </w:tcPr>
          <w:p>
            <w:r>
              <w:t>店铺级按日经营指标</w:t>
            </w:r>
          </w:p>
        </w:tc>
      </w:tr>
    </w:tbl>
    <w:p>
      <w:r>
        <w:t>其中，behavior_logs表对(ts)、(product_id, ts)、(user_id, ts)建立索引，以支持按时间窗口的快速查询；聚合表则以(day, product_id)为联合主键或唯一索引，便于按日取数与更新。在MySQL口径下，时间字段统一使用UTC或本地时间存储并在接口层统一转换，避免跨时区统计偏差。</w:t>
      </w:r>
    </w:p>
    <w:p>
      <w:r>
        <w:t>图4-2 数据库ER图（图位）</w:t>
        <w:br/>
        <w:t>【作图提示词】数据库ER图，白色背景，扁平矢量风格，实体：users、products、behavior_logs、tasks、agg_product_daily、agg_shop_daily；关系：users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r>
    </w:p>
    <w:p>
      <w:r>
        <w:t>4.3 核心模块设计</w:t>
      </w:r>
    </w:p>
    <w:p>
      <w:r>
        <w:t>（1）认证与权限模块：基于JWT实现登录与角色校验。</w:t>
        <w:br/>
        <w:t>（2）日志模拟模块：生成可控的行为日志流，支持任务启动与停止。</w:t>
        <w:br/>
        <w:t>（3）统计分析模块：输出总览指标、漏斗、地区/类目/商品分布。</w:t>
        <w:br/>
        <w:t>（4）推荐与画像模块：输出可解释推荐结果与画像标签。</w:t>
        <w:br/>
        <w:t>（5）商家策略模块：生成机会点、风险预警与行动建议。</w:t>
        <w:br/>
        <w:t>（6）LLM增强模块：将结构化结果转为可读简报，并提供安全降级。</w:t>
      </w:r>
    </w:p>
    <w:p>
      <w:r>
        <w:t>为提升模块间协作的清晰度，后端采用“控制器（路由）—服务层—数据访问层”的分层组织。控制器层只处理参数校验、鉴权与响应格式，避免在路由函数中堆积复杂计算；服务层以“面向业务场景”的方法组织，如merchant_overview、merchant_funnel、merchant_brief、user_profile等，便于前端按页面调用；数据访问层负责ORM查询与聚合SQL，避免在服务层散落SQL片段。该分层结构也使得单元测试可以直接测试服务层方法，不依赖HTTP请求，从而提升测试效率与稳定性。</w:t>
      </w:r>
    </w:p>
    <w:p>
      <w:r>
        <w:t>4.4 接口设计与权限控制</w:t>
      </w:r>
    </w:p>
    <w:p>
      <w:r>
        <w:t>接口按领域划分为认证、分析、推荐、预测、策略、LLM与管理员等蓝图。后端通过JWT中的角色字段进行接口级权限校验，前端通过路由元信息做页面级拦截，实现双重校验。</w:t>
      </w:r>
    </w:p>
    <w:p>
      <w:r>
        <w:t>接口设计遵循“资源+动作”的REST风格，响应统一为JSON，并在必要时返回分页信息与时间窗口口径。表4-2给出核心接口示例（字段可根据实际实现再补充完善）。</w:t>
      </w:r>
    </w:p>
    <w:p>
      <w:r>
        <w:t>表4-2 核心接口清单（节选）</w:t>
      </w:r>
    </w:p>
    <w:tbl>
      <w:tblPr>
        <w:tblW w:type="auto" w:w="0"/>
        <w:tblLook w:firstColumn="1" w:firstRow="1" w:lastColumn="0" w:lastRow="0" w:noHBand="0" w:noVBand="1" w:val="04A0"/>
      </w:tblPr>
      <w:tblGrid>
        <w:gridCol w:w="2160"/>
        <w:gridCol w:w="2160"/>
        <w:gridCol w:w="2160"/>
        <w:gridCol w:w="2160"/>
      </w:tblGrid>
      <w:tr>
        <w:tc>
          <w:tcPr>
            <w:tcW w:type="dxa" w:w="2160"/>
          </w:tcPr>
          <w:p>
            <w:r>
              <w:t>接口</w:t>
            </w:r>
          </w:p>
        </w:tc>
        <w:tc>
          <w:tcPr>
            <w:tcW w:type="dxa" w:w="2160"/>
          </w:tcPr>
          <w:p>
            <w:r>
              <w:t>方法</w:t>
            </w:r>
          </w:p>
        </w:tc>
        <w:tc>
          <w:tcPr>
            <w:tcW w:type="dxa" w:w="2160"/>
          </w:tcPr>
          <w:p>
            <w:r>
              <w:t>角色</w:t>
            </w:r>
          </w:p>
        </w:tc>
        <w:tc>
          <w:tcPr>
            <w:tcW w:type="dxa" w:w="2160"/>
          </w:tcPr>
          <w:p>
            <w:r>
              <w:t>说明</w:t>
            </w:r>
          </w:p>
        </w:tc>
      </w:tr>
      <w:tr>
        <w:tc>
          <w:tcPr>
            <w:tcW w:type="dxa" w:w="2160"/>
          </w:tcPr>
          <w:p>
            <w:r>
              <w:t>/api/auth/login</w:t>
            </w:r>
          </w:p>
        </w:tc>
        <w:tc>
          <w:tcPr>
            <w:tcW w:type="dxa" w:w="2160"/>
          </w:tcPr>
          <w:p>
            <w:r>
              <w:t>POST</w:t>
            </w:r>
          </w:p>
        </w:tc>
        <w:tc>
          <w:tcPr>
            <w:tcW w:type="dxa" w:w="2160"/>
          </w:tcPr>
          <w:p>
            <w:r>
              <w:t>全部</w:t>
            </w:r>
          </w:p>
        </w:tc>
        <w:tc>
          <w:tcPr>
            <w:tcW w:type="dxa" w:w="2160"/>
          </w:tcPr>
          <w:p>
            <w:r>
              <w:t>登录获取access token</w:t>
            </w:r>
          </w:p>
        </w:tc>
      </w:tr>
      <w:tr>
        <w:tc>
          <w:tcPr>
            <w:tcW w:type="dxa" w:w="2160"/>
          </w:tcPr>
          <w:p>
            <w:r>
              <w:t>/api/merchant/overview</w:t>
            </w:r>
          </w:p>
        </w:tc>
        <w:tc>
          <w:tcPr>
            <w:tcW w:type="dxa" w:w="2160"/>
          </w:tcPr>
          <w:p>
            <w:r>
              <w:t>GET</w:t>
            </w:r>
          </w:p>
        </w:tc>
        <w:tc>
          <w:tcPr>
            <w:tcW w:type="dxa" w:w="2160"/>
          </w:tcPr>
          <w:p>
            <w:r>
              <w:t>商家</w:t>
            </w:r>
          </w:p>
        </w:tc>
        <w:tc>
          <w:tcPr>
            <w:tcW w:type="dxa" w:w="2160"/>
          </w:tcPr>
          <w:p>
            <w:r>
              <w:t>经营总览指标（含近30天收入/成本/利润等）</w:t>
            </w:r>
          </w:p>
        </w:tc>
      </w:tr>
      <w:tr>
        <w:tc>
          <w:tcPr>
            <w:tcW w:type="dxa" w:w="2160"/>
          </w:tcPr>
          <w:p>
            <w:r>
              <w:t>/api/merchant/funnel</w:t>
            </w:r>
          </w:p>
        </w:tc>
        <w:tc>
          <w:tcPr>
            <w:tcW w:type="dxa" w:w="2160"/>
          </w:tcPr>
          <w:p>
            <w:r>
              <w:t>GET</w:t>
            </w:r>
          </w:p>
        </w:tc>
        <w:tc>
          <w:tcPr>
            <w:tcW w:type="dxa" w:w="2160"/>
          </w:tcPr>
          <w:p>
            <w:r>
              <w:t>商家</w:t>
            </w:r>
          </w:p>
        </w:tc>
        <w:tc>
          <w:tcPr>
            <w:tcW w:type="dxa" w:w="2160"/>
          </w:tcPr>
          <w:p>
            <w:r>
              <w:t>五阶段漏斗数据与转化率</w:t>
            </w:r>
          </w:p>
        </w:tc>
      </w:tr>
      <w:tr>
        <w:tc>
          <w:tcPr>
            <w:tcW w:type="dxa" w:w="2160"/>
          </w:tcPr>
          <w:p>
            <w:r>
              <w:t>/api/merchant/brief</w:t>
            </w:r>
          </w:p>
        </w:tc>
        <w:tc>
          <w:tcPr>
            <w:tcW w:type="dxa" w:w="2160"/>
          </w:tcPr>
          <w:p>
            <w:r>
              <w:t>GET</w:t>
            </w:r>
          </w:p>
        </w:tc>
        <w:tc>
          <w:tcPr>
            <w:tcW w:type="dxa" w:w="2160"/>
          </w:tcPr>
          <w:p>
            <w:r>
              <w:t>商家</w:t>
            </w:r>
          </w:p>
        </w:tc>
        <w:tc>
          <w:tcPr>
            <w:tcW w:type="dxa" w:w="2160"/>
          </w:tcPr>
          <w:p>
            <w:r>
              <w:t>今日经营简报（LLM或兜底）</w:t>
            </w:r>
          </w:p>
        </w:tc>
      </w:tr>
      <w:tr>
        <w:tc>
          <w:tcPr>
            <w:tcW w:type="dxa" w:w="2160"/>
          </w:tcPr>
          <w:p>
            <w:r>
              <w:t>/api/merchant/alerts</w:t>
            </w:r>
          </w:p>
        </w:tc>
        <w:tc>
          <w:tcPr>
            <w:tcW w:type="dxa" w:w="2160"/>
          </w:tcPr>
          <w:p>
            <w:r>
              <w:t>GET</w:t>
            </w:r>
          </w:p>
        </w:tc>
        <w:tc>
          <w:tcPr>
            <w:tcW w:type="dxa" w:w="2160"/>
          </w:tcPr>
          <w:p>
            <w:r>
              <w:t>商家</w:t>
            </w:r>
          </w:p>
        </w:tc>
        <w:tc>
          <w:tcPr>
            <w:tcW w:type="dxa" w:w="2160"/>
          </w:tcPr>
          <w:p>
            <w:r>
              <w:t>异常预警列表</w:t>
            </w:r>
          </w:p>
        </w:tc>
      </w:tr>
      <w:tr>
        <w:tc>
          <w:tcPr>
            <w:tcW w:type="dxa" w:w="2160"/>
          </w:tcPr>
          <w:p>
            <w:r>
              <w:t>/api/user/profile</w:t>
            </w:r>
          </w:p>
        </w:tc>
        <w:tc>
          <w:tcPr>
            <w:tcW w:type="dxa" w:w="2160"/>
          </w:tcPr>
          <w:p>
            <w:r>
              <w:t>GET</w:t>
            </w:r>
          </w:p>
        </w:tc>
        <w:tc>
          <w:tcPr>
            <w:tcW w:type="dxa" w:w="2160"/>
          </w:tcPr>
          <w:p>
            <w:r>
              <w:t>普通用户</w:t>
            </w:r>
          </w:p>
        </w:tc>
        <w:tc>
          <w:tcPr>
            <w:tcW w:type="dxa" w:w="2160"/>
          </w:tcPr>
          <w:p>
            <w:r>
              <w:t>用户画像标签与摘要</w:t>
            </w:r>
          </w:p>
        </w:tc>
      </w:tr>
      <w:tr>
        <w:tc>
          <w:tcPr>
            <w:tcW w:type="dxa" w:w="2160"/>
          </w:tcPr>
          <w:p>
            <w:r>
              <w:t>/api/user/recommendations</w:t>
            </w:r>
          </w:p>
        </w:tc>
        <w:tc>
          <w:tcPr>
            <w:tcW w:type="dxa" w:w="2160"/>
          </w:tcPr>
          <w:p>
            <w:r>
              <w:t>GET</w:t>
            </w:r>
          </w:p>
        </w:tc>
        <w:tc>
          <w:tcPr>
            <w:tcW w:type="dxa" w:w="2160"/>
          </w:tcPr>
          <w:p>
            <w:r>
              <w:t>普通用户</w:t>
            </w:r>
          </w:p>
        </w:tc>
        <w:tc>
          <w:tcPr>
            <w:tcW w:type="dxa" w:w="2160"/>
          </w:tcPr>
          <w:p>
            <w:r>
              <w:t>推荐商品列表与理由</w:t>
            </w:r>
          </w:p>
        </w:tc>
      </w:tr>
      <w:tr>
        <w:tc>
          <w:tcPr>
            <w:tcW w:type="dxa" w:w="2160"/>
          </w:tcPr>
          <w:p>
            <w:r>
              <w:t>/api/admin/tasks</w:t>
            </w:r>
          </w:p>
        </w:tc>
        <w:tc>
          <w:tcPr>
            <w:tcW w:type="dxa" w:w="2160"/>
          </w:tcPr>
          <w:p>
            <w:r>
              <w:t>GET/POST</w:t>
            </w:r>
          </w:p>
        </w:tc>
        <w:tc>
          <w:tcPr>
            <w:tcW w:type="dxa" w:w="2160"/>
          </w:tcPr>
          <w:p>
            <w:r>
              <w:t>管理员</w:t>
            </w:r>
          </w:p>
        </w:tc>
        <w:tc>
          <w:tcPr>
            <w:tcW w:type="dxa" w:w="2160"/>
          </w:tcPr>
          <w:p>
            <w:r>
              <w:t>任务列表/创建任务</w:t>
            </w:r>
          </w:p>
        </w:tc>
      </w:tr>
      <w:tr>
        <w:tc>
          <w:tcPr>
            <w:tcW w:type="dxa" w:w="2160"/>
          </w:tcPr>
          <w:p>
            <w:r>
              <w:t>/api/admin/tasks/{id}/stop</w:t>
            </w:r>
          </w:p>
        </w:tc>
        <w:tc>
          <w:tcPr>
            <w:tcW w:type="dxa" w:w="2160"/>
          </w:tcPr>
          <w:p>
            <w:r>
              <w:t>POST</w:t>
            </w:r>
          </w:p>
        </w:tc>
        <w:tc>
          <w:tcPr>
            <w:tcW w:type="dxa" w:w="2160"/>
          </w:tcPr>
          <w:p>
            <w:r>
              <w:t>管理员</w:t>
            </w:r>
          </w:p>
        </w:tc>
        <w:tc>
          <w:tcPr>
            <w:tcW w:type="dxa" w:w="2160"/>
          </w:tcPr>
          <w:p>
            <w:r>
              <w:t>停止任务（用于日志模拟）</w:t>
            </w:r>
          </w:p>
        </w:tc>
      </w:tr>
    </w:tbl>
    <w:p>
      <w:r>
        <w:t>以登录接口为例，前端提交用户名与密码，后端校验后返回JWT令牌与角色字段。示例返回格式如下（字段名可根据实际实现保持一致）：</w:t>
        <w:br/>
        <w:t>{ "access_token": "...", "role": "merchant", "user_id": 10001 }</w:t>
        <w:br/>
        <w:t>前端在Pinia中保存token与role，并在请求拦截器中自动携带Authorization头；后端在受保护接口中读取JWT并校验角色，若角色不匹配则返回403，防止越权访问。结合用户行为历史增强鉴权与授权的思路在相关研究中也有讨论，可为系统安全设计提供参考[25]。</w:t>
      </w:r>
    </w:p>
    <w:p>
      <w:r>
        <w:t>4.5 关键算法设计</w:t>
      </w:r>
    </w:p>
    <w:p>
      <w:r>
        <w:t>（1）商品热度评分（时间衰减加权）</w:t>
        <w:br/>
        <w:t>本文采用加权评分法对不同行为赋权，并叠加时间衰减，使“近期行为”对热度贡献更高：</w:t>
        <w:br/>
        <w:t>HotScore = Σ(Weight(action) × Decay(Δt))</w:t>
        <w:br/>
        <w:t>其中Weight(action)取值为：view=1，click=2，favorite=3，cart=5，purchase=8；Decay采用指数衰减形式（以半衰期为参数），用于体现“越近越热”的业务直觉。</w:t>
      </w:r>
    </w:p>
    <w:p>
      <w:r>
        <w:t>图4-3 商品热度评分（加权+时间衰减）计算流程图（图位）</w:t>
        <w:br/>
        <w:t>【作图提示词】算法流程图，白色背景，扁平矢量风格，中文标签清晰：输入用户行为日志（含timestamp与action_type）→行为权重映射表（view=1, click=2, favorite=3, cart=5, purchase=8）→计算Δt（距最新时间的小时差）→指数时间衰减Decay(Δt)（半衰期24h）→单条日志贡献=Weight×Decay→按商品聚合求和得到HotScore→输出热销榜/冷门榜，配色蓝灰，高分辨率</w:t>
      </w:r>
    </w:p>
    <w:p>
      <w:r>
        <w:t>（2）趋势判断</w:t>
        <w:br/>
        <w:t>比较近窗口与基线窗口的热度得分差异，输出上升/平稳/下降标签。</w:t>
      </w:r>
    </w:p>
    <w:p>
      <w:r>
        <w:t>图4-4 滑动窗口对比趋势判断示意图（图位）</w:t>
        <w:br/>
        <w:t>【作图提示词】时间轴示意图，白色背景，蓝色折线表示商品热度随时间变化，标出两个窗口：基线窗口（previous window）与近窗口（recent window），展示current_score与previous_score、delta计算，以及趋势标签up/down/flat的判定规则，中文标注，高分辨率</w:t>
      </w:r>
    </w:p>
    <w:p>
      <w:r>
        <w:t>（3）异常预警（动态阈值）</w:t>
        <w:br/>
        <w:t>识别“高流量低转化”以及“地区流量波动”等异常类型，输出预警对象与等级。为增强自适应性，系统对“浏览量突增”类异常引入z-score简化动态阈值：以基线窗口为参照，计算当前窗口浏览量的标准化偏离程度，当z-score超过阈值时触发预警，从而替代固定倍率阈值。</w:t>
      </w:r>
    </w:p>
    <w:p>
      <w:r>
        <w:t>图4-5 z-score动态阈值异常检测示意图（图位）</w:t>
        <w:br/>
        <w:t>【作图提示词】统计异常检测示意图，白色背景，扁平矢量风格：输入baseline窗口浏览量baseline_views与current窗口浏览量current_views→计算标准差sigma≈sqrt(max(baseline_views,1))（Poisson近似）→z=(current-baseline)/sigma→与阈值z&gt;=2.0比较→输出异常（含z_score与severity），中文标签，高分辨率</w:t>
      </w:r>
    </w:p>
    <w:p>
      <w:r>
        <w:t>（4）可解释推荐</w:t>
        <w:br/>
        <w:t>根据用户高频类目、行为偏好与价格带标签生成推荐理由，避免“只给结果不给原因”。</w:t>
      </w:r>
    </w:p>
    <w:p>
      <w:r>
        <w:t>（5）RFM用户分层</w:t>
        <w:br/>
        <w:t>系统对用户的最近活跃度（Recency）、购买频次（Frequency）与消费金额（Monetary）进行统计，并基于阈值规则输出“高价值用户/潜力转化用户/待激活用户”等分层标签，用于商家侧精细化运营与触达策略。</w:t>
      </w:r>
    </w:p>
    <w:p>
      <w:r>
        <w:t>图4-7 RFM用户分层流程图（图位）</w:t>
        <w:br/>
        <w:t>【作图提示词】流程图，白色背景，扁平矢量风格，中文标签：输入用户购买与行为日志→计算Recency（距最近一次行为/购买的天数）、Frequency（购买次数）、Monetary（消费金额）→阈值规则分层（高价值/潜力/待激活）→输出用户列表与标签，用于运营触达，高分辨率</w:t>
      </w:r>
    </w:p>
    <w:p>
      <w:r>
        <w:t>在热度评分中，不同行为的权重设计体现了对“高意向行为”的更高重视：浏览与点击反映兴趣，收藏与加购反映更强意向，购买则直接对应成交结果。引入时间衰减后，热度排名更贴近近期走势，能够提升商家对“当前该关注什么”的直观感受。</w:t>
      </w:r>
    </w:p>
    <w:p>
      <w:r>
        <w:t>异常预警的等级划分遵循“影响范围+风险程度”的思路：影响范围可由浏览量或购买量衡量，风险程度可由转化率偏差、波动幅度衡量。系统将预警等级划分为高/中/低三档，并在商家端以标签颜色与排序体现优先级。与此同时，为避免误报影响商家体验，系统对异常规则增加“最小样本量”约束；对转化率等比值型指标采用平滑处理以降低小样本极端波动。平滑思想可视为贝叶斯估计/拉普拉斯平滑在工程场景中的简化应用，相关研究表明该方法有助于提升概率估计的稳定性[16][26][27]。在多指标综合评价方面，加权评分法也被用于将多个信号融合为一个可比较的综合得分，为本文的多信号融合提供参考[7][13][24]。</w:t>
      </w:r>
    </w:p>
    <w:p>
      <w:r>
        <w:t>图4-6 转化率贝叶斯/拉普拉斯平滑示意图（图位）</w:t>
        <w:br/>
        <w:t>【作图提示词】数学示意图+对比图，白色背景，扁平矢量风格：展示原始转化率purchase/view与平滑后(purchase+1)/(view+2)公式；右侧用柱状/折线对比小样本下原始转化率极端波动与平滑后更稳定（例如view=1 purchase=1从1.0变0.6667；view=1 purchase=0从0变0.3333；view=0保持0），中文标注，高分辨率</w:t>
      </w:r>
    </w:p>
    <w:p>
      <w:r>
        <w:t>5 系统实现</w:t>
      </w:r>
    </w:p>
    <w:p>
      <w:r>
        <w:t>（本章部分内容可复用你已有的实现草稿，后续可根据实际代码进一步补充截图与接口字段。）</w:t>
      </w:r>
    </w:p>
    <w:p>
      <w:r>
        <w:t>5.1 开发环境与技术选型</w:t>
      </w:r>
    </w:p>
    <w:p>
      <w:r>
        <w:t>系统在Windows环境下开发与验证。前端使用Vue 3、Vite、Pinia、Vue Router与ECharts实现交互与可视化；后端使用Flask、Flask-JWT-Extended与Flask-SQLAlchemy实现接口与数据访问；数据库采用MySQL完成数据持久化。系统通过自动化测试确保接口结构与页面渲染稳定。</w:t>
      </w:r>
    </w:p>
    <w:p>
      <w:r>
        <w:t>5.2 后端模块实现</w:t>
      </w:r>
    </w:p>
    <w:p>
      <w:r>
        <w:t>后端采用应用工厂模式组织代码，路由层负责请求与权限校验，业务计算集中在服务层。各领域蓝图包括：认证、分析、推荐、预测、策略、日志模拟、LLM与管理员等。服务层将聚合计算、趋势判断、异常检测与报告生成封装为可复用方法，提升可维护性。</w:t>
      </w:r>
    </w:p>
    <w:p>
      <w:r>
        <w:t>（1）鉴权与权限控制实现</w:t>
        <w:br/>
        <w:t>系统使用Flask-JWT-Extended实现登录与令牌校验。登录成功后将用户role写入token的claims中，后续接口通过装饰器与工具函数进行角色校验。该方式能够在不引入复杂权限框架的情况下，实现“接口级权限控制”，并与前端路由守卫形成双重防护。为提升安全性，接口对参数做类型与范围校验，避免注入风险；同时在错误响应中不暴露敏感信息。</w:t>
      </w:r>
    </w:p>
    <w:p>
      <w:r>
        <w:t>（2）日志模拟与任务管理实现</w:t>
        <w:br/>
        <w:t>为满足答辩演示“可动态产生数据”的需求，系统实现日志模拟模块：管理员可创建模拟任务，任务按一定速率生成行为事件并写入MySQL。任务表记录任务状态、参数与起止时间，便于演示中快速启动、停止与复现。通过该模块，即使在无真实业务日志接入的情况下，也能展示漏斗变化、热度排行更新、简报内容变化等动态效果。</w:t>
      </w:r>
    </w:p>
    <w:p>
      <w:r>
        <w:t>（3）统计分析与聚合实现</w:t>
        <w:br/>
        <w:t>商家端总览接口需要返回多维指标（近30天收入/成本/利润、行为总量、成交笔数、转化率、热销/冷门商品等）。系统在服务层将这些指标拆为多个小计算，并统一汇总返回：</w:t>
        <w:br/>
        <w:t>1）行为聚合：按日统计view/click/favorite/cart/purchase；</w:t>
        <w:br/>
        <w:t>2）漏斗计算：按阶段计数并计算阶段转化率；</w:t>
        <w:br/>
        <w:t>3）热销与冷门识别：基于hot_score排序并结合库存、趋势标签输出候选；</w:t>
        <w:br/>
        <w:t>4）经营盈亏：按购买记录估算收入（price×purchase_count），成本可按进货成本或成本率估算，利润=收入-成本。</w:t>
        <w:br/>
        <w:t>为保证接口响应稳定，服务层对不同查询采用并行计算或缓存策略（若项目中有缓存模块可进一步加强），并对空数据场景返回可展示的空态结构，避免前端渲染失败。</w:t>
      </w:r>
    </w:p>
    <w:p>
      <w:r>
        <w:t>（4）LLM简报与兜底实现</w:t>
        <w:br/>
        <w:t>LLM接口在服务层统一封装：输入为结构化指标（JSON），输出为固定四段的小标题文本。服务层设置超时、异常捕获与默认兜底文案，确保接口永远返回可展示内容。兜底文案同样采用四段结构，并在行动清单中输出编号分点，提升可读性与稳定性。</w:t>
      </w:r>
    </w:p>
    <w:p>
      <w:r>
        <w:t>5.3 前端模块实现</w:t>
      </w:r>
    </w:p>
    <w:p>
      <w:r>
        <w:t>前端基于统一布局组件实现三角色导航，页面以“模块化面板+指标卡+图表”的形式组织。商家端经营总览页集中展示经营盈亏卡、行为指标卡、漏斗图、机会点与风险预警，并提供今日经营简报的分段分点展示。用户端提供推荐与画像页面，管理员端提供任务与用户管理页面。</w:t>
      </w:r>
    </w:p>
    <w:p>
      <w:r>
        <w:t>（1）路由与状态管理</w:t>
        <w:br/>
        <w:t>前端使用Vue Router管理路由，并为每个路由配置meta.role字段。全局路由守卫在进入页面前检查登录态与角色匹配，未登录则跳转登录页，角色不匹配则提示无权限。Pinia用于存储token、用户信息与角色，并封装通用的请求方法，确保每次请求自动携带token。该结构使得多角色系统在前端侧具有清晰的访问边界。</w:t>
      </w:r>
    </w:p>
    <w:p>
      <w:r>
        <w:t>（2）可视化组件与主题统一</w:t>
        <w:br/>
        <w:t>商家端页面包含多类图表：漏斗图用于展示转化过程，折线图用于展示趋势，柱状/条形图用于对比不同类目或地区，榜单用于展示热销与冷门商品。前端将ECharts配置抽为可复用方法，避免页面中出现大量重复option代码；并通过全局theme.css统一背景、字体、卡片间距与强调色，使不同页面风格一致、信息层级清晰。</w:t>
      </w:r>
    </w:p>
    <w:p>
      <w:r>
        <w:t>（3）经营总览页信息结构</w:t>
        <w:br/>
        <w:t>为满足“第一眼看到赚不赚钱”的需求，经营总览页将“近30天收入/成本/利润（亏损）”三张卡片置于第一行；第二行展示行为总量、浏览量、成交笔数与成交转化率四张卡片，并在右侧展示漏斗图。简报区域使用“标题+分点”的结构输出核心结论、机会点、风险预警与行动清单，避免大段文字影响阅读。</w:t>
      </w:r>
    </w:p>
    <w:p>
      <w:r>
        <w:t>图5-1 商家经营总览页截图（图位）</w:t>
        <w:br/>
        <w:t>【作图提示词】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r>
    </w:p>
    <w:p>
      <w:r>
        <w:t>图5-2 异常预警与商品趋势页面截图（图位）</w:t>
        <w:br/>
        <w:t>【作图提示词】现代Web后台页面，白底，异常预警列表带红黄绿等级标签，右侧有折线趋势图（热度随时间变化），下方有“建议动作”列表，中文UI，高分辨率</w:t>
      </w:r>
    </w:p>
    <w:p>
      <w:r>
        <w:t>图5-3 用户画像与推荐页面截图（图位）</w:t>
        <w:br/>
        <w:t>【作图提示词】现代电商用户端页面，白底，左侧是“画像标签”区域（偏好类目、价格带、活跃时段），右侧是推荐商品卡片列表，每个商品卡片有“推荐理由”，中文UI，简洁风格，高分辨率</w:t>
      </w:r>
    </w:p>
    <w:p>
      <w:r>
        <w:t>图5-4 管理员任务管理页面截图（图位）</w:t>
        <w:br/>
        <w:t>【作图提示词】现代管理后台页面，白底，任务表格包含任务类型、状态、开始时间、停止按钮；上方有“创建日志模拟任务”按钮与参数表单，中文UI，高分辨率</w:t>
      </w:r>
    </w:p>
    <w:p>
      <w:r>
        <w:t>5.4 关键功能实现要点</w:t>
      </w:r>
    </w:p>
    <w:p>
      <w:r>
        <w:t>（1）演示稳定性：对关键接口采用超时与兜底文案，避免“生成中不结束”。</w:t>
        <w:br/>
        <w:t>（2）可解释性：推荐与策略输出均提供理由字段；简报使用分点结构输出。</w:t>
        <w:br/>
        <w:t>（3）工程性：前后端均提供自动化测试，保证结构稳定与演示不穿帮。</w:t>
      </w:r>
    </w:p>
    <w:p>
      <w:r>
        <w:t>（4）并行请求与失败隔离：对经营总览页多个接口请求采用并行策略，并对局部失败进行隔离处理，保证页面“能显示多少显示多少”，不会因单个模块失败导致整页白屏。</w:t>
        <w:br/>
        <w:t>（5）空态与加载态设计：对无数据、任务未启动等场景提供明确提示与默认结构，使演示过程可控且不尴尬。</w:t>
        <w:br/>
        <w:t>（6）提示词可控与输出清洗：LLM输出在服务端与前端均进行结构化校验与清洗，确保小标题明确、条目可读，避免出现不符合业务语境的标记或前缀。</w:t>
      </w:r>
    </w:p>
    <w:p>
      <w:r>
        <w:t>6 系统测试与结果分析</w:t>
      </w:r>
    </w:p>
    <w:p>
      <w:r>
        <w:t>6.1 测试目标与测试环境</w:t>
      </w:r>
    </w:p>
    <w:p>
      <w:r>
        <w:t>测试目标包括：功能正确性、接口稳定性、前端渲染正确性以及演示稳定性。测试环境为Windows平台，后端Python 3.x与Flask运行，前端Node.js与Vite运行，数据库为MySQL。测试工具方面，后端使用pytest进行接口与服务测试，前端使用Vitest进行组件与路由测试。</w:t>
      </w:r>
    </w:p>
    <w:p>
      <w:r>
        <w:t>6.2 测试方案设计</w:t>
      </w:r>
    </w:p>
    <w:p>
      <w:r>
        <w:t>采用“后端接口测试 + 前端页面测试”的综合方案：接口测试覆盖认证、分析、推荐、预测、策略、LLM与任务管理等；页面测试覆盖登录、路由守卫与商家/用户/管理员关键页面渲染。</w:t>
      </w:r>
    </w:p>
    <w:p>
      <w:r>
        <w:t>6.3 后端接口测试</w:t>
      </w:r>
    </w:p>
    <w:p>
      <w:r>
        <w:t>测试重点包括：登录鉴权正确性、分析接口字段完整性、异常预警结果稳定性、推荐结果结构正确性、LLM接口在失败情况下仍能返回兜底文本等。</w:t>
      </w:r>
    </w:p>
    <w:p>
      <w:r>
        <w:t>表6-1 后端接口测试用例（节选）</w:t>
      </w:r>
    </w:p>
    <w:tbl>
      <w:tblPr>
        <w:tblW w:type="auto" w:w="0"/>
        <w:tblLook w:firstColumn="1" w:firstRow="1" w:lastColumn="0" w:lastRow="0" w:noHBand="0" w:noVBand="1" w:val="04A0"/>
      </w:tblPr>
      <w:tblGrid>
        <w:gridCol w:w="2160"/>
        <w:gridCol w:w="2160"/>
        <w:gridCol w:w="2160"/>
        <w:gridCol w:w="2160"/>
      </w:tblGrid>
      <w:tr>
        <w:tc>
          <w:tcPr>
            <w:tcW w:type="dxa" w:w="2160"/>
          </w:tcPr>
          <w:p>
            <w:r>
              <w:t>用例编号</w:t>
            </w:r>
          </w:p>
        </w:tc>
        <w:tc>
          <w:tcPr>
            <w:tcW w:type="dxa" w:w="2160"/>
          </w:tcPr>
          <w:p>
            <w:r>
              <w:t>接口</w:t>
            </w:r>
          </w:p>
        </w:tc>
        <w:tc>
          <w:tcPr>
            <w:tcW w:type="dxa" w:w="2160"/>
          </w:tcPr>
          <w:p>
            <w:r>
              <w:t>测试步骤</w:t>
            </w:r>
          </w:p>
        </w:tc>
        <w:tc>
          <w:tcPr>
            <w:tcW w:type="dxa" w:w="2160"/>
          </w:tcPr>
          <w:p>
            <w:r>
              <w:t>预期结果</w:t>
            </w:r>
          </w:p>
        </w:tc>
      </w:tr>
      <w:tr>
        <w:tc>
          <w:tcPr>
            <w:tcW w:type="dxa" w:w="2160"/>
          </w:tcPr>
          <w:p>
            <w:r>
              <w:t>API-01</w:t>
            </w:r>
          </w:p>
        </w:tc>
        <w:tc>
          <w:tcPr>
            <w:tcW w:type="dxa" w:w="2160"/>
          </w:tcPr>
          <w:p>
            <w:r>
              <w:t>/api/auth/login</w:t>
            </w:r>
          </w:p>
        </w:tc>
        <w:tc>
          <w:tcPr>
            <w:tcW w:type="dxa" w:w="2160"/>
          </w:tcPr>
          <w:p>
            <w:r>
              <w:t>输入正确账号密码登录</w:t>
            </w:r>
          </w:p>
        </w:tc>
        <w:tc>
          <w:tcPr>
            <w:tcW w:type="dxa" w:w="2160"/>
          </w:tcPr>
          <w:p>
            <w:r>
              <w:t>返回200，包含access_token与role</w:t>
            </w:r>
          </w:p>
        </w:tc>
      </w:tr>
      <w:tr>
        <w:tc>
          <w:tcPr>
            <w:tcW w:type="dxa" w:w="2160"/>
          </w:tcPr>
          <w:p>
            <w:r>
              <w:t>API-02</w:t>
            </w:r>
          </w:p>
        </w:tc>
        <w:tc>
          <w:tcPr>
            <w:tcW w:type="dxa" w:w="2160"/>
          </w:tcPr>
          <w:p>
            <w:r>
              <w:t>/api/merchant/overview</w:t>
            </w:r>
          </w:p>
        </w:tc>
        <w:tc>
          <w:tcPr>
            <w:tcW w:type="dxa" w:w="2160"/>
          </w:tcPr>
          <w:p>
            <w:r>
              <w:t>携带商家token请求</w:t>
            </w:r>
          </w:p>
        </w:tc>
        <w:tc>
          <w:tcPr>
            <w:tcW w:type="dxa" w:w="2160"/>
          </w:tcPr>
          <w:p>
            <w:r>
              <w:t>返回经营指标字段齐全，数值类型正确</w:t>
            </w:r>
          </w:p>
        </w:tc>
      </w:tr>
      <w:tr>
        <w:tc>
          <w:tcPr>
            <w:tcW w:type="dxa" w:w="2160"/>
          </w:tcPr>
          <w:p>
            <w:r>
              <w:t>API-03</w:t>
            </w:r>
          </w:p>
        </w:tc>
        <w:tc>
          <w:tcPr>
            <w:tcW w:type="dxa" w:w="2160"/>
          </w:tcPr>
          <w:p>
            <w:r>
              <w:t>/api/merchant/overview</w:t>
            </w:r>
          </w:p>
        </w:tc>
        <w:tc>
          <w:tcPr>
            <w:tcW w:type="dxa" w:w="2160"/>
          </w:tcPr>
          <w:p>
            <w:r>
              <w:t>不携带token请求</w:t>
            </w:r>
          </w:p>
        </w:tc>
        <w:tc>
          <w:tcPr>
            <w:tcW w:type="dxa" w:w="2160"/>
          </w:tcPr>
          <w:p>
            <w:r>
              <w:t>返回401或未授权提示</w:t>
            </w:r>
          </w:p>
        </w:tc>
      </w:tr>
      <w:tr>
        <w:tc>
          <w:tcPr>
            <w:tcW w:type="dxa" w:w="2160"/>
          </w:tcPr>
          <w:p>
            <w:r>
              <w:t>API-04</w:t>
            </w:r>
          </w:p>
        </w:tc>
        <w:tc>
          <w:tcPr>
            <w:tcW w:type="dxa" w:w="2160"/>
          </w:tcPr>
          <w:p>
            <w:r>
              <w:t>/api/admin/tasks</w:t>
            </w:r>
          </w:p>
        </w:tc>
        <w:tc>
          <w:tcPr>
            <w:tcW w:type="dxa" w:w="2160"/>
          </w:tcPr>
          <w:p>
            <w:r>
              <w:t>携带商家token请求</w:t>
            </w:r>
          </w:p>
        </w:tc>
        <w:tc>
          <w:tcPr>
            <w:tcW w:type="dxa" w:w="2160"/>
          </w:tcPr>
          <w:p>
            <w:r>
              <w:t>返回403，禁止越权访问</w:t>
            </w:r>
          </w:p>
        </w:tc>
      </w:tr>
      <w:tr>
        <w:tc>
          <w:tcPr>
            <w:tcW w:type="dxa" w:w="2160"/>
          </w:tcPr>
          <w:p>
            <w:r>
              <w:t>API-05</w:t>
            </w:r>
          </w:p>
        </w:tc>
        <w:tc>
          <w:tcPr>
            <w:tcW w:type="dxa" w:w="2160"/>
          </w:tcPr>
          <w:p>
            <w:r>
              <w:t>/api/merchant/brief</w:t>
            </w:r>
          </w:p>
        </w:tc>
        <w:tc>
          <w:tcPr>
            <w:tcW w:type="dxa" w:w="2160"/>
          </w:tcPr>
          <w:p>
            <w:r>
              <w:t>模拟LLM超时/失败</w:t>
            </w:r>
          </w:p>
        </w:tc>
        <w:tc>
          <w:tcPr>
            <w:tcW w:type="dxa" w:w="2160"/>
          </w:tcPr>
          <w:p>
            <w:r>
              <w:t>返回兜底简报，含四段小标题与行动清单编号</w:t>
            </w:r>
          </w:p>
        </w:tc>
      </w:tr>
    </w:tbl>
    <w:p>
      <w:r>
        <w:t>6.4 前端页面测试</w:t>
      </w:r>
    </w:p>
    <w:p>
      <w:r>
        <w:t>测试重点包括：角色路由守卫、经营总览关键卡片存在性、漏斗图与趋势图组件渲染、比价页面下拉选择逻辑、异常与空态展示等。</w:t>
      </w:r>
    </w:p>
    <w:p>
      <w:r>
        <w:t>表6-2 前端页面测试用例（节选）</w:t>
      </w:r>
    </w:p>
    <w:tbl>
      <w:tblPr>
        <w:tblW w:type="auto" w:w="0"/>
        <w:tblLook w:firstColumn="1" w:firstRow="1" w:lastColumn="0" w:lastRow="0" w:noHBand="0" w:noVBand="1" w:val="04A0"/>
      </w:tblPr>
      <w:tblGrid>
        <w:gridCol w:w="2160"/>
        <w:gridCol w:w="2160"/>
        <w:gridCol w:w="2160"/>
        <w:gridCol w:w="2160"/>
      </w:tblGrid>
      <w:tr>
        <w:tc>
          <w:tcPr>
            <w:tcW w:type="dxa" w:w="2160"/>
          </w:tcPr>
          <w:p>
            <w:r>
              <w:t>用例编号</w:t>
            </w:r>
          </w:p>
        </w:tc>
        <w:tc>
          <w:tcPr>
            <w:tcW w:type="dxa" w:w="2160"/>
          </w:tcPr>
          <w:p>
            <w:r>
              <w:t>页面/模块</w:t>
            </w:r>
          </w:p>
        </w:tc>
        <w:tc>
          <w:tcPr>
            <w:tcW w:type="dxa" w:w="2160"/>
          </w:tcPr>
          <w:p>
            <w:r>
              <w:t>测试步骤</w:t>
            </w:r>
          </w:p>
        </w:tc>
        <w:tc>
          <w:tcPr>
            <w:tcW w:type="dxa" w:w="2160"/>
          </w:tcPr>
          <w:p>
            <w:r>
              <w:t>预期结果</w:t>
            </w:r>
          </w:p>
        </w:tc>
      </w:tr>
      <w:tr>
        <w:tc>
          <w:tcPr>
            <w:tcW w:type="dxa" w:w="2160"/>
          </w:tcPr>
          <w:p>
            <w:r>
              <w:t>FE-01</w:t>
            </w:r>
          </w:p>
        </w:tc>
        <w:tc>
          <w:tcPr>
            <w:tcW w:type="dxa" w:w="2160"/>
          </w:tcPr>
          <w:p>
            <w:r>
              <w:t>登录页</w:t>
            </w:r>
          </w:p>
        </w:tc>
        <w:tc>
          <w:tcPr>
            <w:tcW w:type="dxa" w:w="2160"/>
          </w:tcPr>
          <w:p>
            <w:r>
              <w:t>正确账号登录</w:t>
            </w:r>
          </w:p>
        </w:tc>
        <w:tc>
          <w:tcPr>
            <w:tcW w:type="dxa" w:w="2160"/>
          </w:tcPr>
          <w:p>
            <w:r>
              <w:t>按角色跳转到对应首页</w:t>
            </w:r>
          </w:p>
        </w:tc>
      </w:tr>
      <w:tr>
        <w:tc>
          <w:tcPr>
            <w:tcW w:type="dxa" w:w="2160"/>
          </w:tcPr>
          <w:p>
            <w:r>
              <w:t>FE-02</w:t>
            </w:r>
          </w:p>
        </w:tc>
        <w:tc>
          <w:tcPr>
            <w:tcW w:type="dxa" w:w="2160"/>
          </w:tcPr>
          <w:p>
            <w:r>
              <w:t>路由守卫</w:t>
            </w:r>
          </w:p>
        </w:tc>
        <w:tc>
          <w:tcPr>
            <w:tcW w:type="dxa" w:w="2160"/>
          </w:tcPr>
          <w:p>
            <w:r>
              <w:t>未登录访问商家页</w:t>
            </w:r>
          </w:p>
        </w:tc>
        <w:tc>
          <w:tcPr>
            <w:tcW w:type="dxa" w:w="2160"/>
          </w:tcPr>
          <w:p>
            <w:r>
              <w:t>自动跳转登录页</w:t>
            </w:r>
          </w:p>
        </w:tc>
      </w:tr>
      <w:tr>
        <w:tc>
          <w:tcPr>
            <w:tcW w:type="dxa" w:w="2160"/>
          </w:tcPr>
          <w:p>
            <w:r>
              <w:t>FE-03</w:t>
            </w:r>
          </w:p>
        </w:tc>
        <w:tc>
          <w:tcPr>
            <w:tcW w:type="dxa" w:w="2160"/>
          </w:tcPr>
          <w:p>
            <w:r>
              <w:t>经营总览</w:t>
            </w:r>
          </w:p>
        </w:tc>
        <w:tc>
          <w:tcPr>
            <w:tcW w:type="dxa" w:w="2160"/>
          </w:tcPr>
          <w:p>
            <w:r>
              <w:t>进入页面</w:t>
            </w:r>
          </w:p>
        </w:tc>
        <w:tc>
          <w:tcPr>
            <w:tcW w:type="dxa" w:w="2160"/>
          </w:tcPr>
          <w:p>
            <w:r>
              <w:t>近30天收入/成本/利润卡片存在，漏斗图渲染成功</w:t>
            </w:r>
          </w:p>
        </w:tc>
      </w:tr>
      <w:tr>
        <w:tc>
          <w:tcPr>
            <w:tcW w:type="dxa" w:w="2160"/>
          </w:tcPr>
          <w:p>
            <w:r>
              <w:t>FE-04</w:t>
            </w:r>
          </w:p>
        </w:tc>
        <w:tc>
          <w:tcPr>
            <w:tcW w:type="dxa" w:w="2160"/>
          </w:tcPr>
          <w:p>
            <w:r>
              <w:t>异常预警</w:t>
            </w:r>
          </w:p>
        </w:tc>
        <w:tc>
          <w:tcPr>
            <w:tcW w:type="dxa" w:w="2160"/>
          </w:tcPr>
          <w:p>
            <w:r>
              <w:t>无异常数据</w:t>
            </w:r>
          </w:p>
        </w:tc>
        <w:tc>
          <w:tcPr>
            <w:tcW w:type="dxa" w:w="2160"/>
          </w:tcPr>
          <w:p>
            <w:r>
              <w:t>展示空态提示，不报错</w:t>
            </w:r>
          </w:p>
        </w:tc>
      </w:tr>
      <w:tr>
        <w:tc>
          <w:tcPr>
            <w:tcW w:type="dxa" w:w="2160"/>
          </w:tcPr>
          <w:p>
            <w:r>
              <w:t>FE-05</w:t>
            </w:r>
          </w:p>
        </w:tc>
        <w:tc>
          <w:tcPr>
            <w:tcW w:type="dxa" w:w="2160"/>
          </w:tcPr>
          <w:p>
            <w:r>
              <w:t>简报区域</w:t>
            </w:r>
          </w:p>
        </w:tc>
        <w:tc>
          <w:tcPr>
            <w:tcW w:type="dxa" w:w="2160"/>
          </w:tcPr>
          <w:p>
            <w:r>
              <w:t>获取简报文本</w:t>
            </w:r>
          </w:p>
        </w:tc>
        <w:tc>
          <w:tcPr>
            <w:tcW w:type="dxa" w:w="2160"/>
          </w:tcPr>
          <w:p>
            <w:r>
              <w:t>四段小标题样式清晰，条目分点展示</w:t>
            </w:r>
          </w:p>
        </w:tc>
      </w:tr>
    </w:tbl>
    <w:p>
      <w:r>
        <w:t>6.5 测试结果分析</w:t>
      </w:r>
    </w:p>
    <w:p>
      <w:r>
        <w:t>测试结果表明系统在多角色链路下可稳定运行，关键页面均能渲染出期望信息；在LLM不可用场景下，仍可输出结构化简报文本，满足答辩演示稳定性要求。</w:t>
      </w:r>
    </w:p>
    <w:p>
      <w:r>
        <w:t>为进一步验证系统的可用性，本文对“日志模拟→聚合→页面展示”的闭环进行多轮重复测试，重点观察数据更新的连续性与接口响应的一致性。测试发现：在任务启动后，商家端总览页的行为总量、热销榜与漏斗数据能够随时间更新；当任务停止时，系统保持最后一次聚合结果不变，页面仍可正常展示。对于LLM模块，在网络异常或模型超时情况下，接口仍能返回兜底结构化文本，前端不会出现“加载中不结束”的情况，保证演示过程可控。</w:t>
      </w:r>
    </w:p>
    <w:p>
      <w:r>
        <w:t>此外，从工程角度看，接口字段稳定性对于前端渲染至关重要。本文在测试中将“字段缺失/类型变化”作为重点风险进行验证，并通过服务层统一组装响应结构，使得前端组件可依赖稳定字段渲染。整体而言，系统测试结果与设计目标一致：在保证可解释性的同时，优先满足演示稳定性与工程完整性。</w:t>
      </w:r>
    </w:p>
    <w:p>
      <w:r>
        <w:t>7 总结与展望</w:t>
      </w:r>
    </w:p>
    <w:p>
      <w:r>
        <w:t>本文设计并实现了一个基于电商用户行为日志的智能分析与决策支持系统。系统围绕三角色业务闭环，完成了从日志生成、分析计算、可视化呈现到策略建议与可解释摘要输出的完整链路。工程上，系统采用前后端分离架构与服务层封装，并通过自动化测试保障稳定性。实践表明，该系统能够在本地环境中稳定运行并满足演示需求。</w:t>
      </w:r>
    </w:p>
    <w:p>
      <w:r>
        <w:t>未来工作可从以下方向拓展：接入真实业务日志与更大规模数据；引入更精细的时间序列预测方法；对推荐模块引入序列建模与协同过滤；在前端引入路由级按需加载优化包体；对LLM输出增加更严格的结构化约束与评测机制。</w:t>
      </w:r>
    </w:p>
    <w:p>
      <w:r>
        <w:t>参考文献</w:t>
      </w:r>
    </w:p>
    <w:p>
      <w:r>
        <w:t>[1]Ghosh A ,Chernyak V . Early Career Perspective: Population-based z-Score Adiposity Metrics Make Personalized Cardiometabolic Health Predictions Feasible.[J].Radiology,2026,319(2):e260906.DOI:10.1148/RADIOL.260906.</w:t>
        <w:br/>
        <w:t>[2]Filho V C L A ,Lima D L ,Kleina M . RFM model customer segmentation from a graph theory perspective[J].Quality &amp; Quantity,2026,(prepublish):1-22.DOI:10.1007/S11135-026-02784-0.</w:t>
        <w:br/>
        <w:t>[3]Amorim R D A L ,Rodrigues C J ,Zielinsky P , et al. Development of a Z-score for the ductal flow pulsatility index in normal fetuses using two-dimensional Doppler echocardiography.[J].Journal of perinatal medicine,2026,DOI:10.1515/JPM-2025-0660.</w:t>
        <w:br/>
        <w:t>[4]Lin C ,Li X ,Jin H , et al. Dynamic time analysis of user behavior for multiple value e-commerce users: evidence from China’s Taobao[J].Electronic Commerce Research,2026,(prepublish):1-22.DOI:10.1007/S10660-026-10138-Z.</w:t>
        <w:br/>
        <w:t>[5]曹慧敏,彭月,何永青,等. 基于ECharts技术的四川地区实况气象数据统计分析可视化[J].科技与创新,2026,(07):169-171.DOI:10.15913/j.cnki.kjycx.2026.07.047.</w:t>
        <w:br/>
        <w:t>[6]Aurarisa I ,Irawan Z M . Understanding electric motorcycle adoption in Jakarta, Indonesia: A latent class cluster analysis of user profiles and motivations[J].Case Studies on Transport Policy,2026,24101799-101799.DOI:10.1016/J.CSTP.2026.101799.</w:t>
        <w:br/>
        <w:t>[7]Ang L J F ,Gandhi M ,Chay J , et al. A Preference-Weighted Scoring Algorithm for Assessing Quality of Care for Patients With Advanced Illness in Singapore: Bereaved Caregiver Perspectives.[J].Value in health regional issues,2026,101620.DOI:10.1016/J.VHRI.2026.101620.</w:t>
        <w:br/>
        <w:t>[8]张丽巧,吴梦莹,冯成. 基于Flask和Echarts的数据可视化系统[J].中国高新科技,2026,(06):90-92.DOI:10.13535/j.cnki.10-1507/n.2026.06.30.</w:t>
        <w:br/>
        <w:t>[9]赵文福. 基于滑动时间窗口的10 kV高压配电网高阻接地故障快速检测[J].电气时代,2026,(03):150-153.</w:t>
        <w:br/>
        <w:t>[10]Hooman S ,Ruichuan Z ,Cristian G , et al. Embracing Generative AI in Construction through a Quantitative Analysis and Weighted Score Ranking of Perceptions, Applications, and Complexities[J].Journal of Construction Engineering and Management,2026,152(5):DOI:10.1061/JCEMD4.COENG-17444.</w:t>
        <w:br/>
        <w:t>[11]Zhou X ,Zhou M . Research on design strategies of AR intelligent kitchen experience based on user profiling[J].Advances in Humanities Research,2026,13(3):77-86.DOI:10.54254/2753-7080/2026.32234.</w:t>
        <w:br/>
        <w:t>[12]刘涛,李鹏,卫一民,等. 基于改进RFM的用户需求响应潜力分级方法[J].山东电力技术,2026,53(02):89-97.DOI:10.20097/j.cnki.issn1007-9904.240519.</w:t>
        <w:br/>
        <w:t>[13] 徐何方. 多指标综合加权评分法优化莱菔子炒制工艺[J]. 光明中医, 2025, 40(24): 5498-5502.</w:t>
        <w:br/>
        <w:t>[14]刘志俊,千东必,王健栋,等. 基于Z-score指数的D煤业公司财务风险分析[J].中国管理信息化,2025,28(21):18-21.</w:t>
        <w:br/>
        <w:t>[15]杨宝迪,贾百奎.大数据技术在电商用户行为分析中的实践研究[C]//中国高校校办产业协会终身学习专业委员会.第七届教育信息技术创新与发展学术研讨会论文集（下）.大连大学信息工程学院;,2025:655-658.DOI:10.26914/c.cnkihy.2025.097409.</w:t>
        <w:br/>
        <w:t>[16]张叔超,李廷元. 拉普拉斯平滑对朴素贝叶斯邮件分类器的影响机制研究[J].信息技术与信息化,2025,(07):41-44.</w:t>
        <w:br/>
        <w:t>[17]管玲玲,李浩然. 基于Flask前后端分离Web开发的实现[J].电脑编程技巧与维护,2025,(06):168-170.DOI:10.16184/j.cnki.comprg.2025.06.044.</w:t>
        <w:br/>
        <w:t>[18]Zhang L ,Zhou C ,Wen J . APSH-JWT: an authentication protocol based on JWT with scalability and heterogeneity in edge computing[J].Wireless Networks,2025,31(3):1-15.DOI:10.1007/S11276-025-03926-2.</w:t>
        <w:br/>
        <w:t>[19]卢万有. 基于JWT的RBAC在前后端分离项目中的设计与实现[J].电脑编程技巧与维护,2025,(01):46-48.DOI:10.16184/j.cnki.comprg.2025.01.004.</w:t>
        <w:br/>
        <w:t>[20]林廷昱. 基于RFM模型的协同过滤算法研究——以电商平台为例[J].产业创新研究,2025,(01):61-64.</w:t>
        <w:br/>
        <w:t>[21]覃海波,雒江涛,许国良. 联合滑动窗口和加权评分的多人比赛球员重识别算法[J].计算机辅助设计与图形学学报,2024,36(11):1781-1790.</w:t>
        <w:br/>
        <w:t>[22]김동현,Donghyun Kim,김재엽,等. Flask 기반의 RESTful API를 활용한 연합학습 시스템[J].Proceedings of KIIT Conference,2024,</w:t>
        <w:br/>
        <w:t>[23]曹志青.用户行为分析系统的设计与实现[D].华东师范大学,2024.DOI:10.27149/d.cnki.ghdsu.2024.001862.</w:t>
        <w:br/>
        <w:t>[24]吴树军. 基于加权评分量化方式的机载数据存储设备设计[J].现代电子技术,2024,47(08):175-181.DOI:10.16652/j.issn.1004-373x.2024.08.029.</w:t>
        <w:br/>
        <w:t>[25]Bucko A ,Vishi K ,Krasniqi B , et al. Enhancing JWT Authentication and Authorization in Web Applications Based on User Behavior History[J].Computers,2023,12(4):78-.DOI:10.3390/COMPUTERS12040078.</w:t>
        <w:br/>
        <w:t>[26]Subhashini N ,E. S . Early Prediction of Heart Diseases using Naive Bayes Classification Algorithm and Laplace Smoothing Technique[J].International Journal of Grid and High Performance Computing (IJGHPC),2023,14(1):1-14.DOI:10.4018/IJGHPC.316157.</w:t>
        <w:br/>
        <w:t>[27]Xavier B ,Marc M ,Mercè G , et al. Neighbourhood income inequalities in mental health in Barcelona 2001-2016: a Bayesian smoothed estimate.[J].Gaceta sanitaria,2022,36(6):534-539.DOI:10.1016/J.GACETA.2022.03.007.</w:t>
        <w:br/>
        <w:t>[28]孔志强.融合物品热度时间衰减特性的推荐算法研究[D].曲阜师范大学,2022.DOI:10.27267/d.cnki.gqfsu.2022.000109.</w:t>
        <w:br/>
        <w:t>[29] 杜晓梦,唐晓密,张银虎.大数据用户行为画像分析实操指南[M].电子工业出版社:202109:228.</w:t>
        <w:br/>
        <w:t>[30] Malhar L .Building Web Apps with Python and Flask:Learn to Develop and Deploy Responsive RESTful Web Applications Using Flask Framework (English Edition)[M].BPB Publishers:2021-03-11:DOI:10.0000/9789389898835.</w:t>
        <w:br/>
        <w:t>[31] 王欣.基于用户画像的营销平台的设计与实现[D].北京交通大学,2020.DOI:10.26944/d.cnki.gbfju.2020.003004.</w:t>
        <w:br/>
        <w:t>[32] 常知刚.基于用户画像和热销品特征的网络店铺选品方法研究[D].河南工业大学,2019.DOI:10.27791/d.cnki.ghegy.2019.000284.</w:t>
        <w:br/>
        <w:t>[33] 潘海珍,明小波,吴云. 基于Flask-RESTful的定制化问卷系统设计与实现[J].自动化技术与应用,2019,38(02):37-41.</w:t>
        <w:br/>
        <w:t>[34] 刘存丰. 基于UV/PV等视角的常用出口跨境电商平台分析[J].中国市场,2019,(04):7-9.DOI:10.13939/j.cnki.zgsc.2019.04.007.</w:t>
        <w:br/>
        <w:t>[35] Construction of E-Commerce Intelligent Recommendation System based on User Behavior Mining[J].Revista Tecnica De La Facultad De Ingenieria Universidad Del Zulia,2017,DOI:10.21311/001.39.11.43.</w:t>
      </w:r>
    </w:p>
    <w:p>
      <w:r>
        <w:t>致谢</w:t>
      </w:r>
    </w:p>
    <w:p>
      <w:r>
        <w:t>感谢指导老师在选题、系统设计与论文撰写过程中给予的指导与帮助；感谢同学与朋友在测试与演示准备中提供的支持；感谢开源社区提供的框架与工具使本系统得以快速实现。</w:t>
      </w:r>
    </w:p>
    <w:p>
      <w:r>
        <w:t>附录</w:t>
      </w:r>
    </w:p>
    <w:p>
      <w:r>
        <w:t>附录A：主要接口清单（可选）</w:t>
        <w:br/>
        <w:t>附录B：关键页面截图（可选）</w:t>
        <w:br/>
        <w:t>附录C：关键测试用例摘要（可选）</w:t>
        <w:br/>
        <w:t>附录D：作图提示词汇总（可选）</w:t>
      </w:r>
    </w:p>
    <w:p>
      <w:r>
        <w:t>附录D 作图提示词汇总（便于你集中生成图片并插入Word）</w:t>
        <w:br/>
        <w:t>（1）图1-1 研究技术路线图：扁平化信息图，白色背景，蓝灰配色，中文标签清晰，流程从左到右：MySQL用户行为日志数据→Flask服务层（鉴权、聚合分析、漏斗、热度评分、趋势、异常、画像与推荐、策略、LLM+降级）→RESTful API→Vue3可视化看板（指标卡、折线图、漏斗图、排行榜）→经营简报（核心结论/机会点/风险预警/行动清单），矢量风格，高分辨率</w:t>
        <w:br/>
        <w:t>（2）图2-1 五阶段漏斗示意图：简洁扁平化矢量漏斗图，白色背景，5层自上而下：浏览、点击、收藏、加购、购买，每层显示数量与百分比，中文标签，蓝色渐变，现代数据可视化风格，高分辨率</w:t>
        <w:br/>
        <w:t>（3）图4-1 系统总体架构图：分层架构图，白色背景，扁平矢量风格，四层从上到下：表现层Vue3前端（商家端/用户端/管理员端）、接口层Flask REST API（JWT鉴权）、业务服务层（日志模拟、统计分析、漏斗分析、商品热度评分：加权+时间衰减、滑动窗口趋势判断、z-score动态阈值异常检测、转化率贝叶斯/拉普拉斯平滑、RFM用户分层、画像与推荐、策略生成、LLM报告与降级）、数据层MySQL（用户表、商品表、行为日志表、聚合表、任务表），中文标签清晰，蓝灰配色，高分辨率</w:t>
        <w:br/>
        <w:t>（4）图4-2 数据库ER图：数据库ER图，白色背景，扁平矢量风格，实体：users、products、behavior_logs、tasks、agg_product_daily、agg_shop_daily；关系：users 1-N behavior_logs，products 1-N behavior_logs，products 1-N agg_product_daily，tasks 1-N agg_*；标注主键PK与外键FK，中文字段名或中英混排清晰，高分辨率</w:t>
        <w:br/>
        <w:t>（5）图4-3 商品热度评分（加权+时间衰减）计算流程图：算法流程图，白色背景，中文标签清晰：输入用户行为日志→行为权重映射表（view=1, click=2, favorite=3, cart=5, purchase=8）→计算Δt→指数时间衰减Decay(Δt)（半衰期24h）→单条贡献=Weight×Decay→按商品聚合求和得到HotScore→输出热销榜/冷门榜，高分辨率</w:t>
        <w:br/>
        <w:t>（6）图4-4 滑动窗口对比趋势判断示意图：时间轴示意图，白色背景，蓝色折线表示热度随时间变化，标出基线窗口与近窗口，展示delta计算与趋势标签up/down/flat判定规则，中文标注，高分辨率</w:t>
        <w:br/>
        <w:t>（7）图4-5 z-score动态阈值异常检测示意图：统计异常检测示意图，白色背景：输入baseline_views与current_views→sigma≈sqrt(max(baseline,1))→z=(current-baseline)/sigma→与阈值z&gt;=2.0比较→输出异常（含z_score与severity），中文标签，高分辨率</w:t>
        <w:br/>
        <w:t>（8）图4-6 转化率贝叶斯/拉普拉斯平滑示意图：展示原始转化率purchase/view与平滑后(purchase+1)/(view+2)；用示例对比小样本下原始极端波动与平滑后更稳定（view=1,purchase=1从1.0变0.6667；view=1,purchase=0从0变0.3333；view=0保持0），中文标注，高分辨率</w:t>
        <w:br/>
        <w:t>（9）图4-7 RFM用户分层流程图：输入用户购买/行为日志→计算Recency/Frequency/Monetary→阈值规则分层（高价值/潜力/待激活）→输出用户标签与运营触达方向，高分辨率</w:t>
        <w:br/>
        <w:t>（10）图5-1 商家经营总览页截图：现代Web管理后台页面截图风格，白底，麦色侧边栏，顶部标题“经营总览”，第一行三张指标卡：近30天收入/成本/利润，第二行四张指标卡：行为总量/浏览量/成交笔数/成交转化率，右侧漏斗图，下面是“今日经营简报”区域含四个小标题胶囊样式，整体简洁清晰，高分辨率</w:t>
        <w:br/>
        <w:t>（11）图5-2 异常预警与商品趋势页面截图：现代Web后台页面，白底，异常预警列表带红黄绿等级标签，右侧有折线趋势图（热度随时间变化），下方有“建议动作”列表，中文UI，高分辨率</w:t>
        <w:br/>
        <w:t>（12）图5-3 用户画像与推荐页面截图：现代电商用户端页面，白底，左侧是“画像标签”区域（偏好类目、价格带、活跃时段、RFM分层），右侧是推荐商品卡片列表，每个商品卡片有“推荐理由”，中文UI，简洁风格，高分辨率</w:t>
        <w:br/>
        <w:t>（13）图5-4 管理员任务管理页面截图：现代管理后台页面，白底，任务表格包含任务类型、状态、开始时间、停止按钮；上方有“创建日志模拟任务”按钮与参数表单，中文UI，高分辨率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