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2"/>
          <w:szCs w:val="22"/>
        </w:rPr>
      </w:pPr>
      <w:r>
        <w:rPr>
          <w:rFonts w:ascii="Times New Roman" w:hAnsi="Times New Roman"/>
          <w:b/>
          <w:bCs/>
          <w:sz w:val="22"/>
          <w:szCs w:val="22"/>
        </w:rPr>
        <w:t>Annotated Bibliography</w:t>
      </w:r>
    </w:p>
    <w:p>
      <w:pPr>
        <w:pStyle w:val="HangingIndent"/>
        <w:spacing w:lineRule="auto" w:line="480"/>
        <w:rPr/>
      </w:pPr>
      <w:r>
        <w:rPr>
          <w:rFonts w:ascii="Times New Roman" w:hAnsi="Times New Roman"/>
          <w:sz w:val="22"/>
          <w:szCs w:val="22"/>
        </w:rPr>
        <w:t xml:space="preserve">Akter, S., Simul Hasan Talukder, Md., Mondal, S. K., Aljaidi, M., Bin Sulaiman, R., &amp; Alshammari, A. A. (2024). Brain tumor classification utilizing pixel distribution and spatial dependencies higher-order statistical measurements through explainable ML models. </w:t>
      </w:r>
      <w:r>
        <w:rPr>
          <w:rFonts w:ascii="Times New Roman" w:hAnsi="Times New Roman"/>
          <w:i/>
          <w:sz w:val="22"/>
          <w:szCs w:val="22"/>
        </w:rPr>
        <w:t>Scientific Reports</w:t>
      </w:r>
      <w:r>
        <w:rPr>
          <w:rFonts w:ascii="Times New Roman" w:hAnsi="Times New Roman"/>
          <w:sz w:val="22"/>
          <w:szCs w:val="22"/>
        </w:rPr>
        <w:t xml:space="preserve">, </w:t>
      </w:r>
      <w:r>
        <w:rPr>
          <w:rFonts w:ascii="Times New Roman" w:hAnsi="Times New Roman"/>
          <w:i/>
          <w:sz w:val="22"/>
          <w:szCs w:val="22"/>
        </w:rPr>
        <w:t>14</w:t>
      </w:r>
      <w:r>
        <w:rPr>
          <w:rFonts w:ascii="Times New Roman" w:hAnsi="Times New Roman"/>
          <w:sz w:val="22"/>
          <w:szCs w:val="22"/>
        </w:rPr>
        <w:t xml:space="preserve">(1). </w:t>
      </w:r>
      <w:hyperlink r:id="rId2">
        <w:r>
          <w:rPr>
            <w:rStyle w:val="Hyperlink"/>
            <w:rFonts w:ascii="Times New Roman" w:hAnsi="Times New Roman"/>
            <w:sz w:val="22"/>
            <w:szCs w:val="22"/>
          </w:rPr>
          <w:t>https://doi.org/10.1038/s41598-024-74731-8</w:t>
        </w:r>
      </w:hyperlink>
    </w:p>
    <w:p>
      <w:pPr>
        <w:pStyle w:val="HangingIndent"/>
        <w:widowControl/>
        <w:tabs>
          <w:tab w:val="clear" w:pos="567"/>
          <w:tab w:val="left" w:pos="630" w:leader="none"/>
        </w:tabs>
        <w:suppressAutoHyphens w:val="true"/>
        <w:bidi w:val="0"/>
        <w:spacing w:lineRule="auto" w:line="240" w:before="0" w:after="140"/>
        <w:ind w:hanging="0" w:start="540" w:end="0"/>
        <w:jc w:val="start"/>
        <w:rPr>
          <w:rFonts w:ascii="Times New Roman" w:hAnsi="Times New Roman"/>
          <w:sz w:val="22"/>
          <w:szCs w:val="22"/>
        </w:rPr>
      </w:pPr>
      <w:r>
        <w:rPr>
          <w:rFonts w:ascii="Times New Roman" w:hAnsi="Times New Roman"/>
          <w:sz w:val="22"/>
          <w:szCs w:val="22"/>
        </w:rPr>
        <w:t xml:space="preserve">Paper discusses using CNN models such as LeNet, AlexNet, VGG16, VGG19 and ResNet50 using different optimizers, sigmentation and classification methods.  The dataset used in the study is from Cheng’s(2024) post on </w:t>
      </w:r>
      <w:r>
        <w:rPr>
          <w:rFonts w:ascii="Times New Roman" w:hAnsi="Times New Roman"/>
          <w:i/>
          <w:iCs/>
          <w:sz w:val="22"/>
          <w:szCs w:val="22"/>
        </w:rPr>
        <w:t>Figshare</w:t>
      </w:r>
      <w:r>
        <w:rPr>
          <w:rFonts w:ascii="Times New Roman" w:hAnsi="Times New Roman"/>
          <w:sz w:val="22"/>
          <w:szCs w:val="22"/>
        </w:rPr>
        <w:t>.  The authors point out the dataset’s three classes of brain tumors are not well balanced and used ADASYN to synthetically re-balance them.</w:t>
      </w:r>
    </w:p>
    <w:p>
      <w:pPr>
        <w:pStyle w:val="HangingIndent"/>
        <w:widowControl/>
        <w:tabs>
          <w:tab w:val="clear" w:pos="567"/>
          <w:tab w:val="left" w:pos="630" w:leader="none"/>
        </w:tabs>
        <w:suppressAutoHyphens w:val="true"/>
        <w:bidi w:val="0"/>
        <w:spacing w:lineRule="auto" w:line="240" w:before="0" w:after="140"/>
        <w:ind w:hanging="0" w:start="540" w:end="0"/>
        <w:jc w:val="start"/>
        <w:rPr>
          <w:rFonts w:ascii="Times New Roman" w:hAnsi="Times New Roman"/>
          <w:sz w:val="22"/>
          <w:szCs w:val="22"/>
        </w:rPr>
      </w:pPr>
      <w:r>
        <w:rPr>
          <w:rFonts w:ascii="Times New Roman" w:hAnsi="Times New Roman"/>
          <w:sz w:val="22"/>
          <w:szCs w:val="22"/>
        </w:rPr>
        <w:t>The percentage of each tumor class is meningioma 23*, glioma 47%, and pituitary 30%.  Authors stress good data cleaning is required to make accurate classification and predictions using this dataset for training.</w:t>
      </w:r>
    </w:p>
    <w:p>
      <w:pPr>
        <w:pStyle w:val="HangingIndent"/>
        <w:widowControl/>
        <w:tabs>
          <w:tab w:val="clear" w:pos="567"/>
          <w:tab w:val="left" w:pos="630" w:leader="none"/>
        </w:tabs>
        <w:suppressAutoHyphens w:val="true"/>
        <w:bidi w:val="0"/>
        <w:spacing w:lineRule="auto" w:line="240" w:before="0" w:after="140"/>
        <w:ind w:hanging="0" w:start="540" w:end="0"/>
        <w:jc w:val="start"/>
        <w:rPr>
          <w:rFonts w:ascii="Times New Roman" w:hAnsi="Times New Roman"/>
          <w:sz w:val="22"/>
          <w:szCs w:val="22"/>
        </w:rPr>
      </w:pPr>
      <w:r>
        <w:rPr>
          <w:rFonts w:ascii="Times New Roman" w:hAnsi="Times New Roman"/>
          <w:sz w:val="22"/>
          <w:szCs w:val="22"/>
        </w:rPr>
      </w:r>
    </w:p>
    <w:p>
      <w:pPr>
        <w:pStyle w:val="HangingIndent"/>
        <w:spacing w:lineRule="auto" w:line="480"/>
        <w:rPr>
          <w:rFonts w:ascii="Times New Roman" w:hAnsi="Times New Roman"/>
          <w:sz w:val="22"/>
          <w:szCs w:val="22"/>
        </w:rPr>
      </w:pPr>
      <w:r>
        <w:rPr>
          <w:rFonts w:ascii="Times New Roman" w:hAnsi="Times New Roman"/>
          <w:sz w:val="22"/>
          <w:szCs w:val="22"/>
        </w:rPr>
        <w:t xml:space="preserve">Cheng, J. (2024, December 21). </w:t>
      </w:r>
      <w:r>
        <w:rPr>
          <w:rFonts w:ascii="Times New Roman" w:hAnsi="Times New Roman"/>
          <w:i/>
          <w:sz w:val="22"/>
          <w:szCs w:val="22"/>
        </w:rPr>
        <w:t>Brain tumor dataset</w:t>
      </w:r>
      <w:r>
        <w:rPr>
          <w:rFonts w:ascii="Times New Roman" w:hAnsi="Times New Roman"/>
          <w:sz w:val="22"/>
          <w:szCs w:val="22"/>
        </w:rPr>
        <w:t xml:space="preserve">. Figshare. https://figshare.com/articles/dataset/brain_tumor_dataset/1512427 </w:t>
      </w:r>
    </w:p>
    <w:p>
      <w:pPr>
        <w:pStyle w:val="HangingIndent"/>
        <w:spacing w:lineRule="auto" w:line="24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This dataset contains 3064 T1-weighted contrast-enhanced images from 233 patients with three kinds of brain tumor: meningioma (708 slices), glioma (1426 slices), and pituitary tumor (930 slices).  The files are in matlab format and have to be converted in to a python usable form  the data structure is as follows:</w:t>
      </w:r>
    </w:p>
    <w:p>
      <w:pPr>
        <w:pStyle w:val="BodyText"/>
        <w:numPr>
          <w:ilvl w:val="0"/>
          <w:numId w:val="1"/>
        </w:numPr>
        <w:spacing w:lineRule="auto" w:line="240"/>
        <w:rPr>
          <w:rFonts w:ascii="Times New Roman" w:hAnsi="Times New Roman"/>
          <w:sz w:val="22"/>
          <w:szCs w:val="22"/>
        </w:rPr>
      </w:pPr>
      <w:r>
        <w:rPr>
          <w:rFonts w:ascii="Times New Roman" w:hAnsi="Times New Roman"/>
          <w:b/>
          <w:bCs/>
          <w:sz w:val="22"/>
          <w:szCs w:val="22"/>
        </w:rPr>
        <w:t>cjdata.label</w:t>
      </w:r>
      <w:r>
        <w:rPr>
          <w:rFonts w:ascii="Times New Roman" w:hAnsi="Times New Roman"/>
          <w:sz w:val="22"/>
          <w:szCs w:val="22"/>
        </w:rPr>
        <w:t>: 1 = meningioma, 2 = glioma, 3 = pituitary tumor</w:t>
      </w:r>
    </w:p>
    <w:p>
      <w:pPr>
        <w:pStyle w:val="BodyText"/>
        <w:numPr>
          <w:ilvl w:val="0"/>
          <w:numId w:val="1"/>
        </w:numPr>
        <w:spacing w:lineRule="auto" w:line="240"/>
        <w:rPr>
          <w:rFonts w:ascii="Times New Roman" w:hAnsi="Times New Roman"/>
          <w:sz w:val="22"/>
          <w:szCs w:val="22"/>
        </w:rPr>
      </w:pPr>
      <w:r>
        <w:rPr>
          <w:rFonts w:ascii="Times New Roman" w:hAnsi="Times New Roman"/>
          <w:b/>
          <w:bCs/>
          <w:sz w:val="22"/>
          <w:szCs w:val="22"/>
        </w:rPr>
        <w:t>cjdata.pid</w:t>
      </w:r>
      <w:r>
        <w:rPr>
          <w:rFonts w:ascii="Times New Roman" w:hAnsi="Times New Roman"/>
          <w:sz w:val="22"/>
          <w:szCs w:val="22"/>
        </w:rPr>
        <w:t>: patient ID</w:t>
      </w:r>
    </w:p>
    <w:p>
      <w:pPr>
        <w:pStyle w:val="BodyText"/>
        <w:numPr>
          <w:ilvl w:val="0"/>
          <w:numId w:val="1"/>
        </w:numPr>
        <w:spacing w:lineRule="auto" w:line="240"/>
        <w:rPr>
          <w:rFonts w:ascii="Times New Roman" w:hAnsi="Times New Roman"/>
          <w:sz w:val="22"/>
          <w:szCs w:val="22"/>
        </w:rPr>
      </w:pPr>
      <w:r>
        <w:rPr>
          <w:rFonts w:ascii="Times New Roman" w:hAnsi="Times New Roman"/>
          <w:b/>
          <w:bCs/>
          <w:sz w:val="22"/>
          <w:szCs w:val="22"/>
        </w:rPr>
        <w:t>cjdata.image</w:t>
      </w:r>
      <w:r>
        <w:rPr>
          <w:rFonts w:ascii="Times New Roman" w:hAnsi="Times New Roman"/>
          <w:sz w:val="22"/>
          <w:szCs w:val="22"/>
        </w:rPr>
        <w:t>: image data</w:t>
      </w:r>
    </w:p>
    <w:p>
      <w:pPr>
        <w:pStyle w:val="BodyText"/>
        <w:numPr>
          <w:ilvl w:val="0"/>
          <w:numId w:val="1"/>
        </w:numPr>
        <w:spacing w:lineRule="auto" w:line="240" w:before="0" w:after="140"/>
        <w:rPr>
          <w:rFonts w:ascii="Times New Roman" w:hAnsi="Times New Roman"/>
          <w:sz w:val="22"/>
          <w:szCs w:val="22"/>
        </w:rPr>
      </w:pPr>
      <w:r>
        <w:rPr>
          <w:rFonts w:ascii="Times New Roman" w:hAnsi="Times New Roman"/>
          <w:b/>
          <w:bCs/>
          <w:sz w:val="22"/>
          <w:szCs w:val="22"/>
        </w:rPr>
        <w:t>cjdata.tumorBorder</w:t>
      </w:r>
      <w:r>
        <w:rPr>
          <w:rFonts w:ascii="Times New Roman" w:hAnsi="Times New Roman"/>
          <w:sz w:val="22"/>
          <w:szCs w:val="22"/>
        </w:rPr>
        <w:t>: a vector storing the coordinates of discrete points on tumor border. For example, in [x1, y1, x2, y2,...], (xi, yi) are planar coordinates on the tumor border. They were generated by manually delineating the tumor border. So we can use it to generate binary image of tumor mask.</w:t>
      </w:r>
    </w:p>
    <w:p>
      <w:pPr>
        <w:pStyle w:val="BodyText"/>
        <w:numPr>
          <w:ilvl w:val="0"/>
          <w:numId w:val="1"/>
        </w:numPr>
        <w:spacing w:lineRule="auto" w:line="240" w:before="0" w:after="140"/>
        <w:rPr>
          <w:rFonts w:ascii="Times New Roman" w:hAnsi="Times New Roman"/>
          <w:sz w:val="22"/>
          <w:szCs w:val="22"/>
        </w:rPr>
      </w:pPr>
      <w:r>
        <w:rPr>
          <w:rFonts w:ascii="Times New Roman" w:hAnsi="Times New Roman"/>
          <w:b/>
          <w:bCs/>
          <w:sz w:val="22"/>
          <w:szCs w:val="22"/>
        </w:rPr>
        <w:t>cjdata.tumorMask</w:t>
      </w:r>
      <w:r>
        <w:rPr>
          <w:rFonts w:ascii="Times New Roman" w:hAnsi="Times New Roman"/>
          <w:sz w:val="22"/>
          <w:szCs w:val="22"/>
        </w:rPr>
        <w:t>: a binary image with 1s indicating the tumor region</w:t>
      </w:r>
    </w:p>
    <w:p>
      <w:pPr>
        <w:pStyle w:val="BodyText"/>
        <w:spacing w:lineRule="auto" w:line="240"/>
        <w:rPr>
          <w:rFonts w:ascii="Times New Roman" w:hAnsi="Times New Roman"/>
          <w:sz w:val="22"/>
          <w:szCs w:val="22"/>
        </w:rPr>
      </w:pPr>
      <w:r>
        <w:rPr>
          <w:rFonts w:ascii="Times New Roman" w:hAnsi="Times New Roman"/>
          <w:sz w:val="22"/>
          <w:szCs w:val="22"/>
        </w:rPr>
      </w:r>
    </w:p>
    <w:p>
      <w:pPr>
        <w:pStyle w:val="HangingIndent"/>
        <w:spacing w:lineRule="auto" w:line="480"/>
        <w:rPr>
          <w:rFonts w:ascii="Times New Roman" w:hAnsi="Times New Roman"/>
          <w:sz w:val="22"/>
          <w:szCs w:val="22"/>
        </w:rPr>
      </w:pPr>
      <w:r>
        <w:rPr>
          <w:rFonts w:ascii="Times New Roman" w:hAnsi="Times New Roman"/>
          <w:sz w:val="22"/>
          <w:szCs w:val="22"/>
        </w:rPr>
        <w:t xml:space="preserve">Nickparvar, M. (2021, September 24). </w:t>
      </w:r>
      <w:r>
        <w:rPr>
          <w:rFonts w:ascii="Times New Roman" w:hAnsi="Times New Roman"/>
          <w:i/>
          <w:sz w:val="22"/>
          <w:szCs w:val="22"/>
        </w:rPr>
        <w:t>Brain tumor MRI dataset</w:t>
      </w:r>
      <w:r>
        <w:rPr>
          <w:rFonts w:ascii="Times New Roman" w:hAnsi="Times New Roman"/>
          <w:sz w:val="22"/>
          <w:szCs w:val="22"/>
        </w:rPr>
        <w:t xml:space="preserve">. Kaggle. https://www.kaggle.com/datasets/masoudnickparvar/brain-tumor-mri-dataset </w:t>
      </w:r>
    </w:p>
    <w:p>
      <w:pPr>
        <w:pStyle w:val="BodyText"/>
        <w:widowControl/>
        <w:suppressAutoHyphens w:val="true"/>
        <w:bidi w:val="0"/>
        <w:spacing w:lineRule="auto" w:line="240" w:before="0" w:after="140"/>
        <w:ind w:firstLine="540" w:start="0" w:end="0"/>
        <w:jc w:val="start"/>
        <w:rPr>
          <w:rFonts w:ascii="Times New Roman" w:hAnsi="Times New Roman"/>
          <w:sz w:val="22"/>
          <w:szCs w:val="22"/>
        </w:rPr>
      </w:pPr>
      <w:r>
        <w:rPr>
          <w:rFonts w:ascii="Times New Roman" w:hAnsi="Times New Roman"/>
          <w:sz w:val="22"/>
          <w:szCs w:val="22"/>
        </w:rPr>
        <w:t>Dataset is a combination of the following:</w:t>
      </w:r>
    </w:p>
    <w:p>
      <w:pPr>
        <w:pStyle w:val="BodyText"/>
        <w:widowControl/>
        <w:numPr>
          <w:ilvl w:val="0"/>
          <w:numId w:val="2"/>
        </w:numPr>
        <w:suppressAutoHyphens w:val="true"/>
        <w:bidi w:val="0"/>
        <w:spacing w:lineRule="auto" w:line="240" w:before="0" w:after="140"/>
        <w:ind w:hanging="360" w:start="1169" w:end="0"/>
        <w:jc w:val="start"/>
        <w:rPr/>
      </w:pPr>
      <w:hyperlink r:id="rId3">
        <w:r>
          <w:rPr>
            <w:rStyle w:val="Hyperlink"/>
          </w:rPr>
          <w:t>figshare</w:t>
        </w:r>
      </w:hyperlink>
    </w:p>
    <w:p>
      <w:pPr>
        <w:pStyle w:val="BodyText"/>
        <w:widowControl/>
        <w:numPr>
          <w:ilvl w:val="0"/>
          <w:numId w:val="2"/>
        </w:numPr>
        <w:suppressAutoHyphens w:val="true"/>
        <w:bidi w:val="0"/>
        <w:spacing w:lineRule="auto" w:line="240" w:before="0" w:after="140"/>
        <w:ind w:hanging="360" w:start="1169" w:end="0"/>
        <w:jc w:val="start"/>
        <w:rPr/>
      </w:pPr>
      <w:hyperlink r:id="rId4">
        <w:r>
          <w:rPr>
            <w:rStyle w:val="Hyperlink"/>
            <w:rFonts w:ascii="Times New Roman" w:hAnsi="Times New Roman"/>
            <w:sz w:val="22"/>
            <w:szCs w:val="22"/>
          </w:rPr>
          <w:t>SARTAJ dataset</w:t>
        </w:r>
      </w:hyperlink>
    </w:p>
    <w:p>
      <w:pPr>
        <w:pStyle w:val="BodyText"/>
        <w:widowControl/>
        <w:numPr>
          <w:ilvl w:val="0"/>
          <w:numId w:val="2"/>
        </w:numPr>
        <w:suppressAutoHyphens w:val="true"/>
        <w:bidi w:val="0"/>
        <w:spacing w:lineRule="auto" w:line="240" w:before="0" w:after="140"/>
        <w:ind w:hanging="360" w:start="1169" w:end="0"/>
        <w:jc w:val="start"/>
        <w:rPr/>
      </w:pPr>
      <w:hyperlink r:id="rId5">
        <w:r>
          <w:rPr>
            <w:rStyle w:val="Hyperlink"/>
            <w:rFonts w:ascii="Times New Roman" w:hAnsi="Times New Roman"/>
            <w:sz w:val="22"/>
            <w:szCs w:val="22"/>
          </w:rPr>
          <w:t>Br35H</w:t>
        </w:r>
      </w:hyperlink>
    </w:p>
    <w:p>
      <w:pPr>
        <w:pStyle w:val="BodyText"/>
        <w:widowControl/>
        <w:suppressAutoHyphens w:val="true"/>
        <w:bidi w:val="0"/>
        <w:spacing w:lineRule="auto" w:line="240" w:before="0" w:after="140"/>
        <w:ind w:hanging="0" w:start="540" w:end="0"/>
        <w:jc w:val="start"/>
        <w:rPr/>
      </w:pPr>
      <w:r>
        <w:rPr>
          <w:rFonts w:ascii="Times New Roman" w:hAnsi="Times New Roman"/>
          <w:sz w:val="22"/>
          <w:szCs w:val="22"/>
        </w:rPr>
        <w:t>It contains 7023 images divided into four classes: glioma, meningioma, pituitary, and no tumor.  The no tumor class images were taken from the Br35H dataset</w:t>
      </w:r>
    </w:p>
    <w:p>
      <w:pPr>
        <w:pStyle w:val="BodyText"/>
        <w:spacing w:lineRule="auto" w:line="240" w:before="0" w:after="140"/>
        <w:rPr>
          <w:rFonts w:ascii="Times New Roman" w:hAnsi="Times New Roman"/>
          <w:sz w:val="22"/>
          <w:szCs w:val="22"/>
        </w:rPr>
      </w:pPr>
      <w:r>
        <w:rPr/>
      </w:r>
    </w:p>
    <w:sectPr>
      <w:headerReference w:type="default" r:id="rId6"/>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260"/>
        </w:tabs>
        <w:ind w:start="1260" w:hanging="360"/>
      </w:pPr>
      <w:rPr>
        <w:rFonts w:ascii="Symbol" w:hAnsi="Symbol" w:cs="Symbol" w:hint="default"/>
      </w:rPr>
    </w:lvl>
    <w:lvl w:ilvl="1">
      <w:start w:val="1"/>
      <w:numFmt w:val="bullet"/>
      <w:lvlText w:val="◦"/>
      <w:lvlJc w:val="start"/>
      <w:pPr>
        <w:tabs>
          <w:tab w:val="num" w:pos="1620"/>
        </w:tabs>
        <w:ind w:start="1620" w:hanging="360"/>
      </w:pPr>
      <w:rPr>
        <w:rFonts w:ascii="OpenSymbol" w:hAnsi="OpenSymbol" w:cs="OpenSymbol" w:hint="default"/>
      </w:rPr>
    </w:lvl>
    <w:lvl w:ilvl="2">
      <w:start w:val="1"/>
      <w:numFmt w:val="bullet"/>
      <w:lvlText w:val="▪"/>
      <w:lvlJc w:val="start"/>
      <w:pPr>
        <w:tabs>
          <w:tab w:val="num" w:pos="1980"/>
        </w:tabs>
        <w:ind w:start="1980" w:hanging="360"/>
      </w:pPr>
      <w:rPr>
        <w:rFonts w:ascii="OpenSymbol" w:hAnsi="OpenSymbol" w:cs="OpenSymbol" w:hint="default"/>
      </w:rPr>
    </w:lvl>
    <w:lvl w:ilvl="3">
      <w:start w:val="1"/>
      <w:numFmt w:val="bullet"/>
      <w:lvlText w:val=""/>
      <w:lvlJc w:val="start"/>
      <w:pPr>
        <w:tabs>
          <w:tab w:val="num" w:pos="2340"/>
        </w:tabs>
        <w:ind w:start="2340" w:hanging="360"/>
      </w:pPr>
      <w:rPr>
        <w:rFonts w:ascii="Symbol" w:hAnsi="Symbol" w:cs="Symbol" w:hint="default"/>
      </w:rPr>
    </w:lvl>
    <w:lvl w:ilvl="4">
      <w:start w:val="1"/>
      <w:numFmt w:val="bullet"/>
      <w:lvlText w:val="◦"/>
      <w:lvlJc w:val="start"/>
      <w:pPr>
        <w:tabs>
          <w:tab w:val="num" w:pos="2700"/>
        </w:tabs>
        <w:ind w:start="2700" w:hanging="360"/>
      </w:pPr>
      <w:rPr>
        <w:rFonts w:ascii="OpenSymbol" w:hAnsi="OpenSymbol" w:cs="OpenSymbol" w:hint="default"/>
      </w:rPr>
    </w:lvl>
    <w:lvl w:ilvl="5">
      <w:start w:val="1"/>
      <w:numFmt w:val="bullet"/>
      <w:lvlText w:val="▪"/>
      <w:lvlJc w:val="start"/>
      <w:pPr>
        <w:tabs>
          <w:tab w:val="num" w:pos="3060"/>
        </w:tabs>
        <w:ind w:start="3060" w:hanging="360"/>
      </w:pPr>
      <w:rPr>
        <w:rFonts w:ascii="OpenSymbol" w:hAnsi="OpenSymbol" w:cs="OpenSymbol" w:hint="default"/>
      </w:rPr>
    </w:lvl>
    <w:lvl w:ilvl="6">
      <w:start w:val="1"/>
      <w:numFmt w:val="bullet"/>
      <w:lvlText w:val=""/>
      <w:lvlJc w:val="start"/>
      <w:pPr>
        <w:tabs>
          <w:tab w:val="num" w:pos="3420"/>
        </w:tabs>
        <w:ind w:start="3420" w:hanging="360"/>
      </w:pPr>
      <w:rPr>
        <w:rFonts w:ascii="Symbol" w:hAnsi="Symbol" w:cs="Symbol" w:hint="default"/>
      </w:rPr>
    </w:lvl>
    <w:lvl w:ilvl="7">
      <w:start w:val="1"/>
      <w:numFmt w:val="bullet"/>
      <w:lvlText w:val="◦"/>
      <w:lvlJc w:val="start"/>
      <w:pPr>
        <w:tabs>
          <w:tab w:val="num" w:pos="3780"/>
        </w:tabs>
        <w:ind w:start="3780" w:hanging="360"/>
      </w:pPr>
      <w:rPr>
        <w:rFonts w:ascii="OpenSymbol" w:hAnsi="OpenSymbol" w:cs="OpenSymbol" w:hint="default"/>
      </w:rPr>
    </w:lvl>
    <w:lvl w:ilvl="8">
      <w:start w:val="1"/>
      <w:numFmt w:val="bullet"/>
      <w:lvlText w:val="▪"/>
      <w:lvlJc w:val="start"/>
      <w:pPr>
        <w:tabs>
          <w:tab w:val="num" w:pos="4140"/>
        </w:tabs>
        <w:ind w:start="414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JP"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angingIndent">
    <w:name w:val="Hanging Indent"/>
    <w:basedOn w:val="BodyText"/>
    <w:qFormat/>
    <w:pPr>
      <w:tabs>
        <w:tab w:val="clear" w:pos="11340"/>
        <w:tab w:val="left" w:pos="567" w:leader="none"/>
      </w:tabs>
      <w:ind w:hanging="283" w:start="567"/>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s41598-024-74731-8" TargetMode="External"/><Relationship Id="rId3" Type="http://schemas.openxmlformats.org/officeDocument/2006/relationships/hyperlink" Target="https://figshare.com/articles/dataset/brain_tumor_dataset/1512427" TargetMode="External"/><Relationship Id="rId4" Type="http://schemas.openxmlformats.org/officeDocument/2006/relationships/hyperlink" Target="https://www.kaggle.com/sartajbhuvaji/brain-tumor-classification-mri" TargetMode="External"/><Relationship Id="rId5" Type="http://schemas.openxmlformats.org/officeDocument/2006/relationships/hyperlink" Target="https://www.kaggle.com/datasets/ahmedhamada0/brain-tumor-detection?select=no"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142</TotalTime>
  <Application>LibreOffice/24.8.4.2$Linux_X86_64 LibreOffice_project/480$Build-2</Application>
  <AppVersion>15.0000</AppVersion>
  <Pages>2</Pages>
  <Words>319</Words>
  <Characters>1917</Characters>
  <CharactersWithSpaces>2223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2025-02-16T04:10:55Z</dcterms:created>
  <dc:creator/>
  <dc:description/>
  <dc:language>en-US</dc:language>
  <cp:lastModifiedBy/>
  <dcterms:modified xsi:type="dcterms:W3CDTF">2025-02-16T09:23:53Z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