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79"/>
        <w:gridCol w:w="1195"/>
        <w:gridCol w:w="434"/>
        <w:gridCol w:w="971"/>
        <w:gridCol w:w="1021"/>
        <w:gridCol w:w="1228"/>
        <w:gridCol w:w="1195"/>
      </w:tblGrid>
      <w:tr w:rsidR="003B7A16" w:rsidRPr="003B7A16" w:rsidTr="003B7A16">
        <w:trPr>
          <w:tblHeader/>
          <w:tblCellSpacing w:w="0" w:type="dxa"/>
          <w:jc w:val="center"/>
        </w:trPr>
        <w:tc>
          <w:tcPr>
            <w:tcW w:w="0" w:type="auto"/>
            <w:gridSpan w:val="7"/>
            <w:hideMark/>
          </w:tcPr>
          <w:p w:rsidR="003B7A16" w:rsidRPr="003B7A16" w:rsidRDefault="003B7A16" w:rsidP="003B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Analysis of Maximum Likelihood Estimates</w:t>
            </w:r>
          </w:p>
        </w:tc>
      </w:tr>
      <w:tr w:rsidR="003B7A16" w:rsidRPr="003B7A16" w:rsidTr="003B7A16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Standard</w:t>
            </w: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Wald</w:t>
            </w: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br/>
              <w:t>Chi-Square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Pr &gt; </w:t>
            </w:r>
            <w:proofErr w:type="spellStart"/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ChiSq</w:t>
            </w:r>
            <w:proofErr w:type="spellEnd"/>
          </w:p>
        </w:tc>
      </w:tr>
      <w:tr w:rsidR="003B7A16" w:rsidRPr="003B7A16" w:rsidTr="003B7A16">
        <w:trPr>
          <w:tblCellSpacing w:w="0" w:type="dxa"/>
          <w:jc w:val="center"/>
        </w:trPr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Intercept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0.2478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2.3328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0.0113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0.9154</w:t>
            </w:r>
          </w:p>
        </w:tc>
      </w:tr>
      <w:tr w:rsidR="003B7A16" w:rsidRPr="003B7A16" w:rsidTr="003B7A16">
        <w:trPr>
          <w:tblCellSpacing w:w="0" w:type="dxa"/>
          <w:jc w:val="center"/>
        </w:trPr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noWrap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-0.0172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0.0235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0.5361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0.4641</w:t>
            </w:r>
          </w:p>
        </w:tc>
      </w:tr>
      <w:tr w:rsidR="003B7A16" w:rsidRPr="003B7A16" w:rsidTr="003B7A16">
        <w:trPr>
          <w:tblCellSpacing w:w="0" w:type="dxa"/>
          <w:jc w:val="center"/>
        </w:trPr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BMI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0.0228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0.0857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0.0708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0.7902</w:t>
            </w:r>
          </w:p>
        </w:tc>
      </w:tr>
      <w:tr w:rsidR="003B7A16" w:rsidRPr="003B7A16" w:rsidTr="003B7A16">
        <w:trPr>
          <w:tblCellSpacing w:w="0" w:type="dxa"/>
          <w:jc w:val="center"/>
        </w:trPr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procedure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ALIF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noWrap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-0.7672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0.8708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0.7762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0.3783</w:t>
            </w:r>
          </w:p>
        </w:tc>
      </w:tr>
      <w:tr w:rsidR="003B7A16" w:rsidRPr="003B7A16" w:rsidTr="003B7A16">
        <w:trPr>
          <w:tblCellSpacing w:w="0" w:type="dxa"/>
          <w:jc w:val="center"/>
        </w:trPr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procedure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ALIF+Post</w:t>
            </w:r>
            <w:proofErr w:type="spellEnd"/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noWrap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-2.0546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1.0718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3.6744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0.0553</w:t>
            </w:r>
          </w:p>
        </w:tc>
      </w:tr>
      <w:tr w:rsidR="003B7A16" w:rsidRPr="003B7A16" w:rsidTr="003B7A16">
        <w:trPr>
          <w:tblCellSpacing w:w="0" w:type="dxa"/>
          <w:jc w:val="center"/>
        </w:trPr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L4-L5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0.8099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0.6027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1.8054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0.1791</w:t>
            </w:r>
          </w:p>
        </w:tc>
      </w:tr>
      <w:tr w:rsidR="003B7A16" w:rsidRPr="003B7A16" w:rsidTr="003B7A16">
        <w:trPr>
          <w:tblCellSpacing w:w="0" w:type="dxa"/>
          <w:jc w:val="center"/>
        </w:trPr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procmonth</w:t>
            </w:r>
            <w:proofErr w:type="spellEnd"/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0.4039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0.1225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10.8800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0.0010</w:t>
            </w:r>
          </w:p>
        </w:tc>
      </w:tr>
    </w:tbl>
    <w:p w:rsidR="003B7A16" w:rsidRPr="003B7A16" w:rsidRDefault="003B7A16" w:rsidP="003B7A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13"/>
      <w:bookmarkEnd w:id="0"/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648"/>
        <w:gridCol w:w="1528"/>
        <w:gridCol w:w="935"/>
        <w:gridCol w:w="935"/>
      </w:tblGrid>
      <w:tr w:rsidR="003B7A16" w:rsidRPr="003B7A16" w:rsidTr="003B7A16">
        <w:trPr>
          <w:tblHeader/>
          <w:tblCellSpacing w:w="0" w:type="dxa"/>
          <w:jc w:val="center"/>
        </w:trPr>
        <w:tc>
          <w:tcPr>
            <w:tcW w:w="0" w:type="auto"/>
            <w:gridSpan w:val="4"/>
            <w:hideMark/>
          </w:tcPr>
          <w:p w:rsidR="003B7A16" w:rsidRPr="003B7A16" w:rsidRDefault="003B7A16" w:rsidP="003B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Odds Ratio Estimates</w:t>
            </w:r>
          </w:p>
        </w:tc>
      </w:tr>
      <w:tr w:rsidR="003B7A16" w:rsidRPr="003B7A16" w:rsidTr="003B7A16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Point Estimate</w:t>
            </w:r>
          </w:p>
        </w:tc>
        <w:tc>
          <w:tcPr>
            <w:tcW w:w="0" w:type="auto"/>
            <w:gridSpan w:val="2"/>
            <w:hideMark/>
          </w:tcPr>
          <w:p w:rsidR="003B7A16" w:rsidRPr="003B7A16" w:rsidRDefault="003B7A16" w:rsidP="003B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95% Wald</w:t>
            </w: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br/>
              <w:t>Confidence Limits</w:t>
            </w:r>
          </w:p>
        </w:tc>
      </w:tr>
      <w:tr w:rsidR="003B7A16" w:rsidRPr="003B7A16" w:rsidTr="003B7A16">
        <w:trPr>
          <w:tblCellSpacing w:w="0" w:type="dxa"/>
          <w:jc w:val="center"/>
        </w:trPr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0.983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0.939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1.029</w:t>
            </w:r>
          </w:p>
        </w:tc>
      </w:tr>
      <w:tr w:rsidR="003B7A16" w:rsidRPr="003B7A16" w:rsidTr="003B7A16">
        <w:trPr>
          <w:tblCellSpacing w:w="0" w:type="dxa"/>
          <w:jc w:val="center"/>
        </w:trPr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BMI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1.023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0.865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1.210</w:t>
            </w:r>
          </w:p>
        </w:tc>
      </w:tr>
      <w:tr w:rsidR="003B7A16" w:rsidRPr="003B7A16" w:rsidTr="003B7A16">
        <w:trPr>
          <w:tblCellSpacing w:w="0" w:type="dxa"/>
          <w:jc w:val="center"/>
        </w:trPr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 xml:space="preserve">procedure ALIF </w:t>
            </w:r>
            <w:proofErr w:type="spellStart"/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vs</w:t>
            </w:r>
            <w:proofErr w:type="spellEnd"/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ALIF+Plate</w:t>
            </w:r>
            <w:proofErr w:type="spellEnd"/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0.464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0.084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2.559</w:t>
            </w:r>
          </w:p>
        </w:tc>
      </w:tr>
      <w:tr w:rsidR="003B7A16" w:rsidRPr="003B7A16" w:rsidTr="003B7A16">
        <w:trPr>
          <w:tblCellSpacing w:w="0" w:type="dxa"/>
          <w:jc w:val="center"/>
        </w:trPr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 xml:space="preserve">procedure </w:t>
            </w:r>
            <w:proofErr w:type="spellStart"/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ALIF+Post</w:t>
            </w:r>
            <w:proofErr w:type="spellEnd"/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vs</w:t>
            </w:r>
            <w:proofErr w:type="spellEnd"/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ALIF+Plate</w:t>
            </w:r>
            <w:proofErr w:type="spellEnd"/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0.128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0.016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1.047</w:t>
            </w:r>
          </w:p>
        </w:tc>
      </w:tr>
      <w:tr w:rsidR="003B7A16" w:rsidRPr="003B7A16" w:rsidTr="003B7A16">
        <w:trPr>
          <w:tblCellSpacing w:w="0" w:type="dxa"/>
          <w:jc w:val="center"/>
        </w:trPr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 xml:space="preserve">level L4-L5 </w:t>
            </w:r>
            <w:proofErr w:type="spellStart"/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vs</w:t>
            </w:r>
            <w:proofErr w:type="spellEnd"/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 xml:space="preserve"> L5-S1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2.248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0.690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7.324</w:t>
            </w:r>
          </w:p>
        </w:tc>
      </w:tr>
      <w:tr w:rsidR="003B7A16" w:rsidRPr="003B7A16" w:rsidTr="003B7A16">
        <w:trPr>
          <w:tblCellSpacing w:w="0" w:type="dxa"/>
          <w:jc w:val="center"/>
        </w:trPr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B7A16">
              <w:rPr>
                <w:rFonts w:ascii="Times New Roman" w:eastAsia="Times New Roman" w:hAnsi="Times New Roman" w:cs="Times New Roman"/>
                <w:b/>
                <w:bCs/>
              </w:rPr>
              <w:t>procmonth</w:t>
            </w:r>
            <w:proofErr w:type="spellEnd"/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1.498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1.178</w:t>
            </w:r>
          </w:p>
        </w:tc>
        <w:tc>
          <w:tcPr>
            <w:tcW w:w="0" w:type="auto"/>
            <w:hideMark/>
          </w:tcPr>
          <w:p w:rsidR="003B7A16" w:rsidRPr="003B7A16" w:rsidRDefault="003B7A16" w:rsidP="003B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B7A16">
              <w:rPr>
                <w:rFonts w:ascii="Times New Roman" w:eastAsia="Times New Roman" w:hAnsi="Times New Roman" w:cs="Times New Roman"/>
              </w:rPr>
              <w:t>1.904</w:t>
            </w:r>
          </w:p>
        </w:tc>
      </w:tr>
    </w:tbl>
    <w:p w:rsidR="00FF7BA1" w:rsidRDefault="00FF7BA1"/>
    <w:p w:rsidR="003B7A16" w:rsidRDefault="003B7A16"/>
    <w:p w:rsidR="003B7A16" w:rsidRDefault="00BF4450" w:rsidP="00BF4450">
      <w:pPr>
        <w:jc w:val="center"/>
      </w:pPr>
      <w:r>
        <w:rPr>
          <w:noProof/>
        </w:rPr>
        <w:lastRenderedPageBreak/>
        <w:drawing>
          <wp:inline distT="0" distB="0" distL="0" distR="0">
            <wp:extent cx="4572638" cy="4572638"/>
            <wp:effectExtent l="19050" t="0" r="0" b="0"/>
            <wp:docPr id="2" name="Picture 1" descr="ROCCur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Curv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50" w:rsidRDefault="00BF4450" w:rsidP="00BF4450">
      <w:pPr>
        <w:jc w:val="center"/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681"/>
        <w:gridCol w:w="594"/>
        <w:gridCol w:w="1636"/>
      </w:tblGrid>
      <w:tr w:rsidR="00BF4450" w:rsidRPr="00BF4450" w:rsidTr="00BF4450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BF4450" w:rsidRPr="00BF4450" w:rsidRDefault="00BF4450" w:rsidP="00BF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450">
              <w:rPr>
                <w:rFonts w:ascii="Times New Roman" w:eastAsia="Times New Roman" w:hAnsi="Times New Roman" w:cs="Times New Roman"/>
                <w:b/>
                <w:bCs/>
              </w:rPr>
              <w:t>Hosmer</w:t>
            </w:r>
            <w:proofErr w:type="spellEnd"/>
            <w:r w:rsidRPr="00BF4450">
              <w:rPr>
                <w:rFonts w:ascii="Times New Roman" w:eastAsia="Times New Roman" w:hAnsi="Times New Roman" w:cs="Times New Roman"/>
                <w:b/>
                <w:bCs/>
              </w:rPr>
              <w:t xml:space="preserve"> and </w:t>
            </w:r>
            <w:proofErr w:type="spellStart"/>
            <w:r w:rsidRPr="00BF4450">
              <w:rPr>
                <w:rFonts w:ascii="Times New Roman" w:eastAsia="Times New Roman" w:hAnsi="Times New Roman" w:cs="Times New Roman"/>
                <w:b/>
                <w:bCs/>
              </w:rPr>
              <w:t>Lemeshow</w:t>
            </w:r>
            <w:proofErr w:type="spellEnd"/>
            <w:r w:rsidRPr="00BF4450">
              <w:rPr>
                <w:rFonts w:ascii="Times New Roman" w:eastAsia="Times New Roman" w:hAnsi="Times New Roman" w:cs="Times New Roman"/>
                <w:b/>
                <w:bCs/>
              </w:rPr>
              <w:t xml:space="preserve"> Goodness-of-Fit</w:t>
            </w:r>
            <w:r w:rsidRPr="00BF4450">
              <w:rPr>
                <w:rFonts w:ascii="Times New Roman" w:eastAsia="Times New Roman" w:hAnsi="Times New Roman" w:cs="Times New Roman"/>
                <w:b/>
                <w:bCs/>
              </w:rPr>
              <w:br/>
              <w:t>Test</w:t>
            </w:r>
          </w:p>
        </w:tc>
      </w:tr>
      <w:tr w:rsidR="00BF4450" w:rsidRPr="00BF4450" w:rsidTr="00BF4450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BF4450" w:rsidRPr="00BF4450" w:rsidRDefault="00BF4450" w:rsidP="00BF4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450">
              <w:rPr>
                <w:rFonts w:ascii="Times New Roman" w:eastAsia="Times New Roman" w:hAnsi="Times New Roman" w:cs="Times New Roman"/>
                <w:b/>
                <w:bCs/>
              </w:rPr>
              <w:t>Chi-Square</w:t>
            </w:r>
          </w:p>
        </w:tc>
        <w:tc>
          <w:tcPr>
            <w:tcW w:w="0" w:type="auto"/>
            <w:hideMark/>
          </w:tcPr>
          <w:p w:rsidR="00BF4450" w:rsidRPr="00BF4450" w:rsidRDefault="00BF4450" w:rsidP="00BF4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450">
              <w:rPr>
                <w:rFonts w:ascii="Times New Roman" w:eastAsia="Times New Roman" w:hAnsi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BF4450" w:rsidRPr="00BF4450" w:rsidRDefault="00BF4450" w:rsidP="00BF4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450">
              <w:rPr>
                <w:rFonts w:ascii="Times New Roman" w:eastAsia="Times New Roman" w:hAnsi="Times New Roman" w:cs="Times New Roman"/>
                <w:b/>
                <w:bCs/>
              </w:rPr>
              <w:t>Pr &gt; </w:t>
            </w:r>
            <w:proofErr w:type="spellStart"/>
            <w:r w:rsidRPr="00BF4450">
              <w:rPr>
                <w:rFonts w:ascii="Times New Roman" w:eastAsia="Times New Roman" w:hAnsi="Times New Roman" w:cs="Times New Roman"/>
                <w:b/>
                <w:bCs/>
              </w:rPr>
              <w:t>ChiSq</w:t>
            </w:r>
            <w:proofErr w:type="spellEnd"/>
          </w:p>
        </w:tc>
      </w:tr>
      <w:tr w:rsidR="00BF4450" w:rsidRPr="00BF4450" w:rsidTr="00BF4450">
        <w:trPr>
          <w:tblCellSpacing w:w="0" w:type="dxa"/>
          <w:jc w:val="center"/>
        </w:trPr>
        <w:tc>
          <w:tcPr>
            <w:tcW w:w="0" w:type="auto"/>
            <w:hideMark/>
          </w:tcPr>
          <w:p w:rsidR="00BF4450" w:rsidRPr="00BF4450" w:rsidRDefault="00BF4450" w:rsidP="00BF4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F4450">
              <w:rPr>
                <w:rFonts w:ascii="Times New Roman" w:eastAsia="Times New Roman" w:hAnsi="Times New Roman" w:cs="Times New Roman"/>
              </w:rPr>
              <w:t>5.2822</w:t>
            </w:r>
          </w:p>
        </w:tc>
        <w:tc>
          <w:tcPr>
            <w:tcW w:w="0" w:type="auto"/>
            <w:hideMark/>
          </w:tcPr>
          <w:p w:rsidR="00BF4450" w:rsidRPr="00BF4450" w:rsidRDefault="00BF4450" w:rsidP="00BF4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F4450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BF4450" w:rsidRPr="00BF4450" w:rsidRDefault="00BF4450" w:rsidP="00BF4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F4450">
              <w:rPr>
                <w:rFonts w:ascii="Times New Roman" w:eastAsia="Times New Roman" w:hAnsi="Times New Roman" w:cs="Times New Roman"/>
              </w:rPr>
              <w:t>0.7270</w:t>
            </w:r>
          </w:p>
        </w:tc>
      </w:tr>
    </w:tbl>
    <w:p w:rsidR="00BF4450" w:rsidRDefault="00BF4450" w:rsidP="00BF4450">
      <w:pPr>
        <w:jc w:val="center"/>
      </w:pPr>
    </w:p>
    <w:sectPr w:rsidR="00BF4450" w:rsidSect="00F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B7A16"/>
    <w:rsid w:val="003B7A16"/>
    <w:rsid w:val="00614B1A"/>
    <w:rsid w:val="00BF4450"/>
    <w:rsid w:val="00C93BED"/>
    <w:rsid w:val="00FF7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4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66200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438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6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026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807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675</Characters>
  <Application>Microsoft Office Word</Application>
  <DocSecurity>0</DocSecurity>
  <Lines>5</Lines>
  <Paragraphs>1</Paragraphs>
  <ScaleCrop>false</ScaleCrop>
  <Company>Rollins School of Public Health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4</cp:revision>
  <dcterms:created xsi:type="dcterms:W3CDTF">2013-02-22T14:32:00Z</dcterms:created>
  <dcterms:modified xsi:type="dcterms:W3CDTF">2013-02-22T14:34:00Z</dcterms:modified>
</cp:coreProperties>
</file>