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94"/>
        <w:gridCol w:w="3086"/>
      </w:tblGrid>
      <w:tr w:rsidR="007649C7" w:rsidRPr="007649C7" w:rsidTr="007649C7">
        <w:trPr>
          <w:tblHeader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7649C7" w:rsidRPr="007649C7" w:rsidRDefault="007649C7" w:rsidP="0076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Scenario Elements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Exact conditional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Walters normal approximation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Sides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1 Proportion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0.0075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2 Proportion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0.1575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7649C7" w:rsidRPr="007649C7" w:rsidRDefault="007649C7" w:rsidP="007649C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9"/>
      <w:bookmarkEnd w:id="0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27"/>
        <w:gridCol w:w="1734"/>
        <w:gridCol w:w="1533"/>
        <w:gridCol w:w="1474"/>
      </w:tblGrid>
      <w:tr w:rsidR="007649C7" w:rsidRPr="007649C7" w:rsidTr="007649C7">
        <w:trPr>
          <w:tblHeader/>
          <w:tblCellSpacing w:w="0" w:type="dxa"/>
          <w:jc w:val="center"/>
        </w:trPr>
        <w:tc>
          <w:tcPr>
            <w:tcW w:w="0" w:type="auto"/>
            <w:gridSpan w:val="4"/>
            <w:hideMark/>
          </w:tcPr>
          <w:p w:rsidR="007649C7" w:rsidRPr="007649C7" w:rsidRDefault="007649C7" w:rsidP="0076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Computed N Per Group</w:t>
            </w:r>
          </w:p>
        </w:tc>
      </w:tr>
      <w:tr w:rsidR="007649C7" w:rsidRPr="007649C7" w:rsidTr="007649C7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Nominal Power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Power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Per Group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0.805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47</w:t>
            </w:r>
          </w:p>
        </w:tc>
      </w:tr>
      <w:tr w:rsidR="007649C7" w:rsidRPr="007649C7" w:rsidTr="007649C7">
        <w:trPr>
          <w:tblCellSpacing w:w="0" w:type="dxa"/>
          <w:jc w:val="center"/>
        </w:trPr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0" w:type="auto"/>
            <w:hideMark/>
          </w:tcPr>
          <w:p w:rsidR="007649C7" w:rsidRPr="007649C7" w:rsidRDefault="007649C7" w:rsidP="007649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C7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:rsidR="0011358A" w:rsidRPr="007649C7" w:rsidRDefault="0011358A" w:rsidP="007649C7">
      <w:pPr>
        <w:rPr>
          <w:sz w:val="24"/>
          <w:szCs w:val="24"/>
        </w:rPr>
      </w:pPr>
    </w:p>
    <w:p w:rsidR="007649C7" w:rsidRDefault="007649C7" w:rsidP="007649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power=0.8, then the sample size will be </w:t>
      </w:r>
      <w:r w:rsidR="001912E2">
        <w:rPr>
          <w:sz w:val="24"/>
          <w:szCs w:val="24"/>
        </w:rPr>
        <w:t>n=</w:t>
      </w:r>
      <w:r>
        <w:rPr>
          <w:sz w:val="24"/>
          <w:szCs w:val="24"/>
        </w:rPr>
        <w:t xml:space="preserve">47 for each group. </w:t>
      </w:r>
    </w:p>
    <w:p w:rsidR="001912E2" w:rsidRDefault="001912E2" w:rsidP="00191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9C7">
        <w:rPr>
          <w:sz w:val="24"/>
          <w:szCs w:val="24"/>
        </w:rPr>
        <w:t>If the sample size is n=50</w:t>
      </w:r>
      <w:r>
        <w:rPr>
          <w:sz w:val="24"/>
          <w:szCs w:val="24"/>
        </w:rPr>
        <w:t xml:space="preserve">0 for each group, the power </w:t>
      </w:r>
      <w:r w:rsidRPr="007649C7">
        <w:rPr>
          <w:sz w:val="24"/>
          <w:szCs w:val="24"/>
        </w:rPr>
        <w:t>&gt;0.999.</w:t>
      </w:r>
    </w:p>
    <w:p w:rsidR="007649C7" w:rsidRDefault="007649C7" w:rsidP="007649C7">
      <w:pPr>
        <w:pStyle w:val="ListParagraph"/>
        <w:ind w:left="360"/>
        <w:rPr>
          <w:sz w:val="24"/>
          <w:szCs w:val="24"/>
        </w:rPr>
      </w:pPr>
    </w:p>
    <w:p w:rsidR="007649C7" w:rsidRPr="007649C7" w:rsidRDefault="007649C7" w:rsidP="007649C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This is based o</w:t>
      </w:r>
      <w:r w:rsidR="004D01D8">
        <w:rPr>
          <w:sz w:val="24"/>
          <w:szCs w:val="24"/>
        </w:rPr>
        <w:t xml:space="preserve">n Fisher exact test, supposing </w:t>
      </w:r>
      <w:r>
        <w:rPr>
          <w:sz w:val="24"/>
          <w:szCs w:val="24"/>
        </w:rPr>
        <w:t>that infection rate for steroid intervention group is 15% increase compared to control group.</w:t>
      </w:r>
    </w:p>
    <w:sectPr w:rsidR="007649C7" w:rsidRPr="007649C7" w:rsidSect="0011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521D0"/>
    <w:multiLevelType w:val="hybridMultilevel"/>
    <w:tmpl w:val="D108A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9C7"/>
    <w:rsid w:val="0011358A"/>
    <w:rsid w:val="001912E2"/>
    <w:rsid w:val="004D01D8"/>
    <w:rsid w:val="0076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8025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>Rollins School of Public Health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5</cp:revision>
  <dcterms:created xsi:type="dcterms:W3CDTF">2013-03-08T18:45:00Z</dcterms:created>
  <dcterms:modified xsi:type="dcterms:W3CDTF">2013-03-08T18:53:00Z</dcterms:modified>
</cp:coreProperties>
</file>