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2F" w:rsidRDefault="00DE00E6" w:rsidP="004E5F2F">
      <w:pPr>
        <w:pStyle w:val="ListParagraph"/>
        <w:numPr>
          <w:ilvl w:val="0"/>
          <w:numId w:val="1"/>
        </w:numPr>
      </w:pPr>
      <w:r>
        <w:t xml:space="preserve">Sample Size=150 including </w:t>
      </w:r>
      <w:r>
        <w:rPr>
          <w:b/>
          <w:bCs/>
        </w:rPr>
        <w:t xml:space="preserve">cervical=24, lumbar=125, and hip=1; </w:t>
      </w:r>
      <w:r w:rsidRPr="00DE00E6">
        <w:t>the patient with hi</w:t>
      </w:r>
      <w:r>
        <w:t>p was removed from the analysis.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30"/>
        <w:gridCol w:w="700"/>
        <w:gridCol w:w="390"/>
        <w:gridCol w:w="615"/>
        <w:gridCol w:w="726"/>
        <w:gridCol w:w="891"/>
        <w:gridCol w:w="920"/>
      </w:tblGrid>
      <w:tr w:rsidR="004E5F2F" w:rsidRPr="004E5F2F" w:rsidTr="00A9182F">
        <w:trPr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 xml:space="preserve">Analysis Variable : GY </w:t>
            </w:r>
            <w:proofErr w:type="spellStart"/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GY</w:t>
            </w:r>
            <w:proofErr w:type="spellEnd"/>
          </w:p>
        </w:tc>
      </w:tr>
      <w:tr w:rsidR="004E5F2F" w:rsidRPr="00A9182F" w:rsidTr="00A9182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norm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Maximum</w:t>
            </w:r>
          </w:p>
        </w:tc>
      </w:tr>
      <w:tr w:rsidR="004E5F2F" w:rsidRPr="00A9182F" w:rsidTr="00A9182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cervical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1.2725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0.3770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1.0376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1.7074</w:t>
            </w:r>
          </w:p>
        </w:tc>
      </w:tr>
      <w:tr w:rsidR="004E5F2F" w:rsidRPr="00A9182F" w:rsidTr="00A9182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3.9756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6.7464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0.0765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25.1323</w:t>
            </w:r>
          </w:p>
        </w:tc>
      </w:tr>
      <w:tr w:rsidR="004E5F2F" w:rsidRPr="00A9182F" w:rsidTr="00A9182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3.6377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6.3579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0.0765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25.1323</w:t>
            </w:r>
          </w:p>
        </w:tc>
      </w:tr>
      <w:tr w:rsidR="004E5F2F" w:rsidRPr="00A9182F" w:rsidTr="00A9182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lumbar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3.0183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3.6706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0.0982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14.2805</w:t>
            </w:r>
          </w:p>
        </w:tc>
      </w:tr>
      <w:tr w:rsidR="004E5F2F" w:rsidRPr="00A9182F" w:rsidTr="00A9182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5.4926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8.5101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0.0559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F2F" w:rsidRPr="004E5F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E5F2F">
              <w:rPr>
                <w:rFonts w:ascii="Times New Roman" w:eastAsia="Times New Roman" w:hAnsi="Times New Roman" w:cs="Times New Roman"/>
                <w:sz w:val="18"/>
                <w:szCs w:val="24"/>
              </w:rPr>
              <w:t>49.3834</w:t>
            </w:r>
          </w:p>
        </w:tc>
      </w:tr>
      <w:tr w:rsidR="004E5F2F" w:rsidRPr="00A9182F" w:rsidTr="00A9182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4.7404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7.4535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0.0559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5F2F" w:rsidRPr="00A9182F" w:rsidRDefault="004E5F2F" w:rsidP="00A9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A9182F">
              <w:rPr>
                <w:rFonts w:ascii="Times New Roman" w:eastAsia="Times New Roman" w:hAnsi="Times New Roman" w:cs="Times New Roman"/>
                <w:sz w:val="18"/>
                <w:szCs w:val="24"/>
              </w:rPr>
              <w:t>49.3834</w:t>
            </w:r>
          </w:p>
        </w:tc>
      </w:tr>
    </w:tbl>
    <w:p w:rsidR="00DE00E6" w:rsidRDefault="004E5F2F" w:rsidP="004E5F2F">
      <w:pPr>
        <w:pStyle w:val="ListParagraph"/>
        <w:ind w:left="360"/>
      </w:pPr>
      <w:r>
        <w:t xml:space="preserve"> </w:t>
      </w:r>
    </w:p>
    <w:p w:rsidR="00A91745" w:rsidRDefault="009767ED" w:rsidP="009767ED">
      <w:pPr>
        <w:pStyle w:val="ListParagraph"/>
        <w:numPr>
          <w:ilvl w:val="0"/>
          <w:numId w:val="1"/>
        </w:numPr>
      </w:pPr>
      <w:r>
        <w:t xml:space="preserve">Based on </w:t>
      </w:r>
      <w:proofErr w:type="spellStart"/>
      <w:r>
        <w:t>Wilcoxon</w:t>
      </w:r>
      <w:proofErr w:type="spellEnd"/>
      <w:r>
        <w:t>-Mann-Whitney test,</w:t>
      </w:r>
    </w:p>
    <w:p w:rsidR="009767ED" w:rsidRDefault="009767ED" w:rsidP="00A91745">
      <w:pPr>
        <w:pStyle w:val="ListParagraph"/>
        <w:numPr>
          <w:ilvl w:val="1"/>
          <w:numId w:val="1"/>
        </w:numPr>
      </w:pPr>
      <w:r>
        <w:t>p=0.</w:t>
      </w:r>
      <w:r w:rsidR="00A91745">
        <w:t>66</w:t>
      </w:r>
      <w:r>
        <w:t>, which means there is no significant di</w:t>
      </w:r>
      <w:r w:rsidR="00A91745">
        <w:t>fference of GY between “Norm</w:t>
      </w:r>
      <w:r>
        <w:t>” and “</w:t>
      </w:r>
      <w:r w:rsidR="00A91745">
        <w:t>Non-Norm” for Type of “cervical”.</w:t>
      </w:r>
    </w:p>
    <w:p w:rsidR="00A91745" w:rsidRDefault="00A91745" w:rsidP="00A91745">
      <w:pPr>
        <w:pStyle w:val="ListParagraph"/>
        <w:numPr>
          <w:ilvl w:val="1"/>
          <w:numId w:val="1"/>
        </w:numPr>
      </w:pPr>
      <w:r>
        <w:t>p=0.24, which means there is no significant difference of GY between “Norm” and “Non-Norm” for Type of “lumbar”.</w:t>
      </w:r>
    </w:p>
    <w:p w:rsidR="009767ED" w:rsidRDefault="009767ED" w:rsidP="009767ED">
      <w:pPr>
        <w:pStyle w:val="ListParagraph"/>
        <w:ind w:left="360"/>
      </w:pPr>
    </w:p>
    <w:p w:rsidR="009767ED" w:rsidRDefault="009767ED" w:rsidP="009767ED">
      <w:pPr>
        <w:pStyle w:val="ListParagraph"/>
        <w:numPr>
          <w:ilvl w:val="0"/>
          <w:numId w:val="1"/>
        </w:numPr>
      </w:pPr>
      <w:r>
        <w:t>Based</w:t>
      </w:r>
      <w:r w:rsidR="00647749">
        <w:t xml:space="preserve"> on</w:t>
      </w:r>
      <w:r>
        <w:t xml:space="preserve"> Pearson correlation, the correlation coefficient between GY and BMI is 0.11(p=0.20), the correlation coefficient between GY and RAD Time is 0.43(p&lt;0.01). </w:t>
      </w:r>
    </w:p>
    <w:p w:rsidR="009767ED" w:rsidRDefault="009767ED" w:rsidP="009767ED">
      <w:pPr>
        <w:pStyle w:val="ListParagraph"/>
      </w:pPr>
    </w:p>
    <w:p w:rsidR="009767ED" w:rsidRPr="00BD3264" w:rsidRDefault="009767ED" w:rsidP="00225856">
      <w:pPr>
        <w:pStyle w:val="ListParagraph"/>
        <w:ind w:left="0" w:firstLine="360"/>
        <w:rPr>
          <w:b/>
        </w:rPr>
      </w:pPr>
      <w:r w:rsidRPr="00BD3264">
        <w:rPr>
          <w:b/>
        </w:rPr>
        <w:t>Conclusion: BMI and Type of Pro</w:t>
      </w:r>
      <w:r w:rsidR="00426B5A" w:rsidRPr="00BD3264">
        <w:rPr>
          <w:b/>
        </w:rPr>
        <w:t xml:space="preserve">cedure are unrelated to GY; while </w:t>
      </w:r>
      <w:r w:rsidRPr="00BD3264">
        <w:rPr>
          <w:b/>
        </w:rPr>
        <w:t>RAD Time is the onl</w:t>
      </w:r>
      <w:r w:rsidR="00426B5A" w:rsidRPr="00BD3264">
        <w:rPr>
          <w:b/>
        </w:rPr>
        <w:t>y factor which is related to GY.</w:t>
      </w:r>
    </w:p>
    <w:p w:rsidR="00A03A33" w:rsidRDefault="00A03A33" w:rsidP="009767ED">
      <w:pPr>
        <w:pStyle w:val="ListParagraph"/>
        <w:ind w:left="0"/>
      </w:pPr>
    </w:p>
    <w:p w:rsidR="00A03A33" w:rsidRDefault="00A03A33" w:rsidP="00A03A33">
      <w:pPr>
        <w:pStyle w:val="ListParagraph"/>
        <w:numPr>
          <w:ilvl w:val="0"/>
          <w:numId w:val="1"/>
        </w:numPr>
      </w:pPr>
      <w:r>
        <w:t xml:space="preserve">For the current data set, we have </w:t>
      </w:r>
      <w:r w:rsidR="008942B2">
        <w:t xml:space="preserve">3 non-normal BMI </w:t>
      </w:r>
      <w:r w:rsidRPr="00A03A33">
        <w:t xml:space="preserve">and </w:t>
      </w:r>
      <w:r w:rsidR="008942B2">
        <w:t xml:space="preserve">21 normal BMI for </w:t>
      </w:r>
      <w:r w:rsidR="008942B2" w:rsidRPr="00A03A33">
        <w:t>cervical</w:t>
      </w:r>
      <w:r w:rsidR="000E2F23">
        <w:t xml:space="preserve"> (Suppose 1/5 for the ratio of non-norm/norm), and 38 non-normal BMI </w:t>
      </w:r>
      <w:r w:rsidR="000E2F23" w:rsidRPr="00A03A33">
        <w:t xml:space="preserve">and </w:t>
      </w:r>
      <w:r w:rsidR="000E2F23">
        <w:t>87 normal BMI for lumbar</w:t>
      </w:r>
      <w:r>
        <w:t xml:space="preserve"> (</w:t>
      </w:r>
      <w:r w:rsidR="008942B2">
        <w:t xml:space="preserve">Suppose </w:t>
      </w:r>
      <w:r>
        <w:t>1/</w:t>
      </w:r>
      <w:r w:rsidR="000E2F23">
        <w:t>2</w:t>
      </w:r>
      <w:r>
        <w:t xml:space="preserve"> for the ratio of </w:t>
      </w:r>
      <w:r w:rsidR="008942B2">
        <w:t>non-norm</w:t>
      </w:r>
      <w:r>
        <w:t>/</w:t>
      </w:r>
      <w:r w:rsidR="008942B2">
        <w:t>norm</w:t>
      </w:r>
      <w:r w:rsidR="000E2F23">
        <w:t>).  Given the alpha=0.05(type I error rate) and  power=0.80:</w:t>
      </w:r>
    </w:p>
    <w:p w:rsidR="000E2F23" w:rsidRDefault="000E2F23" w:rsidP="00130E65">
      <w:pPr>
        <w:pStyle w:val="ListParagraph"/>
        <w:numPr>
          <w:ilvl w:val="1"/>
          <w:numId w:val="1"/>
        </w:numPr>
      </w:pPr>
      <w:r>
        <w:t>For the comparison of cervical between norm and non-norm:</w:t>
      </w:r>
    </w:p>
    <w:p w:rsidR="000E2F23" w:rsidRDefault="000E2F23" w:rsidP="000E2F23">
      <w:pPr>
        <w:pStyle w:val="ListParagraph"/>
        <w:ind w:left="1080"/>
      </w:pPr>
      <w:r>
        <w:t>The</w:t>
      </w:r>
      <w:r w:rsidR="00A03A33">
        <w:t xml:space="preserve"> sample size will be: n=</w:t>
      </w:r>
      <w:r w:rsidR="008942B2">
        <w:t>53</w:t>
      </w:r>
      <w:r w:rsidR="00A03A33">
        <w:t>(</w:t>
      </w:r>
      <w:r w:rsidR="008942B2">
        <w:t>non-norm</w:t>
      </w:r>
      <w:r w:rsidR="00A03A33">
        <w:t>) plus n=</w:t>
      </w:r>
      <w:r w:rsidR="008942B2">
        <w:t xml:space="preserve">265 </w:t>
      </w:r>
      <w:r w:rsidR="00A03A33">
        <w:t>(</w:t>
      </w:r>
      <w:r w:rsidR="008942B2">
        <w:t>norm</w:t>
      </w:r>
      <w:r w:rsidR="00A03A33">
        <w:t xml:space="preserve">). </w:t>
      </w:r>
    </w:p>
    <w:p w:rsidR="00A03A33" w:rsidRDefault="008942B2" w:rsidP="000E2F23">
      <w:pPr>
        <w:pStyle w:val="ListParagraph"/>
        <w:ind w:left="1080"/>
      </w:pPr>
      <w:r>
        <w:t>If for equal sample size from norm and non-norm, the total sample size will be n=176(88*2).</w:t>
      </w:r>
    </w:p>
    <w:p w:rsidR="00601BDE" w:rsidRDefault="00601BDE" w:rsidP="00601BDE">
      <w:pPr>
        <w:pStyle w:val="ListParagraph"/>
        <w:numPr>
          <w:ilvl w:val="1"/>
          <w:numId w:val="1"/>
        </w:numPr>
      </w:pPr>
      <w:r>
        <w:t>For the comparison of lumbar between norm and non-norm:</w:t>
      </w:r>
    </w:p>
    <w:p w:rsidR="00601BDE" w:rsidRDefault="00601BDE" w:rsidP="00601BDE">
      <w:pPr>
        <w:pStyle w:val="ListParagraph"/>
        <w:ind w:left="1080"/>
      </w:pPr>
      <w:r>
        <w:t xml:space="preserve">The sample size will be: n=108(non-norm) plus n=216 (norm). </w:t>
      </w:r>
    </w:p>
    <w:p w:rsidR="00A03A33" w:rsidRDefault="00601BDE" w:rsidP="00601BDE">
      <w:pPr>
        <w:pStyle w:val="ListParagraph"/>
        <w:ind w:left="1080"/>
      </w:pPr>
      <w:r>
        <w:t>If for equal sample size from norm and non-norm, the total sample size will be n=288(144*2).</w:t>
      </w:r>
    </w:p>
    <w:sectPr w:rsidR="00A03A33" w:rsidSect="0034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DC6"/>
    <w:multiLevelType w:val="hybridMultilevel"/>
    <w:tmpl w:val="A9CEE11E"/>
    <w:lvl w:ilvl="0" w:tplc="00645D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00E6"/>
    <w:rsid w:val="000B3796"/>
    <w:rsid w:val="000E2F23"/>
    <w:rsid w:val="00130E65"/>
    <w:rsid w:val="00191FB7"/>
    <w:rsid w:val="00225856"/>
    <w:rsid w:val="00343B4B"/>
    <w:rsid w:val="00367ECC"/>
    <w:rsid w:val="00426B5A"/>
    <w:rsid w:val="004E5F2F"/>
    <w:rsid w:val="00597D81"/>
    <w:rsid w:val="00601BDE"/>
    <w:rsid w:val="00634D44"/>
    <w:rsid w:val="00647749"/>
    <w:rsid w:val="00662613"/>
    <w:rsid w:val="00734D57"/>
    <w:rsid w:val="008942B2"/>
    <w:rsid w:val="009767ED"/>
    <w:rsid w:val="009D375E"/>
    <w:rsid w:val="00A03A33"/>
    <w:rsid w:val="00A91745"/>
    <w:rsid w:val="00A9182F"/>
    <w:rsid w:val="00AA26D2"/>
    <w:rsid w:val="00BD3264"/>
    <w:rsid w:val="00CC21B4"/>
    <w:rsid w:val="00DA27AE"/>
    <w:rsid w:val="00DE00E6"/>
    <w:rsid w:val="00F91889"/>
    <w:rsid w:val="00FA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09065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959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3344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50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879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34</cp:revision>
  <dcterms:created xsi:type="dcterms:W3CDTF">2012-06-06T15:08:00Z</dcterms:created>
  <dcterms:modified xsi:type="dcterms:W3CDTF">2012-06-11T17:17:00Z</dcterms:modified>
</cp:coreProperties>
</file>