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755" w:rsidRPr="007D3354" w:rsidRDefault="00B97755" w:rsidP="00C574A1">
      <w:pPr>
        <w:autoSpaceDE w:val="0"/>
        <w:autoSpaceDN w:val="0"/>
        <w:spacing w:line="480" w:lineRule="auto"/>
      </w:pPr>
      <w:r w:rsidRPr="007D3354">
        <w:t>ABSTRACT</w:t>
      </w:r>
    </w:p>
    <w:p w:rsidR="00B97755" w:rsidRPr="007D3354" w:rsidRDefault="00B97755" w:rsidP="00C574A1">
      <w:pPr>
        <w:autoSpaceDE w:val="0"/>
        <w:autoSpaceDN w:val="0"/>
        <w:spacing w:line="480" w:lineRule="auto"/>
        <w:rPr>
          <w:color w:val="000000"/>
        </w:rPr>
      </w:pPr>
      <w:r w:rsidRPr="007D3354">
        <w:rPr>
          <w:color w:val="000000"/>
        </w:rPr>
        <w:t xml:space="preserve">Objective: We sought to </w:t>
      </w:r>
      <w:r>
        <w:rPr>
          <w:color w:val="000000"/>
        </w:rPr>
        <w:t>determine the rate of the K65R mutation in</w:t>
      </w:r>
      <w:r w:rsidRPr="007D3354">
        <w:rPr>
          <w:color w:val="000000"/>
        </w:rPr>
        <w:t xml:space="preserve"> patients </w:t>
      </w:r>
      <w:r>
        <w:rPr>
          <w:color w:val="000000"/>
        </w:rPr>
        <w:t>receiving tenofovir (</w:t>
      </w:r>
      <w:r w:rsidRPr="007D3354">
        <w:rPr>
          <w:color w:val="000000"/>
        </w:rPr>
        <w:t>TDF</w:t>
      </w:r>
      <w:r>
        <w:rPr>
          <w:color w:val="000000"/>
        </w:rPr>
        <w:t>)</w:t>
      </w:r>
      <w:r w:rsidRPr="007D3354">
        <w:rPr>
          <w:color w:val="000000"/>
        </w:rPr>
        <w:t xml:space="preserve">-based </w:t>
      </w:r>
      <w:r>
        <w:rPr>
          <w:color w:val="000000"/>
        </w:rPr>
        <w:t>antiretroviral treatment (</w:t>
      </w:r>
      <w:r w:rsidRPr="007D3354">
        <w:rPr>
          <w:color w:val="000000"/>
        </w:rPr>
        <w:t>ART</w:t>
      </w:r>
      <w:r>
        <w:rPr>
          <w:color w:val="000000"/>
        </w:rPr>
        <w:t>)</w:t>
      </w:r>
      <w:r w:rsidRPr="007D3354">
        <w:rPr>
          <w:color w:val="000000"/>
        </w:rPr>
        <w:t xml:space="preserve"> with subtype C </w:t>
      </w:r>
      <w:r>
        <w:rPr>
          <w:color w:val="000000"/>
        </w:rPr>
        <w:t xml:space="preserve">HIV infection </w:t>
      </w:r>
      <w:r w:rsidRPr="007D3354">
        <w:rPr>
          <w:color w:val="000000"/>
        </w:rPr>
        <w:t>compared to reports on patients with subtype B</w:t>
      </w:r>
      <w:r>
        <w:rPr>
          <w:color w:val="000000"/>
        </w:rPr>
        <w:t xml:space="preserve"> HIV infection.</w:t>
      </w:r>
    </w:p>
    <w:p w:rsidR="00B97755" w:rsidRPr="007D3354" w:rsidRDefault="00B97755" w:rsidP="00C574A1">
      <w:pPr>
        <w:autoSpaceDE w:val="0"/>
        <w:autoSpaceDN w:val="0"/>
        <w:spacing w:line="480" w:lineRule="auto"/>
      </w:pPr>
      <w:r w:rsidRPr="007D3354">
        <w:rPr>
          <w:color w:val="000000"/>
        </w:rPr>
        <w:t xml:space="preserve">Design: </w:t>
      </w:r>
      <w:r>
        <w:rPr>
          <w:color w:val="000000"/>
        </w:rPr>
        <w:t>Retrospective</w:t>
      </w:r>
      <w:r w:rsidRPr="007D3354">
        <w:rPr>
          <w:color w:val="000000"/>
        </w:rPr>
        <w:t xml:space="preserve"> cohort study.</w:t>
      </w:r>
    </w:p>
    <w:p w:rsidR="00B97755" w:rsidRPr="007D3354" w:rsidRDefault="00B97755" w:rsidP="00C574A1">
      <w:pPr>
        <w:shd w:val="clear" w:color="auto" w:fill="FFFFFF"/>
        <w:spacing w:line="480" w:lineRule="auto"/>
      </w:pPr>
      <w:r w:rsidRPr="007D3354">
        <w:rPr>
          <w:bCs/>
          <w:color w:val="000000"/>
        </w:rPr>
        <w:t>Methods</w:t>
      </w:r>
      <w:r w:rsidRPr="007D3354">
        <w:rPr>
          <w:color w:val="000000"/>
        </w:rPr>
        <w:t>:  </w:t>
      </w:r>
      <w:r>
        <w:rPr>
          <w:color w:val="000000"/>
        </w:rPr>
        <w:t>All p</w:t>
      </w:r>
      <w:r w:rsidRPr="007D3354">
        <w:rPr>
          <w:color w:val="000000"/>
        </w:rPr>
        <w:t xml:space="preserve">atients initiated on </w:t>
      </w:r>
      <w:r>
        <w:rPr>
          <w:color w:val="000000"/>
        </w:rPr>
        <w:t>d4T+3TC or TDF+</w:t>
      </w:r>
      <w:r w:rsidRPr="007D3354">
        <w:rPr>
          <w:color w:val="000000"/>
        </w:rPr>
        <w:t>3TC plus a NNRTI</w:t>
      </w:r>
      <w:r>
        <w:rPr>
          <w:color w:val="000000"/>
        </w:rPr>
        <w:t xml:space="preserve"> at McCord Hospital in Durban, South Africa had their charts reviewed</w:t>
      </w:r>
      <w:r w:rsidRPr="007D3354">
        <w:rPr>
          <w:color w:val="000000"/>
        </w:rPr>
        <w:t xml:space="preserve">. </w:t>
      </w:r>
      <w:r>
        <w:rPr>
          <w:color w:val="000000"/>
        </w:rPr>
        <w:t xml:space="preserve">All patients with </w:t>
      </w:r>
      <w:r>
        <w:rPr>
          <w:rStyle w:val="spelle"/>
          <w:color w:val="000000"/>
        </w:rPr>
        <w:t>virologic</w:t>
      </w:r>
      <w:r w:rsidRPr="007D3354">
        <w:rPr>
          <w:color w:val="000000"/>
        </w:rPr>
        <w:t xml:space="preserve"> failure</w:t>
      </w:r>
      <w:r>
        <w:rPr>
          <w:color w:val="000000"/>
        </w:rPr>
        <w:t xml:space="preserve"> </w:t>
      </w:r>
      <w:r w:rsidRPr="007D3354">
        <w:rPr>
          <w:color w:val="000000"/>
        </w:rPr>
        <w:t>(VF)</w:t>
      </w:r>
      <w:r>
        <w:rPr>
          <w:color w:val="000000"/>
        </w:rPr>
        <w:t xml:space="preserve">, </w:t>
      </w:r>
      <w:r w:rsidRPr="007D3354">
        <w:rPr>
          <w:color w:val="000000"/>
        </w:rPr>
        <w:t xml:space="preserve">defined as a </w:t>
      </w:r>
      <w:r>
        <w:rPr>
          <w:color w:val="000000"/>
        </w:rPr>
        <w:t>viral load (</w:t>
      </w:r>
      <w:r w:rsidRPr="007D3354">
        <w:rPr>
          <w:color w:val="000000"/>
        </w:rPr>
        <w:t>VL</w:t>
      </w:r>
      <w:r>
        <w:rPr>
          <w:color w:val="000000"/>
        </w:rPr>
        <w:t>)</w:t>
      </w:r>
      <w:r w:rsidRPr="007D3354">
        <w:rPr>
          <w:color w:val="000000"/>
        </w:rPr>
        <w:t xml:space="preserve"> &gt; 1000 copies/mL after </w:t>
      </w:r>
      <w:r w:rsidR="00C83293">
        <w:rPr>
          <w:color w:val="000000"/>
        </w:rPr>
        <w:t>5</w:t>
      </w:r>
      <w:r w:rsidRPr="007D3354">
        <w:rPr>
          <w:color w:val="000000"/>
        </w:rPr>
        <w:t xml:space="preserve"> months of a first ART regimen</w:t>
      </w:r>
      <w:r>
        <w:rPr>
          <w:color w:val="000000"/>
        </w:rPr>
        <w:t>, had g</w:t>
      </w:r>
      <w:r w:rsidRPr="007D3354">
        <w:rPr>
          <w:color w:val="000000"/>
        </w:rPr>
        <w:t>enotypic resistance testing performed prospectively</w:t>
      </w:r>
      <w:r>
        <w:rPr>
          <w:color w:val="000000"/>
        </w:rPr>
        <w:t xml:space="preserve"> using </w:t>
      </w:r>
      <w:r w:rsidRPr="007D3354">
        <w:rPr>
          <w:color w:val="000000"/>
        </w:rPr>
        <w:t xml:space="preserve">a validated in-house assay. </w:t>
      </w:r>
      <w:r>
        <w:rPr>
          <w:color w:val="000000"/>
        </w:rPr>
        <w:t xml:space="preserve">Important </w:t>
      </w:r>
      <w:r w:rsidRPr="007D3354">
        <w:rPr>
          <w:color w:val="000000"/>
        </w:rPr>
        <w:t xml:space="preserve">resistance mutations were selected based </w:t>
      </w:r>
      <w:r>
        <w:rPr>
          <w:color w:val="000000"/>
        </w:rPr>
        <w:t>up</w:t>
      </w:r>
      <w:r w:rsidRPr="007D3354">
        <w:rPr>
          <w:color w:val="000000"/>
        </w:rPr>
        <w:t>on published mutations in</w:t>
      </w:r>
      <w:r>
        <w:rPr>
          <w:color w:val="000000"/>
        </w:rPr>
        <w:t xml:space="preserve"> subtype B virus in</w:t>
      </w:r>
      <w:r w:rsidRPr="007D3354">
        <w:rPr>
          <w:color w:val="000000"/>
        </w:rPr>
        <w:t xml:space="preserve"> the Stanford HIV </w:t>
      </w:r>
      <w:r>
        <w:rPr>
          <w:color w:val="000000"/>
        </w:rPr>
        <w:t xml:space="preserve">Drug Resistance (DR) </w:t>
      </w:r>
      <w:r w:rsidRPr="007D3354">
        <w:rPr>
          <w:color w:val="000000"/>
        </w:rPr>
        <w:t>Database.</w:t>
      </w:r>
    </w:p>
    <w:p w:rsidR="00B97755" w:rsidRPr="007D3354" w:rsidRDefault="00B97755" w:rsidP="00C574A1">
      <w:pPr>
        <w:shd w:val="clear" w:color="auto" w:fill="FFFFFF"/>
        <w:spacing w:line="480" w:lineRule="auto"/>
        <w:rPr>
          <w:color w:val="000000"/>
        </w:rPr>
      </w:pPr>
      <w:r w:rsidRPr="007D3354">
        <w:rPr>
          <w:bCs/>
          <w:color w:val="000000"/>
        </w:rPr>
        <w:t>Results</w:t>
      </w:r>
      <w:r w:rsidRPr="007D3354">
        <w:rPr>
          <w:color w:val="000000"/>
        </w:rPr>
        <w:t>: A total of 585 patients were initiated on TDF-containing first-line ART from Augu</w:t>
      </w:r>
      <w:r>
        <w:rPr>
          <w:color w:val="000000"/>
        </w:rPr>
        <w:t>st 3, 2010 to March 17, 2011. Thirty-five (6.0</w:t>
      </w:r>
      <w:r w:rsidRPr="007D3354">
        <w:rPr>
          <w:color w:val="000000"/>
        </w:rPr>
        <w:t xml:space="preserve">%) of these patients had VF and </w:t>
      </w:r>
      <w:r>
        <w:rPr>
          <w:color w:val="000000"/>
        </w:rPr>
        <w:t>23</w:t>
      </w:r>
      <w:r w:rsidR="004929CB">
        <w:rPr>
          <w:color w:val="000000"/>
        </w:rPr>
        <w:t>/33 (69</w:t>
      </w:r>
      <w:r>
        <w:rPr>
          <w:color w:val="000000"/>
        </w:rPr>
        <w:t>.7</w:t>
      </w:r>
      <w:r w:rsidRPr="007D3354">
        <w:rPr>
          <w:color w:val="000000"/>
        </w:rPr>
        <w:t>%) of</w:t>
      </w:r>
      <w:r>
        <w:rPr>
          <w:color w:val="000000"/>
        </w:rPr>
        <w:t xml:space="preserve"> the</w:t>
      </w:r>
      <w:r w:rsidRPr="007D3354">
        <w:rPr>
          <w:color w:val="000000"/>
        </w:rPr>
        <w:t xml:space="preserve"> VF patients had the K65R mutation. The median</w:t>
      </w:r>
      <w:r>
        <w:rPr>
          <w:color w:val="000000"/>
        </w:rPr>
        <w:t xml:space="preserve"> (</w:t>
      </w:r>
      <w:r w:rsidRPr="007D3354">
        <w:rPr>
          <w:color w:val="000000"/>
        </w:rPr>
        <w:t>IQR</w:t>
      </w:r>
      <w:r>
        <w:rPr>
          <w:color w:val="000000"/>
        </w:rPr>
        <w:t>)</w:t>
      </w:r>
      <w:r w:rsidRPr="007D3354">
        <w:rPr>
          <w:color w:val="000000"/>
        </w:rPr>
        <w:t xml:space="preserve"> for the baseline CD4 count was </w:t>
      </w:r>
      <w:r>
        <w:rPr>
          <w:color w:val="000000"/>
        </w:rPr>
        <w:t>105</w:t>
      </w:r>
      <w:r w:rsidRPr="007D3354">
        <w:rPr>
          <w:color w:val="000000"/>
        </w:rPr>
        <w:t xml:space="preserve"> cells/</w:t>
      </w:r>
      <w:r w:rsidRPr="007D3354">
        <w:rPr>
          <w:rStyle w:val="spelle"/>
          <w:color w:val="000000"/>
        </w:rPr>
        <w:t>uL</w:t>
      </w:r>
      <w:r>
        <w:rPr>
          <w:color w:val="000000"/>
        </w:rPr>
        <w:t xml:space="preserve"> (49-209) and VL at VF was 47,571</w:t>
      </w:r>
      <w:r w:rsidRPr="007D3354">
        <w:rPr>
          <w:color w:val="000000"/>
        </w:rPr>
        <w:t xml:space="preserve"> copies/mL (</w:t>
      </w:r>
      <w:r>
        <w:rPr>
          <w:color w:val="000000"/>
        </w:rPr>
        <w:t>20</w:t>
      </w:r>
      <w:r w:rsidRPr="007D3354">
        <w:rPr>
          <w:color w:val="000000"/>
        </w:rPr>
        <w:t>,</w:t>
      </w:r>
      <w:r>
        <w:rPr>
          <w:color w:val="000000"/>
        </w:rPr>
        <w:t>708-202</w:t>
      </w:r>
      <w:r w:rsidRPr="007D3354">
        <w:rPr>
          <w:color w:val="000000"/>
        </w:rPr>
        <w:t>,</w:t>
      </w:r>
      <w:r>
        <w:rPr>
          <w:color w:val="000000"/>
        </w:rPr>
        <w:t>000</w:t>
      </w:r>
      <w:r w:rsidRPr="007D3354">
        <w:rPr>
          <w:color w:val="000000"/>
        </w:rPr>
        <w:t xml:space="preserve">). </w:t>
      </w:r>
      <w:r>
        <w:rPr>
          <w:color w:val="000000"/>
        </w:rPr>
        <w:t xml:space="preserve">During the same time period, </w:t>
      </w:r>
      <w:r w:rsidR="004929CB">
        <w:rPr>
          <w:color w:val="000000"/>
        </w:rPr>
        <w:t>53</w:t>
      </w:r>
      <w:r>
        <w:rPr>
          <w:color w:val="000000"/>
        </w:rPr>
        <w:t xml:space="preserve"> patients were </w:t>
      </w:r>
      <w:r w:rsidRPr="007D3354">
        <w:rPr>
          <w:color w:val="000000"/>
        </w:rPr>
        <w:t xml:space="preserve">initiated on </w:t>
      </w:r>
      <w:r>
        <w:rPr>
          <w:color w:val="000000"/>
        </w:rPr>
        <w:t>d</w:t>
      </w:r>
      <w:r w:rsidRPr="007D3354">
        <w:rPr>
          <w:color w:val="000000"/>
        </w:rPr>
        <w:t>4T</w:t>
      </w:r>
      <w:r>
        <w:rPr>
          <w:color w:val="000000"/>
        </w:rPr>
        <w:t xml:space="preserve">-containing regimens. </w:t>
      </w:r>
      <w:r w:rsidR="004929CB">
        <w:rPr>
          <w:color w:val="000000"/>
        </w:rPr>
        <w:t>Two</w:t>
      </w:r>
      <w:r w:rsidRPr="007D3354">
        <w:rPr>
          <w:color w:val="000000"/>
        </w:rPr>
        <w:t xml:space="preserve"> (</w:t>
      </w:r>
      <w:r w:rsidR="004929CB">
        <w:rPr>
          <w:color w:val="000000"/>
        </w:rPr>
        <w:t>3.8</w:t>
      </w:r>
      <w:r w:rsidRPr="007D3354">
        <w:rPr>
          <w:color w:val="000000"/>
        </w:rPr>
        <w:t>%</w:t>
      </w:r>
      <w:r>
        <w:rPr>
          <w:color w:val="000000"/>
        </w:rPr>
        <w:t xml:space="preserve">) of these patients had VF and </w:t>
      </w:r>
      <w:r w:rsidR="004929CB">
        <w:rPr>
          <w:color w:val="000000"/>
        </w:rPr>
        <w:t>1</w:t>
      </w:r>
      <w:r>
        <w:rPr>
          <w:color w:val="000000"/>
        </w:rPr>
        <w:t xml:space="preserve"> of the VF patients </w:t>
      </w:r>
      <w:r w:rsidRPr="007D3354">
        <w:rPr>
          <w:color w:val="000000"/>
        </w:rPr>
        <w:t>had the K65R</w:t>
      </w:r>
      <w:r>
        <w:rPr>
          <w:color w:val="000000"/>
        </w:rPr>
        <w:t xml:space="preserve"> mutation</w:t>
      </w:r>
      <w:r w:rsidRPr="007D3354">
        <w:rPr>
          <w:color w:val="000000"/>
        </w:rPr>
        <w:t>.</w:t>
      </w:r>
    </w:p>
    <w:p w:rsidR="00B97755" w:rsidRPr="007D3354" w:rsidRDefault="00B97755" w:rsidP="00C574A1">
      <w:pPr>
        <w:shd w:val="clear" w:color="auto" w:fill="FFFFFF"/>
        <w:spacing w:line="480" w:lineRule="auto"/>
      </w:pPr>
      <w:r w:rsidRPr="007D3354">
        <w:rPr>
          <w:bCs/>
        </w:rPr>
        <w:t>Conclusions</w:t>
      </w:r>
      <w:r w:rsidRPr="007D3354">
        <w:t xml:space="preserve">: </w:t>
      </w:r>
      <w:r>
        <w:t>Preliminary</w:t>
      </w:r>
      <w:r w:rsidRPr="007D3354">
        <w:t xml:space="preserve"> data show very high rates (&gt;</w:t>
      </w:r>
      <w:r>
        <w:t>65</w:t>
      </w:r>
      <w:r w:rsidRPr="007D3354">
        <w:t>%) of K65R for patients failing TDF-based first-line regimens at McCord with few additional NRTI mutations</w:t>
      </w:r>
      <w:r w:rsidR="002F55D1">
        <w:t xml:space="preserve"> compared to patients with subtype B</w:t>
      </w:r>
      <w:r w:rsidRPr="007D3354">
        <w:t xml:space="preserve">. These rates may </w:t>
      </w:r>
      <w:r>
        <w:t>reflect</w:t>
      </w:r>
      <w:r w:rsidRPr="007D3354">
        <w:t xml:space="preserve"> faster </w:t>
      </w:r>
      <w:r w:rsidRPr="007D3354">
        <w:rPr>
          <w:i/>
          <w:iCs/>
        </w:rPr>
        <w:t>in vi</w:t>
      </w:r>
      <w:r>
        <w:rPr>
          <w:i/>
          <w:iCs/>
        </w:rPr>
        <w:t>v</w:t>
      </w:r>
      <w:r w:rsidRPr="007D3354">
        <w:rPr>
          <w:i/>
          <w:iCs/>
        </w:rPr>
        <w:t xml:space="preserve">o </w:t>
      </w:r>
      <w:r w:rsidRPr="007D3354">
        <w:t xml:space="preserve">selection, longer time on a failing regimen, or transmitted DR. </w:t>
      </w:r>
    </w:p>
    <w:p w:rsidR="00B97755" w:rsidRPr="007D3354" w:rsidRDefault="00B97755" w:rsidP="00C574A1">
      <w:pPr>
        <w:shd w:val="clear" w:color="auto" w:fill="FFFFFF"/>
        <w:spacing w:line="480" w:lineRule="auto"/>
      </w:pPr>
      <w:r w:rsidRPr="007D3354">
        <w:t xml:space="preserve">Word count: </w:t>
      </w:r>
      <w:r w:rsidR="002F55D1">
        <w:t>248</w:t>
      </w:r>
    </w:p>
    <w:p w:rsidR="00B97755" w:rsidRPr="007D3354" w:rsidRDefault="00B97755" w:rsidP="00C574A1">
      <w:pPr>
        <w:spacing w:after="200" w:line="480" w:lineRule="auto"/>
        <w:rPr>
          <w:color w:val="000000"/>
          <w:u w:val="single"/>
        </w:rPr>
      </w:pPr>
      <w:r w:rsidRPr="007D3354">
        <w:rPr>
          <w:color w:val="000000"/>
          <w:u w:val="single"/>
        </w:rPr>
        <w:br w:type="page"/>
      </w:r>
    </w:p>
    <w:p w:rsidR="00B97755" w:rsidRPr="007D3354" w:rsidRDefault="00B97755" w:rsidP="00C574A1">
      <w:pPr>
        <w:autoSpaceDE w:val="0"/>
        <w:autoSpaceDN w:val="0"/>
        <w:adjustRightInd w:val="0"/>
        <w:spacing w:line="480" w:lineRule="auto"/>
        <w:rPr>
          <w:b/>
          <w:bCs/>
          <w:lang w:eastAsia="en-US"/>
        </w:rPr>
      </w:pPr>
      <w:r w:rsidRPr="007D3354">
        <w:rPr>
          <w:b/>
          <w:bCs/>
          <w:lang w:val="en-US" w:eastAsia="en-US"/>
        </w:rPr>
        <w:t xml:space="preserve">Title: </w:t>
      </w:r>
      <w:r w:rsidRPr="007D3354">
        <w:rPr>
          <w:b/>
          <w:bCs/>
          <w:lang w:eastAsia="en-US"/>
        </w:rPr>
        <w:t>High rate of K65R for ART naïve patients with subtype C HIV infection failing a TDF-containing first-line regimen in South Africa</w:t>
      </w:r>
    </w:p>
    <w:p w:rsidR="00B97755" w:rsidRPr="007D3354" w:rsidRDefault="00B97755" w:rsidP="00C574A1">
      <w:pPr>
        <w:autoSpaceDE w:val="0"/>
        <w:autoSpaceDN w:val="0"/>
        <w:adjustRightInd w:val="0"/>
        <w:spacing w:line="480" w:lineRule="auto"/>
        <w:rPr>
          <w:lang w:val="en-US" w:eastAsia="en-US"/>
        </w:rPr>
      </w:pPr>
      <w:r w:rsidRPr="007D3354">
        <w:rPr>
          <w:lang w:val="en-US" w:eastAsia="en-US"/>
        </w:rPr>
        <w:t xml:space="preserve">Running Headline: K65R after </w:t>
      </w:r>
      <w:r>
        <w:rPr>
          <w:lang w:val="en-US" w:eastAsia="en-US"/>
        </w:rPr>
        <w:t>TDF-based first-line ART</w:t>
      </w:r>
      <w:r w:rsidRPr="007D3354">
        <w:rPr>
          <w:lang w:val="en-US" w:eastAsia="en-US"/>
        </w:rPr>
        <w:t xml:space="preserve"> in Subtype C</w:t>
      </w:r>
    </w:p>
    <w:p w:rsidR="00B97755" w:rsidRDefault="00B97755" w:rsidP="00C574A1">
      <w:pPr>
        <w:autoSpaceDE w:val="0"/>
        <w:autoSpaceDN w:val="0"/>
        <w:adjustRightInd w:val="0"/>
        <w:spacing w:line="480" w:lineRule="auto"/>
        <w:rPr>
          <w:lang w:val="en-US" w:eastAsia="en-US"/>
        </w:rPr>
      </w:pPr>
      <w:r w:rsidRPr="007D3354">
        <w:rPr>
          <w:lang w:val="en-US" w:eastAsia="en-US"/>
        </w:rPr>
        <w:t>Total words</w:t>
      </w:r>
      <w:r>
        <w:rPr>
          <w:lang w:val="en-US" w:eastAsia="en-US"/>
        </w:rPr>
        <w:t xml:space="preserve">:  </w:t>
      </w:r>
      <w:r w:rsidR="0054103C">
        <w:rPr>
          <w:lang w:val="en-US" w:eastAsia="en-US"/>
        </w:rPr>
        <w:t>1655</w:t>
      </w:r>
      <w:r w:rsidR="009036FB">
        <w:rPr>
          <w:lang w:val="en-US" w:eastAsia="en-US"/>
        </w:rPr>
        <w:t xml:space="preserve"> </w:t>
      </w:r>
      <w:r>
        <w:rPr>
          <w:lang w:val="en-US" w:eastAsia="en-US"/>
        </w:rPr>
        <w:t>(max 1800)</w:t>
      </w:r>
    </w:p>
    <w:p w:rsidR="00B97755" w:rsidRDefault="00B97755" w:rsidP="00C574A1">
      <w:pPr>
        <w:spacing w:line="480" w:lineRule="auto"/>
        <w:rPr>
          <w:lang w:val="en-US" w:eastAsia="en-US"/>
        </w:rPr>
      </w:pPr>
      <w:r>
        <w:rPr>
          <w:lang w:val="en-US" w:eastAsia="en-US"/>
        </w:rPr>
        <w:t>Authors:</w:t>
      </w:r>
    </w:p>
    <w:p w:rsidR="00B97755" w:rsidRDefault="00B97755" w:rsidP="009F0ECA">
      <w:pPr>
        <w:autoSpaceDE w:val="0"/>
        <w:autoSpaceDN w:val="0"/>
        <w:adjustRightInd w:val="0"/>
        <w:rPr>
          <w:lang w:val="en-US" w:eastAsia="en-US"/>
        </w:rPr>
      </w:pPr>
      <w:r>
        <w:rPr>
          <w:lang w:val="en-US" w:eastAsia="en-US"/>
        </w:rPr>
        <w:t>Henry Sunpath</w:t>
      </w:r>
    </w:p>
    <w:p w:rsidR="00B97755" w:rsidRDefault="00B97755" w:rsidP="009F0ECA">
      <w:pPr>
        <w:autoSpaceDE w:val="0"/>
        <w:autoSpaceDN w:val="0"/>
        <w:adjustRightInd w:val="0"/>
        <w:rPr>
          <w:lang w:val="en-US" w:eastAsia="en-US"/>
        </w:rPr>
      </w:pPr>
      <w:r>
        <w:rPr>
          <w:lang w:val="en-US" w:eastAsia="en-US"/>
        </w:rPr>
        <w:t>McCord Hospital, Durban, South Africa</w:t>
      </w:r>
    </w:p>
    <w:p w:rsidR="00B97755" w:rsidRPr="002A11CA" w:rsidRDefault="00B97755" w:rsidP="009F0ECA">
      <w:pPr>
        <w:rPr>
          <w:lang w:val="en-US" w:eastAsia="en-US"/>
        </w:rPr>
      </w:pPr>
      <w:r w:rsidRPr="002A11CA">
        <w:rPr>
          <w:lang w:val="en-US" w:eastAsia="en-US"/>
        </w:rPr>
        <w:t>[</w:t>
      </w:r>
      <w:proofErr w:type="gramStart"/>
      <w:r w:rsidRPr="002A11CA">
        <w:rPr>
          <w:lang w:val="en-US" w:eastAsia="en-US"/>
        </w:rPr>
        <w:t>corresponding</w:t>
      </w:r>
      <w:proofErr w:type="gramEnd"/>
      <w:r w:rsidRPr="002A11CA">
        <w:rPr>
          <w:lang w:val="en-US" w:eastAsia="en-US"/>
        </w:rPr>
        <w:t xml:space="preserve"> author email: henrysunpath@yebo.co.za</w:t>
      </w:r>
      <w:r>
        <w:rPr>
          <w:lang w:val="en-US" w:eastAsia="en-US"/>
        </w:rPr>
        <w:t xml:space="preserve"> </w:t>
      </w:r>
      <w:r w:rsidRPr="002A11CA">
        <w:rPr>
          <w:lang w:val="en-US" w:eastAsia="en-US"/>
        </w:rPr>
        <w:t>and current address:</w:t>
      </w:r>
    </w:p>
    <w:p w:rsidR="00B97755" w:rsidRDefault="00B97755" w:rsidP="009F0ECA">
      <w:pPr>
        <w:rPr>
          <w:lang w:val="en-US" w:eastAsia="en-US"/>
        </w:rPr>
      </w:pPr>
      <w:r>
        <w:rPr>
          <w:lang w:val="en-US" w:eastAsia="en-US"/>
        </w:rPr>
        <w:t xml:space="preserve">45 McCord Road, </w:t>
      </w:r>
      <w:proofErr w:type="spellStart"/>
      <w:r>
        <w:rPr>
          <w:lang w:val="en-US" w:eastAsia="en-US"/>
        </w:rPr>
        <w:t>Overport</w:t>
      </w:r>
      <w:proofErr w:type="spellEnd"/>
      <w:r>
        <w:rPr>
          <w:lang w:val="en-US" w:eastAsia="en-US"/>
        </w:rPr>
        <w:t>, South Africa</w:t>
      </w:r>
      <w:r w:rsidRPr="002A11CA">
        <w:rPr>
          <w:lang w:val="en-US" w:eastAsia="en-US"/>
        </w:rPr>
        <w:t>]</w:t>
      </w:r>
    </w:p>
    <w:p w:rsidR="00B97755" w:rsidRDefault="00B97755" w:rsidP="009F0ECA">
      <w:pPr>
        <w:rPr>
          <w:lang w:val="en-US" w:eastAsia="en-US"/>
        </w:rPr>
      </w:pPr>
      <w:r>
        <w:rPr>
          <w:lang w:val="en-US" w:eastAsia="en-US"/>
        </w:rPr>
        <w:t>[Study design and implementation, Manuscript preparation and data collection]</w:t>
      </w:r>
    </w:p>
    <w:p w:rsidR="00B97755" w:rsidRDefault="00B97755" w:rsidP="009F0ECA">
      <w:pPr>
        <w:rPr>
          <w:lang w:val="en-US" w:eastAsia="en-US"/>
        </w:rPr>
      </w:pPr>
    </w:p>
    <w:p w:rsidR="00B97755" w:rsidRDefault="00B97755" w:rsidP="009F0ECA">
      <w:r w:rsidRPr="002A11CA">
        <w:t>Baohua Wu</w:t>
      </w:r>
    </w:p>
    <w:p w:rsidR="00B97755" w:rsidRPr="00AC798B" w:rsidRDefault="00B97755" w:rsidP="009F0ECA">
      <w:pPr>
        <w:rPr>
          <w:lang w:val="en-US" w:eastAsia="en-US"/>
        </w:rPr>
      </w:pPr>
      <w:r>
        <w:rPr>
          <w:lang w:val="en-US" w:eastAsia="en-US"/>
        </w:rPr>
        <w:t>Rollins School of Public Health, Emory University, Atlanta, Georgia</w:t>
      </w:r>
    </w:p>
    <w:p w:rsidR="00B97755" w:rsidRPr="002A11CA" w:rsidRDefault="00B97755" w:rsidP="009F0ECA">
      <w:pPr>
        <w:rPr>
          <w:lang w:val="en-US" w:eastAsia="en-US"/>
        </w:rPr>
      </w:pPr>
      <w:r>
        <w:rPr>
          <w:lang w:val="en-US" w:eastAsia="en-US"/>
        </w:rPr>
        <w:t>[Statistical analysis]</w:t>
      </w:r>
      <w:r w:rsidRPr="002A11CA">
        <w:br/>
      </w:r>
    </w:p>
    <w:p w:rsidR="00B97755" w:rsidRPr="002A11CA" w:rsidRDefault="00B97755" w:rsidP="00AA7431">
      <w:pPr>
        <w:rPr>
          <w:lang w:val="en-US" w:eastAsia="en-US"/>
        </w:rPr>
      </w:pPr>
      <w:r w:rsidRPr="002A11CA">
        <w:rPr>
          <w:lang w:val="en-US" w:eastAsia="en-US"/>
        </w:rPr>
        <w:t>Michelle Gordon</w:t>
      </w:r>
    </w:p>
    <w:p w:rsidR="00B97755" w:rsidRPr="002A11CA" w:rsidRDefault="00B97755" w:rsidP="00AA7431">
      <w:pPr>
        <w:rPr>
          <w:lang w:val="en-US" w:eastAsia="en-US"/>
        </w:rPr>
      </w:pPr>
      <w:r w:rsidRPr="002A11CA">
        <w:rPr>
          <w:lang w:val="en-US" w:eastAsia="en-US"/>
        </w:rPr>
        <w:t>Nelson Mandela School of Medicine, Durban, South Africa</w:t>
      </w:r>
    </w:p>
    <w:p w:rsidR="00B97755" w:rsidRPr="002A11CA" w:rsidRDefault="00B97755" w:rsidP="00AA7431">
      <w:pPr>
        <w:rPr>
          <w:lang w:val="en-US" w:eastAsia="en-US"/>
        </w:rPr>
      </w:pPr>
      <w:r w:rsidRPr="002A11CA">
        <w:rPr>
          <w:lang w:val="en-US" w:eastAsia="en-US"/>
        </w:rPr>
        <w:t>[Drug resistance testing and study design]</w:t>
      </w:r>
    </w:p>
    <w:p w:rsidR="00B97755" w:rsidRPr="002A11CA" w:rsidRDefault="00B97755" w:rsidP="00AA7431">
      <w:pPr>
        <w:rPr>
          <w:lang w:val="en-US" w:eastAsia="en-US"/>
        </w:rPr>
      </w:pPr>
    </w:p>
    <w:p w:rsidR="00B97755" w:rsidRDefault="00B97755" w:rsidP="009F0ECA">
      <w:pPr>
        <w:autoSpaceDE w:val="0"/>
        <w:autoSpaceDN w:val="0"/>
        <w:adjustRightInd w:val="0"/>
        <w:rPr>
          <w:lang w:val="en-US" w:eastAsia="en-US"/>
        </w:rPr>
      </w:pPr>
      <w:r>
        <w:rPr>
          <w:lang w:val="en-US" w:eastAsia="en-US"/>
        </w:rPr>
        <w:t>Jane Hampton</w:t>
      </w:r>
    </w:p>
    <w:p w:rsidR="00B97755" w:rsidRDefault="00B97755" w:rsidP="009F0ECA">
      <w:pPr>
        <w:autoSpaceDE w:val="0"/>
        <w:autoSpaceDN w:val="0"/>
        <w:adjustRightInd w:val="0"/>
        <w:rPr>
          <w:lang w:val="en-US" w:eastAsia="en-US"/>
        </w:rPr>
      </w:pPr>
      <w:r>
        <w:rPr>
          <w:lang w:val="en-US" w:eastAsia="en-US"/>
        </w:rPr>
        <w:t>McCord Hospital, Durban, South Africa</w:t>
      </w:r>
    </w:p>
    <w:p w:rsidR="00B97755" w:rsidRDefault="00B97755" w:rsidP="009F0ECA">
      <w:pPr>
        <w:spacing w:after="200" w:line="276" w:lineRule="auto"/>
        <w:rPr>
          <w:lang w:val="en-US" w:eastAsia="en-US"/>
        </w:rPr>
      </w:pPr>
      <w:r>
        <w:rPr>
          <w:lang w:val="en-US" w:eastAsia="en-US"/>
        </w:rPr>
        <w:t>[Study design and implementation, Data collection]</w:t>
      </w:r>
    </w:p>
    <w:p w:rsidR="00B97755" w:rsidRDefault="00B97755" w:rsidP="00AA7431">
      <w:r w:rsidRPr="002A11CA">
        <w:t>Brent Johnson</w:t>
      </w:r>
    </w:p>
    <w:p w:rsidR="00B97755" w:rsidRPr="00AC798B" w:rsidRDefault="00B97755" w:rsidP="00AA7431">
      <w:pPr>
        <w:rPr>
          <w:lang w:val="en-US" w:eastAsia="en-US"/>
        </w:rPr>
      </w:pPr>
      <w:r>
        <w:rPr>
          <w:lang w:val="en-US" w:eastAsia="en-US"/>
        </w:rPr>
        <w:t>Rollins School of Public Health, Emory University, Atlanta, Georgia</w:t>
      </w:r>
    </w:p>
    <w:p w:rsidR="00B97755" w:rsidRDefault="00B97755" w:rsidP="00AA7431">
      <w:pPr>
        <w:rPr>
          <w:lang w:val="en-US" w:eastAsia="en-US"/>
        </w:rPr>
      </w:pPr>
      <w:r>
        <w:rPr>
          <w:lang w:val="en-US" w:eastAsia="en-US"/>
        </w:rPr>
        <w:t>[Statistical analysis]</w:t>
      </w:r>
    </w:p>
    <w:p w:rsidR="00B97755" w:rsidRDefault="00B97755" w:rsidP="009F0ECA">
      <w:pPr>
        <w:autoSpaceDE w:val="0"/>
        <w:autoSpaceDN w:val="0"/>
        <w:adjustRightInd w:val="0"/>
      </w:pPr>
    </w:p>
    <w:p w:rsidR="00B97755" w:rsidRPr="002A11CA" w:rsidRDefault="00B97755" w:rsidP="009F0ECA">
      <w:pPr>
        <w:autoSpaceDE w:val="0"/>
        <w:autoSpaceDN w:val="0"/>
        <w:adjustRightInd w:val="0"/>
        <w:rPr>
          <w:lang w:val="en-US" w:eastAsia="en-US"/>
        </w:rPr>
      </w:pPr>
      <w:r w:rsidRPr="002A11CA">
        <w:t xml:space="preserve">Roma Maharaj </w:t>
      </w:r>
      <w:r w:rsidRPr="002A11CA">
        <w:br/>
      </w:r>
      <w:r w:rsidRPr="002A11CA">
        <w:rPr>
          <w:lang w:val="en-US" w:eastAsia="en-US"/>
        </w:rPr>
        <w:t>McCord Hospital, Durban, South Africa</w:t>
      </w:r>
    </w:p>
    <w:p w:rsidR="00B97755" w:rsidRPr="002A11CA" w:rsidRDefault="00B97755" w:rsidP="009F0ECA">
      <w:pPr>
        <w:spacing w:after="200" w:line="276" w:lineRule="auto"/>
      </w:pPr>
      <w:r w:rsidRPr="002A11CA">
        <w:rPr>
          <w:lang w:val="en-US" w:eastAsia="en-US"/>
        </w:rPr>
        <w:t>[Study implementation, Data collection</w:t>
      </w:r>
      <w:r>
        <w:rPr>
          <w:lang w:val="en-US" w:eastAsia="en-US"/>
        </w:rPr>
        <w:t>, Statistical analysis</w:t>
      </w:r>
      <w:r w:rsidRPr="002A11CA">
        <w:rPr>
          <w:lang w:val="en-US" w:eastAsia="en-US"/>
        </w:rPr>
        <w:t>]</w:t>
      </w:r>
    </w:p>
    <w:p w:rsidR="00B97755" w:rsidRDefault="00B97755" w:rsidP="009F0ECA">
      <w:r w:rsidRPr="002A11CA">
        <w:t>Yunus Moosa</w:t>
      </w:r>
    </w:p>
    <w:p w:rsidR="00B97755" w:rsidRPr="00AA7431" w:rsidRDefault="00B97755" w:rsidP="00AA7431">
      <w:pPr>
        <w:spacing w:after="200" w:line="276" w:lineRule="auto"/>
        <w:rPr>
          <w:lang w:val="en-US" w:eastAsia="en-US"/>
        </w:rPr>
      </w:pPr>
      <w:r>
        <w:t>Nelson Mandela School of Medicine, University of KwaZulu-Natal, Durban, South Africa</w:t>
      </w:r>
      <w:r w:rsidRPr="002A11CA">
        <w:br/>
      </w:r>
      <w:r w:rsidRPr="002A11CA">
        <w:rPr>
          <w:lang w:val="en-US" w:eastAsia="en-US"/>
        </w:rPr>
        <w:t>[Study design and implementation</w:t>
      </w:r>
      <w:r>
        <w:rPr>
          <w:lang w:val="en-US" w:eastAsia="en-US"/>
        </w:rPr>
        <w:t xml:space="preserve"> and critical review of manuscript</w:t>
      </w:r>
      <w:r w:rsidRPr="002A11CA">
        <w:rPr>
          <w:lang w:val="en-US" w:eastAsia="en-US"/>
        </w:rPr>
        <w:t>]</w:t>
      </w:r>
    </w:p>
    <w:p w:rsidR="00B97755" w:rsidRPr="002A11CA" w:rsidRDefault="00B97755" w:rsidP="009F0ECA">
      <w:r w:rsidRPr="002A11CA">
        <w:t xml:space="preserve">Claudia Ordonez </w:t>
      </w:r>
    </w:p>
    <w:p w:rsidR="00B97755" w:rsidRPr="002A11CA" w:rsidRDefault="00B97755" w:rsidP="009F0ECA">
      <w:pPr>
        <w:autoSpaceDE w:val="0"/>
        <w:autoSpaceDN w:val="0"/>
        <w:adjustRightInd w:val="0"/>
        <w:rPr>
          <w:lang w:val="en-US" w:eastAsia="en-US"/>
        </w:rPr>
      </w:pPr>
      <w:r w:rsidRPr="002A11CA">
        <w:rPr>
          <w:lang w:val="en-US" w:eastAsia="en-US"/>
        </w:rPr>
        <w:t>McCord Hospital, Durban, South Africa</w:t>
      </w:r>
    </w:p>
    <w:p w:rsidR="00B97755" w:rsidRPr="002A11CA" w:rsidRDefault="00B97755" w:rsidP="009F0ECA">
      <w:pPr>
        <w:spacing w:after="200" w:line="276" w:lineRule="auto"/>
        <w:rPr>
          <w:lang w:val="en-US" w:eastAsia="en-US"/>
        </w:rPr>
      </w:pPr>
      <w:r w:rsidRPr="002A11CA">
        <w:rPr>
          <w:lang w:val="en-US" w:eastAsia="en-US"/>
        </w:rPr>
        <w:t>[Study design and implementation</w:t>
      </w:r>
      <w:r>
        <w:rPr>
          <w:lang w:val="en-US" w:eastAsia="en-US"/>
        </w:rPr>
        <w:t xml:space="preserve"> and critical review of manuscript</w:t>
      </w:r>
      <w:r w:rsidRPr="002A11CA">
        <w:rPr>
          <w:lang w:val="en-US" w:eastAsia="en-US"/>
        </w:rPr>
        <w:t>]</w:t>
      </w:r>
    </w:p>
    <w:p w:rsidR="00B97755" w:rsidRPr="00AC798B" w:rsidRDefault="00B97755" w:rsidP="009F0ECA">
      <w:pPr>
        <w:rPr>
          <w:lang w:val="en-US" w:eastAsia="en-US"/>
        </w:rPr>
      </w:pPr>
      <w:r w:rsidRPr="002A11CA">
        <w:rPr>
          <w:lang w:val="en-US" w:eastAsia="en-US"/>
        </w:rPr>
        <w:t>Daniel R.</w:t>
      </w:r>
      <w:r w:rsidRPr="00AC798B">
        <w:rPr>
          <w:lang w:val="en-US" w:eastAsia="en-US"/>
        </w:rPr>
        <w:t xml:space="preserve"> Kuritzkes</w:t>
      </w:r>
      <w:r w:rsidRPr="00AC798B">
        <w:rPr>
          <w:vertAlign w:val="superscript"/>
          <w:lang w:val="en-US" w:eastAsia="en-US"/>
        </w:rPr>
        <w:t>1</w:t>
      </w:r>
    </w:p>
    <w:p w:rsidR="00B97755" w:rsidRPr="00AC798B" w:rsidRDefault="00B97755" w:rsidP="009F0ECA">
      <w:pPr>
        <w:rPr>
          <w:lang w:val="en-US" w:eastAsia="en-US"/>
        </w:rPr>
      </w:pPr>
      <w:r w:rsidRPr="00AC798B">
        <w:rPr>
          <w:lang w:val="en-US" w:eastAsia="en-US"/>
        </w:rPr>
        <w:t>Section of Retroviral Therapeutics, Brigham and Women’s Hospital, Boston, MA</w:t>
      </w:r>
    </w:p>
    <w:p w:rsidR="00B97755" w:rsidRPr="00AC798B" w:rsidRDefault="00B97755" w:rsidP="009F0ECA">
      <w:pPr>
        <w:rPr>
          <w:lang w:val="en-US" w:eastAsia="en-US"/>
        </w:rPr>
      </w:pPr>
      <w:r w:rsidRPr="00AC798B">
        <w:rPr>
          <w:lang w:val="en-US" w:eastAsia="en-US"/>
        </w:rPr>
        <w:t>[Study design and critical review of manuscript]</w:t>
      </w:r>
    </w:p>
    <w:p w:rsidR="00B97755" w:rsidRDefault="00B97755" w:rsidP="009F0ECA">
      <w:pPr>
        <w:rPr>
          <w:lang w:val="en-US" w:eastAsia="en-US"/>
        </w:rPr>
      </w:pPr>
    </w:p>
    <w:p w:rsidR="00B97755" w:rsidRPr="00AC798B" w:rsidRDefault="00B97755" w:rsidP="009F0ECA">
      <w:pPr>
        <w:rPr>
          <w:lang w:val="en-US" w:eastAsia="en-US"/>
        </w:rPr>
      </w:pPr>
      <w:r w:rsidRPr="00AC798B">
        <w:rPr>
          <w:lang w:val="en-US" w:eastAsia="en-US"/>
        </w:rPr>
        <w:t>Vincent C. Marconi</w:t>
      </w:r>
    </w:p>
    <w:p w:rsidR="00B97755" w:rsidRDefault="00B97755" w:rsidP="009F0ECA">
      <w:pPr>
        <w:rPr>
          <w:lang w:val="en-US" w:eastAsia="en-US"/>
        </w:rPr>
      </w:pPr>
      <w:r>
        <w:rPr>
          <w:lang w:val="en-US" w:eastAsia="en-US"/>
        </w:rPr>
        <w:t>Emory University School of Medicine, Atlanta, Georgia</w:t>
      </w:r>
    </w:p>
    <w:p w:rsidR="00B97755" w:rsidRPr="00AC798B" w:rsidRDefault="00B97755" w:rsidP="009F0ECA">
      <w:pPr>
        <w:rPr>
          <w:lang w:val="en-US" w:eastAsia="en-US"/>
        </w:rPr>
      </w:pPr>
      <w:r>
        <w:rPr>
          <w:lang w:val="en-US" w:eastAsia="en-US"/>
        </w:rPr>
        <w:t>Rollins School of Public Health, Emory University, Atlanta, Georgia</w:t>
      </w:r>
    </w:p>
    <w:p w:rsidR="00B97755" w:rsidRDefault="00B97755" w:rsidP="009F0ECA">
      <w:pPr>
        <w:rPr>
          <w:lang w:val="en-US" w:eastAsia="en-US"/>
        </w:rPr>
      </w:pPr>
      <w:r>
        <w:rPr>
          <w:lang w:val="en-US" w:eastAsia="en-US"/>
        </w:rPr>
        <w:t>[Study design, Manuscript preparation and data collection</w:t>
      </w:r>
      <w:r w:rsidRPr="00AC798B">
        <w:rPr>
          <w:lang w:val="en-US" w:eastAsia="en-US"/>
        </w:rPr>
        <w:t>]</w:t>
      </w:r>
    </w:p>
    <w:p w:rsidR="00B97755" w:rsidRDefault="00B97755" w:rsidP="00C574A1">
      <w:pPr>
        <w:spacing w:line="480" w:lineRule="auto"/>
        <w:rPr>
          <w:lang w:val="en-US" w:eastAsia="en-US"/>
        </w:rPr>
      </w:pPr>
    </w:p>
    <w:p w:rsidR="00B97755" w:rsidRPr="00AC798B" w:rsidRDefault="00B97755" w:rsidP="009F0ECA">
      <w:pPr>
        <w:rPr>
          <w:lang w:val="en-US" w:eastAsia="en-US"/>
        </w:rPr>
      </w:pPr>
      <w:r w:rsidRPr="00AC798B">
        <w:rPr>
          <w:lang w:val="en-US" w:eastAsia="en-US"/>
        </w:rPr>
        <w:t>SARCS Team Group Authors [Contributed to initial study design</w:t>
      </w:r>
      <w:r>
        <w:rPr>
          <w:lang w:val="en-US" w:eastAsia="en-US"/>
        </w:rPr>
        <w:t>, Manuscript preparation and data collection</w:t>
      </w:r>
      <w:r w:rsidRPr="00AC798B">
        <w:rPr>
          <w:lang w:val="en-US" w:eastAsia="en-US"/>
        </w:rPr>
        <w:t>]</w:t>
      </w:r>
    </w:p>
    <w:p w:rsidR="00B97755" w:rsidRDefault="00B97755" w:rsidP="009F0ECA">
      <w:pPr>
        <w:rPr>
          <w:lang w:val="en-US" w:eastAsia="en-US"/>
        </w:rPr>
      </w:pPr>
      <w:r w:rsidRPr="00AC798B">
        <w:rPr>
          <w:lang w:val="en-US" w:eastAsia="en-US"/>
        </w:rPr>
        <w:t>[</w:t>
      </w:r>
      <w:r>
        <w:rPr>
          <w:lang w:val="en-US" w:eastAsia="en-US"/>
        </w:rPr>
        <w:t xml:space="preserve">Helga Holst, </w:t>
      </w:r>
      <w:proofErr w:type="spellStart"/>
      <w:r>
        <w:rPr>
          <w:lang w:val="en-US" w:eastAsia="en-US"/>
        </w:rPr>
        <w:t>Sifiso</w:t>
      </w:r>
      <w:proofErr w:type="spellEnd"/>
      <w:r>
        <w:rPr>
          <w:lang w:val="en-US" w:eastAsia="en-US"/>
        </w:rPr>
        <w:t xml:space="preserve"> </w:t>
      </w:r>
      <w:proofErr w:type="spellStart"/>
      <w:r>
        <w:rPr>
          <w:lang w:val="en-US" w:eastAsia="en-US"/>
        </w:rPr>
        <w:t>Shange</w:t>
      </w:r>
      <w:proofErr w:type="spellEnd"/>
      <w:r>
        <w:rPr>
          <w:lang w:val="en-US" w:eastAsia="en-US"/>
        </w:rPr>
        <w:t xml:space="preserve">, </w:t>
      </w:r>
      <w:proofErr w:type="spellStart"/>
      <w:r>
        <w:rPr>
          <w:lang w:val="en-US" w:eastAsia="en-US"/>
        </w:rPr>
        <w:t>Melisha</w:t>
      </w:r>
      <w:proofErr w:type="spellEnd"/>
      <w:r>
        <w:rPr>
          <w:lang w:val="en-US" w:eastAsia="en-US"/>
        </w:rPr>
        <w:t xml:space="preserve"> </w:t>
      </w:r>
      <w:proofErr w:type="spellStart"/>
      <w:r>
        <w:rPr>
          <w:lang w:val="en-US" w:eastAsia="en-US"/>
        </w:rPr>
        <w:t>Pertab</w:t>
      </w:r>
      <w:proofErr w:type="spellEnd"/>
      <w:r>
        <w:rPr>
          <w:lang w:val="en-US" w:eastAsia="en-US"/>
        </w:rPr>
        <w:t xml:space="preserve"> </w:t>
      </w:r>
      <w:r w:rsidRPr="00AC798B">
        <w:rPr>
          <w:lang w:val="en-US" w:eastAsia="en-US"/>
        </w:rPr>
        <w:t>(McCord</w:t>
      </w:r>
      <w:r>
        <w:rPr>
          <w:lang w:val="en-US" w:eastAsia="en-US"/>
        </w:rPr>
        <w:t xml:space="preserve"> </w:t>
      </w:r>
      <w:r w:rsidRPr="00AC798B">
        <w:rPr>
          <w:lang w:val="en-US" w:eastAsia="en-US"/>
        </w:rPr>
        <w:t xml:space="preserve">Hospital, </w:t>
      </w:r>
      <w:proofErr w:type="spellStart"/>
      <w:r w:rsidRPr="00AC798B">
        <w:rPr>
          <w:lang w:val="en-US" w:eastAsia="en-US"/>
        </w:rPr>
        <w:t>Sinikithemb</w:t>
      </w:r>
      <w:r>
        <w:rPr>
          <w:lang w:val="en-US" w:eastAsia="en-US"/>
        </w:rPr>
        <w:t>a</w:t>
      </w:r>
      <w:proofErr w:type="spellEnd"/>
      <w:r>
        <w:rPr>
          <w:lang w:val="en-US" w:eastAsia="en-US"/>
        </w:rPr>
        <w:t xml:space="preserve"> Clinic, Durban, South Africa)</w:t>
      </w:r>
      <w:r w:rsidRPr="00AC798B">
        <w:rPr>
          <w:lang w:val="en-US" w:eastAsia="en-US"/>
        </w:rPr>
        <w:t>]</w:t>
      </w:r>
    </w:p>
    <w:p w:rsidR="00B97755" w:rsidRDefault="00B97755" w:rsidP="009F0ECA">
      <w:pPr>
        <w:rPr>
          <w:u w:val="single"/>
          <w:lang w:val="en-US" w:eastAsia="en-US"/>
        </w:rPr>
      </w:pPr>
    </w:p>
    <w:p w:rsidR="00B97755" w:rsidRPr="002A11CA" w:rsidRDefault="00B97755" w:rsidP="009F0ECA">
      <w:pPr>
        <w:rPr>
          <w:u w:val="single"/>
          <w:lang w:val="en-US" w:eastAsia="en-US"/>
        </w:rPr>
      </w:pPr>
      <w:r w:rsidRPr="002A11CA">
        <w:rPr>
          <w:u w:val="single"/>
          <w:lang w:val="en-US" w:eastAsia="en-US"/>
        </w:rPr>
        <w:t>Potential conflicts of interest</w:t>
      </w:r>
    </w:p>
    <w:p w:rsidR="00B97755" w:rsidRPr="00AC798B" w:rsidRDefault="00B97755" w:rsidP="009F0ECA">
      <w:pPr>
        <w:rPr>
          <w:lang w:val="en-US" w:eastAsia="en-US"/>
        </w:rPr>
      </w:pPr>
      <w:r w:rsidRPr="00AC798B">
        <w:rPr>
          <w:lang w:val="en-US" w:eastAsia="en-US"/>
        </w:rPr>
        <w:t xml:space="preserve">1. D.R.K. is a consultant to, or has received research funding from Abbott, </w:t>
      </w:r>
      <w:proofErr w:type="spellStart"/>
      <w:r w:rsidRPr="00AC798B">
        <w:rPr>
          <w:lang w:val="en-US" w:eastAsia="en-US"/>
        </w:rPr>
        <w:t>Boehringer</w:t>
      </w:r>
      <w:proofErr w:type="spellEnd"/>
      <w:r w:rsidRPr="00AC798B">
        <w:rPr>
          <w:lang w:val="en-US" w:eastAsia="en-US"/>
        </w:rPr>
        <w:t>-</w:t>
      </w:r>
    </w:p>
    <w:p w:rsidR="00B97755" w:rsidRDefault="00B97755" w:rsidP="009F0ECA">
      <w:pPr>
        <w:rPr>
          <w:lang w:val="en-US" w:eastAsia="en-US"/>
        </w:rPr>
      </w:pPr>
      <w:proofErr w:type="spellStart"/>
      <w:r w:rsidRPr="00AC798B">
        <w:rPr>
          <w:lang w:val="en-US" w:eastAsia="en-US"/>
        </w:rPr>
        <w:t>Ingelheim</w:t>
      </w:r>
      <w:proofErr w:type="spellEnd"/>
      <w:r w:rsidRPr="00AC798B">
        <w:rPr>
          <w:lang w:val="en-US" w:eastAsia="en-US"/>
        </w:rPr>
        <w:t xml:space="preserve">, Bristol-Myers Squibb, Gilead, GlaxoSmithKline, Merck and </w:t>
      </w:r>
      <w:r>
        <w:rPr>
          <w:lang w:val="en-US" w:eastAsia="en-US"/>
        </w:rPr>
        <w:t>Roche</w:t>
      </w:r>
      <w:r w:rsidRPr="00AC798B">
        <w:rPr>
          <w:lang w:val="en-US" w:eastAsia="en-US"/>
        </w:rPr>
        <w:t>.</w:t>
      </w:r>
    </w:p>
    <w:p w:rsidR="00B97755" w:rsidRDefault="00B97755" w:rsidP="00C574A1">
      <w:pPr>
        <w:spacing w:after="200" w:line="480" w:lineRule="auto"/>
        <w:rPr>
          <w:lang w:val="en-US" w:eastAsia="en-US"/>
        </w:rPr>
      </w:pPr>
      <w:r>
        <w:rPr>
          <w:lang w:val="en-US" w:eastAsia="en-US"/>
        </w:rPr>
        <w:br w:type="page"/>
      </w:r>
    </w:p>
    <w:p w:rsidR="00B97755" w:rsidRPr="007D3354" w:rsidRDefault="00B97755" w:rsidP="00C574A1">
      <w:pPr>
        <w:autoSpaceDE w:val="0"/>
        <w:autoSpaceDN w:val="0"/>
        <w:adjustRightInd w:val="0"/>
        <w:spacing w:line="480" w:lineRule="auto"/>
        <w:rPr>
          <w:lang w:val="en-US" w:eastAsia="en-US"/>
        </w:rPr>
      </w:pPr>
      <w:r>
        <w:rPr>
          <w:b/>
          <w:bCs/>
          <w:lang w:val="en-US" w:eastAsia="en-US"/>
        </w:rPr>
        <w:t xml:space="preserve">Key words: </w:t>
      </w:r>
      <w:r>
        <w:rPr>
          <w:lang w:val="en-US" w:eastAsia="en-US"/>
        </w:rPr>
        <w:t>first-</w:t>
      </w:r>
      <w:r w:rsidRPr="007D3354">
        <w:rPr>
          <w:lang w:val="en-US" w:eastAsia="en-US"/>
        </w:rPr>
        <w:t xml:space="preserve">line antiretroviral therapy, virologic failure, HIV-1 drug resistance, K65R, </w:t>
      </w:r>
      <w:proofErr w:type="spellStart"/>
      <w:r w:rsidRPr="007D3354">
        <w:rPr>
          <w:lang w:val="en-US" w:eastAsia="en-US"/>
        </w:rPr>
        <w:t>tenof</w:t>
      </w:r>
      <w:r>
        <w:rPr>
          <w:lang w:val="en-US" w:eastAsia="en-US"/>
        </w:rPr>
        <w:t>ovir</w:t>
      </w:r>
      <w:proofErr w:type="spellEnd"/>
      <w:r>
        <w:rPr>
          <w:lang w:val="en-US" w:eastAsia="en-US"/>
        </w:rPr>
        <w:t>,</w:t>
      </w:r>
      <w:r w:rsidRPr="007D3354">
        <w:rPr>
          <w:lang w:val="en-US" w:eastAsia="en-US"/>
        </w:rPr>
        <w:t xml:space="preserve"> South Africa</w:t>
      </w:r>
      <w:r>
        <w:rPr>
          <w:lang w:val="en-US" w:eastAsia="en-US"/>
        </w:rPr>
        <w:t xml:space="preserve">, subtype C virus. </w:t>
      </w:r>
      <w:r w:rsidRPr="007D3354">
        <w:rPr>
          <w:lang w:val="en-US" w:eastAsia="en-US"/>
        </w:rPr>
        <w:br w:type="page"/>
      </w:r>
    </w:p>
    <w:p w:rsidR="00B97755" w:rsidRDefault="00B97755" w:rsidP="00C574A1">
      <w:pPr>
        <w:spacing w:line="480" w:lineRule="auto"/>
        <w:rPr>
          <w:color w:val="000000"/>
        </w:rPr>
      </w:pPr>
      <w:r>
        <w:rPr>
          <w:color w:val="000000"/>
        </w:rPr>
        <w:t>INTRODUCTION</w:t>
      </w:r>
      <w:r w:rsidRPr="007D3354">
        <w:rPr>
          <w:color w:val="000000"/>
        </w:rPr>
        <w:t>:</w:t>
      </w:r>
    </w:p>
    <w:p w:rsidR="00B97755" w:rsidRDefault="00B97755" w:rsidP="00C574A1">
      <w:pPr>
        <w:spacing w:line="480" w:lineRule="auto"/>
        <w:ind w:firstLine="720"/>
        <w:rPr>
          <w:color w:val="000000"/>
        </w:rPr>
      </w:pPr>
      <w:r>
        <w:rPr>
          <w:color w:val="000000"/>
        </w:rPr>
        <w:t xml:space="preserve">Tenofovir (TDF) has been part of first-line antiretroviral therapy (ART) for most developed countries since 2001. Because of potency, durability, tolerability, </w:t>
      </w:r>
      <w:r w:rsidRPr="00C4464B">
        <w:rPr>
          <w:color w:val="000000"/>
          <w:lang w:val="en-US"/>
        </w:rPr>
        <w:t>favorable</w:t>
      </w:r>
      <w:r>
        <w:rPr>
          <w:color w:val="000000"/>
        </w:rPr>
        <w:t xml:space="preserve"> pharmacokinetics and  drug interaction profile, TDF quickly emerged as one of the two most commonly prescribed NRTI’s for antiretroviral (ARV) naïve subjects.</w:t>
      </w:r>
      <w:r>
        <w:rPr>
          <w:color w:val="000000"/>
        </w:rPr>
        <w:fldChar w:fldCharType="begin"/>
      </w:r>
      <w:r>
        <w:rPr>
          <w:color w:val="000000"/>
        </w:rPr>
        <w:instrText xml:space="preserve"> ADDIN EN.CITE &lt;EndNote&gt;&lt;Cite&gt;&lt;Year&gt;October 14, 2011&lt;/Year&gt;&lt;RecNum&gt;1039&lt;/RecNum&gt;&lt;DisplayText&gt;[1]&lt;/DisplayText&gt;&lt;record&gt;&lt;rec-number&gt;1039&lt;/rec-number&gt;&lt;foreign-keys&gt;&lt;key app="EN" db-id="29zfxpe5fdw2xnexz5qv9r5qd9pfpwerddrz"&gt;1039&lt;/key&gt;&lt;/foreign-keys&gt;&lt;ref-type name="Electronic Article"&gt;43&lt;/ref-type&gt;&lt;contributors&gt;&lt;/contributors&gt;&lt;titles&gt;&lt;title&gt;Panel on Antiretroviral Guidelines for Adults and Adolescents. Guidelines for the use of antiretroviral agents in HIV-1-infected adults and adolescents.&lt;/title&gt;&lt;/titles&gt;&lt;pages&gt;1-167&lt;/pages&gt;&lt;number&gt;October 14, 2011&lt;/number&gt;&lt;dates&gt;&lt;year&gt;October 14, 2011&lt;/year&gt;&lt;pub-dates&gt;&lt;date&gt;November 15, 2011&lt;/date&gt;&lt;/pub-dates&gt;&lt;/dates&gt;&lt;publisher&gt;Department of Health and Human Services.&lt;/publisher&gt;&lt;urls&gt;&lt;related-urls&gt;&lt;url&gt;http://www.aidsinfo.nih.gov/ContentFiles/AdultandAdolescentGL.pdf.&lt;/url&gt;&lt;/related-urls&gt;&lt;/urls&gt;&lt;/record&gt;&lt;/Cite&gt;&lt;/EndNote&gt;</w:instrText>
      </w:r>
      <w:r>
        <w:rPr>
          <w:color w:val="000000"/>
        </w:rPr>
        <w:fldChar w:fldCharType="separate"/>
      </w:r>
      <w:r>
        <w:rPr>
          <w:noProof/>
          <w:color w:val="000000"/>
        </w:rPr>
        <w:t>[</w:t>
      </w:r>
      <w:hyperlink w:anchor="_ENREF_1" w:tooltip=", October 14, 2011 #1039" w:history="1">
        <w:r w:rsidR="00604BE8">
          <w:rPr>
            <w:noProof/>
            <w:color w:val="000000"/>
          </w:rPr>
          <w:t>1</w:t>
        </w:r>
      </w:hyperlink>
      <w:r>
        <w:rPr>
          <w:noProof/>
          <w:color w:val="000000"/>
        </w:rPr>
        <w:t>]</w:t>
      </w:r>
      <w:r>
        <w:rPr>
          <w:color w:val="000000"/>
        </w:rPr>
        <w:fldChar w:fldCharType="end"/>
      </w:r>
      <w:r>
        <w:rPr>
          <w:color w:val="000000"/>
        </w:rPr>
        <w:t xml:space="preserve"> In areas endemic for hepatitis B virus (HBV), TDF has the added benefit of possessing activity against HBV. In April, 2010</w:t>
      </w:r>
      <w:r w:rsidRPr="00C11E85">
        <w:rPr>
          <w:color w:val="000000"/>
        </w:rPr>
        <w:t xml:space="preserve"> </w:t>
      </w:r>
      <w:r>
        <w:rPr>
          <w:color w:val="000000"/>
        </w:rPr>
        <w:t>TDF</w:t>
      </w:r>
      <w:r w:rsidRPr="007D3354">
        <w:rPr>
          <w:color w:val="000000"/>
        </w:rPr>
        <w:t xml:space="preserve"> </w:t>
      </w:r>
      <w:r>
        <w:rPr>
          <w:color w:val="000000"/>
        </w:rPr>
        <w:t>was introduced as part of first-</w:t>
      </w:r>
      <w:r w:rsidRPr="007D3354">
        <w:rPr>
          <w:color w:val="000000"/>
        </w:rPr>
        <w:t xml:space="preserve">line ART in the </w:t>
      </w:r>
      <w:r>
        <w:rPr>
          <w:color w:val="000000"/>
        </w:rPr>
        <w:t>South African</w:t>
      </w:r>
      <w:r w:rsidRPr="007D3354">
        <w:rPr>
          <w:color w:val="000000"/>
        </w:rPr>
        <w:t xml:space="preserve"> national </w:t>
      </w:r>
      <w:r>
        <w:rPr>
          <w:color w:val="000000"/>
        </w:rPr>
        <w:t>treatment</w:t>
      </w:r>
      <w:r w:rsidRPr="007D3354">
        <w:rPr>
          <w:color w:val="000000"/>
        </w:rPr>
        <w:t xml:space="preserve"> plan</w:t>
      </w:r>
      <w:r>
        <w:rPr>
          <w:color w:val="000000"/>
        </w:rPr>
        <w:t>, replacing the more toxic ARV, stavudine (d4T).</w:t>
      </w:r>
      <w:r w:rsidR="00DB4360">
        <w:rPr>
          <w:color w:val="000000"/>
        </w:rPr>
        <w:fldChar w:fldCharType="begin"/>
      </w:r>
      <w:r w:rsidR="00604BE8">
        <w:rPr>
          <w:color w:val="000000"/>
        </w:rPr>
        <w:instrText xml:space="preserve"> ADDIN EN.CITE &lt;EndNote&gt;&lt;Cite&gt;&lt;Year&gt;2010&lt;/Year&gt;&lt;RecNum&gt;1069&lt;/RecNum&gt;&lt;DisplayText&gt;[2]&lt;/DisplayText&gt;&lt;record&gt;&lt;rec-number&gt;1069&lt;/rec-number&gt;&lt;foreign-keys&gt;&lt;key app="EN" db-id="29zfxpe5fdw2xnexz5qv9r5qd9pfpwerddrz"&gt;1069&lt;/key&gt;&lt;/foreign-keys&gt;&lt;ref-type name="Government Document"&gt;46&lt;/ref-type&gt;&lt;contributors&gt;&lt;/contributors&gt;&lt;titles&gt;&lt;title&gt;The South African Antiretroviral Treatment Guidelines 2010&lt;/title&gt;&lt;/titles&gt;&lt;pages&gt;3&lt;/pages&gt;&lt;dates&gt;&lt;year&gt;2010&lt;/year&gt;&lt;/dates&gt;&lt;publisher&gt;Department of Health Republic of South Africa and South African National AIDS Council&lt;/publisher&gt;&lt;urls&gt;&lt;/urls&gt;&lt;/record&gt;&lt;/Cite&gt;&lt;/EndNote&gt;</w:instrText>
      </w:r>
      <w:r w:rsidR="00DB4360">
        <w:rPr>
          <w:color w:val="000000"/>
        </w:rPr>
        <w:fldChar w:fldCharType="separate"/>
      </w:r>
      <w:r w:rsidR="00DB4360">
        <w:rPr>
          <w:noProof/>
          <w:color w:val="000000"/>
        </w:rPr>
        <w:t>[</w:t>
      </w:r>
      <w:hyperlink w:anchor="_ENREF_2" w:tooltip=", 2010 #1069" w:history="1">
        <w:r w:rsidR="00604BE8">
          <w:rPr>
            <w:noProof/>
            <w:color w:val="000000"/>
          </w:rPr>
          <w:t>2</w:t>
        </w:r>
      </w:hyperlink>
      <w:r w:rsidR="00DB4360">
        <w:rPr>
          <w:noProof/>
          <w:color w:val="000000"/>
        </w:rPr>
        <w:t>]</w:t>
      </w:r>
      <w:r w:rsidR="00DB4360">
        <w:rPr>
          <w:color w:val="000000"/>
        </w:rPr>
        <w:fldChar w:fldCharType="end"/>
      </w:r>
      <w:r>
        <w:rPr>
          <w:color w:val="000000"/>
        </w:rPr>
        <w:t xml:space="preserve"> To date, there are no </w:t>
      </w:r>
      <w:r w:rsidR="002F55D1">
        <w:rPr>
          <w:color w:val="000000"/>
        </w:rPr>
        <w:t xml:space="preserve">published </w:t>
      </w:r>
      <w:r>
        <w:rPr>
          <w:color w:val="000000"/>
        </w:rPr>
        <w:t>reports on the effectiveness of TDF as part of first-line ART in this setting.</w:t>
      </w:r>
    </w:p>
    <w:p w:rsidR="00B97755" w:rsidRPr="007D3354" w:rsidRDefault="00B97755" w:rsidP="00C574A1">
      <w:pPr>
        <w:spacing w:line="480" w:lineRule="auto"/>
        <w:ind w:firstLine="720"/>
        <w:rPr>
          <w:color w:val="000000"/>
        </w:rPr>
      </w:pPr>
      <w:r>
        <w:rPr>
          <w:color w:val="000000"/>
        </w:rPr>
        <w:t xml:space="preserve">The reverse transcriptase (RT) mutation K65R results in a four-fold decrease in TDF susceptibility and is selected by TDF, didanosine (ddI), d4T and abacavir (ABC). The </w:t>
      </w:r>
      <w:r w:rsidRPr="007D3354">
        <w:rPr>
          <w:color w:val="000000"/>
        </w:rPr>
        <w:t xml:space="preserve">K65R </w:t>
      </w:r>
      <w:r>
        <w:rPr>
          <w:color w:val="000000"/>
        </w:rPr>
        <w:t xml:space="preserve">mutation </w:t>
      </w:r>
      <w:r w:rsidRPr="007D3354">
        <w:rPr>
          <w:color w:val="000000"/>
        </w:rPr>
        <w:t xml:space="preserve">has been reported in 7-15% of patients failing </w:t>
      </w:r>
      <w:r>
        <w:rPr>
          <w:color w:val="000000"/>
        </w:rPr>
        <w:t>d</w:t>
      </w:r>
      <w:r w:rsidRPr="007D3354">
        <w:rPr>
          <w:color w:val="000000"/>
        </w:rPr>
        <w:t>4T</w:t>
      </w:r>
      <w:r>
        <w:rPr>
          <w:color w:val="000000"/>
        </w:rPr>
        <w:t>-</w:t>
      </w:r>
      <w:r w:rsidRPr="007D3354">
        <w:rPr>
          <w:color w:val="000000"/>
        </w:rPr>
        <w:t xml:space="preserve">, </w:t>
      </w:r>
      <w:r>
        <w:rPr>
          <w:color w:val="000000"/>
        </w:rPr>
        <w:t>dd</w:t>
      </w:r>
      <w:r w:rsidRPr="007D3354">
        <w:rPr>
          <w:color w:val="000000"/>
        </w:rPr>
        <w:t>I</w:t>
      </w:r>
      <w:r w:rsidR="002F55D1">
        <w:rPr>
          <w:color w:val="000000"/>
        </w:rPr>
        <w:t>-</w:t>
      </w:r>
      <w:r w:rsidRPr="007D3354">
        <w:rPr>
          <w:color w:val="000000"/>
        </w:rPr>
        <w:t xml:space="preserve"> or </w:t>
      </w:r>
      <w:r>
        <w:rPr>
          <w:color w:val="000000"/>
        </w:rPr>
        <w:t>zidovudine</w:t>
      </w:r>
      <w:r w:rsidR="002F55D1">
        <w:rPr>
          <w:color w:val="000000"/>
        </w:rPr>
        <w:t>-</w:t>
      </w:r>
      <w:r>
        <w:rPr>
          <w:color w:val="000000"/>
        </w:rPr>
        <w:t xml:space="preserve"> (AZT) </w:t>
      </w:r>
      <w:r w:rsidRPr="007D3354">
        <w:rPr>
          <w:color w:val="000000"/>
        </w:rPr>
        <w:t>containing first or second-line ART in South Africa</w:t>
      </w:r>
      <w:r>
        <w:rPr>
          <w:color w:val="000000"/>
        </w:rPr>
        <w:t>, where subtype C accounts for most HIV-1 infections,</w:t>
      </w:r>
      <w:r w:rsidRPr="007D3354">
        <w:rPr>
          <w:color w:val="000000"/>
        </w:rPr>
        <w:t xml:space="preserve"> compared to 2-5% </w:t>
      </w:r>
      <w:r>
        <w:rPr>
          <w:color w:val="000000"/>
        </w:rPr>
        <w:t>of</w:t>
      </w:r>
      <w:r w:rsidRPr="007D3354">
        <w:rPr>
          <w:color w:val="000000"/>
        </w:rPr>
        <w:t xml:space="preserve"> pat</w:t>
      </w:r>
      <w:r>
        <w:rPr>
          <w:color w:val="000000"/>
        </w:rPr>
        <w:t>ients in parts of the world where infection with subtype B dominates</w:t>
      </w:r>
      <w:r w:rsidRPr="007D3354">
        <w:rPr>
          <w:color w:val="000000"/>
        </w:rPr>
        <w:t>.</w:t>
      </w:r>
      <w:r>
        <w:rPr>
          <w:color w:val="000000"/>
        </w:rPr>
        <w:fldChar w:fldCharType="begin">
          <w:fldData xml:space="preserve">PEVuZE5vdGU+PENpdGU+PEF1dGhvcj5NY0NvbGw8L0F1dGhvcj48WWVhcj4yMDA4PC9ZZWFyPjxS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</w:fldData>
        </w:fldChar>
      </w:r>
      <w:r w:rsidR="00DB4360">
        <w:rPr>
          <w:color w:val="000000"/>
        </w:rPr>
        <w:instrText xml:space="preserve"> ADDIN EN.CITE </w:instrText>
      </w:r>
      <w:r w:rsidR="00DB4360">
        <w:rPr>
          <w:color w:val="000000"/>
        </w:rPr>
        <w:fldChar w:fldCharType="begin">
          <w:fldData xml:space="preserve">PEVuZE5vdGU+PENpdGU+PEF1dGhvcj5NY0NvbGw8L0F1dGhvcj48WWVhcj4yMDA4PC9ZZWFyPjxS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</w:fldData>
        </w:fldChar>
      </w:r>
      <w:r w:rsidR="00DB4360">
        <w:rPr>
          <w:color w:val="000000"/>
        </w:rPr>
        <w:instrText xml:space="preserve"> ADDIN EN.CITE.DATA </w:instrText>
      </w:r>
      <w:r w:rsidR="00DB4360">
        <w:rPr>
          <w:color w:val="000000"/>
        </w:rPr>
      </w:r>
      <w:r w:rsidR="00DB4360">
        <w:rPr>
          <w:color w:val="000000"/>
        </w:rPr>
        <w:fldChar w:fldCharType="end"/>
      </w:r>
      <w:r>
        <w:rPr>
          <w:color w:val="000000"/>
        </w:rPr>
      </w:r>
      <w:r>
        <w:rPr>
          <w:color w:val="000000"/>
        </w:rPr>
        <w:fldChar w:fldCharType="separate"/>
      </w:r>
      <w:r w:rsidR="00DB4360">
        <w:rPr>
          <w:noProof/>
          <w:color w:val="000000"/>
        </w:rPr>
        <w:t>[</w:t>
      </w:r>
      <w:hyperlink w:anchor="_ENREF_3" w:tooltip="McColl, 2008 #1045" w:history="1">
        <w:r w:rsidR="00604BE8">
          <w:rPr>
            <w:noProof/>
            <w:color w:val="000000"/>
          </w:rPr>
          <w:t>3-10</w:t>
        </w:r>
      </w:hyperlink>
      <w:r w:rsidR="00DB4360">
        <w:rPr>
          <w:noProof/>
          <w:color w:val="000000"/>
        </w:rPr>
        <w:t>]</w:t>
      </w:r>
      <w:r>
        <w:rPr>
          <w:color w:val="000000"/>
        </w:rPr>
        <w:fldChar w:fldCharType="end"/>
      </w:r>
      <w:r>
        <w:rPr>
          <w:color w:val="000000"/>
        </w:rPr>
        <w:t xml:space="preserve"> </w:t>
      </w:r>
      <w:r>
        <w:rPr>
          <w:i/>
          <w:color w:val="000000"/>
        </w:rPr>
        <w:t>I</w:t>
      </w:r>
      <w:r w:rsidRPr="00F404F6">
        <w:rPr>
          <w:i/>
          <w:color w:val="000000"/>
        </w:rPr>
        <w:t>n vitro</w:t>
      </w:r>
      <w:r>
        <w:rPr>
          <w:color w:val="000000"/>
        </w:rPr>
        <w:t xml:space="preserve"> studies provide some evidence for more rapid selection of K65R in subtype C virus.</w:t>
      </w:r>
      <w:r>
        <w:rPr>
          <w:color w:val="000000"/>
        </w:rPr>
        <w:fldChar w:fldCharType="begin">
          <w:fldData xml:space="preserve">PEVuZE5vdGU+PENpdGU+PEF1dGhvcj5CcmVubmVyPC9BdXRob3I+PFllYXI+MjAwOTwvWWVhcj48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</w:fldData>
        </w:fldChar>
      </w:r>
      <w:r w:rsidR="00DB4360">
        <w:rPr>
          <w:color w:val="000000"/>
        </w:rPr>
        <w:instrText xml:space="preserve"> ADDIN EN.CITE </w:instrText>
      </w:r>
      <w:r w:rsidR="00DB4360">
        <w:rPr>
          <w:color w:val="000000"/>
        </w:rPr>
        <w:fldChar w:fldCharType="begin">
          <w:fldData xml:space="preserve">PEVuZE5vdGU+PENpdGU+PEF1dGhvcj5CcmVubmVyPC9BdXRob3I+PFllYXI+MjAwOTwvWWVhcj48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</w:fldData>
        </w:fldChar>
      </w:r>
      <w:r w:rsidR="00DB4360">
        <w:rPr>
          <w:color w:val="000000"/>
        </w:rPr>
        <w:instrText xml:space="preserve"> ADDIN EN.CITE.DATA </w:instrText>
      </w:r>
      <w:r w:rsidR="00DB4360">
        <w:rPr>
          <w:color w:val="000000"/>
        </w:rPr>
      </w:r>
      <w:r w:rsidR="00DB4360">
        <w:rPr>
          <w:color w:val="000000"/>
        </w:rPr>
        <w:fldChar w:fldCharType="end"/>
      </w:r>
      <w:r>
        <w:rPr>
          <w:color w:val="000000"/>
        </w:rPr>
      </w:r>
      <w:r>
        <w:rPr>
          <w:color w:val="000000"/>
        </w:rPr>
        <w:fldChar w:fldCharType="separate"/>
      </w:r>
      <w:r w:rsidR="00DB4360">
        <w:rPr>
          <w:noProof/>
          <w:color w:val="000000"/>
        </w:rPr>
        <w:t>[</w:t>
      </w:r>
      <w:hyperlink w:anchor="_ENREF_11" w:tooltip="Brenner, 2009 #1036" w:history="1">
        <w:r w:rsidR="00604BE8">
          <w:rPr>
            <w:noProof/>
            <w:color w:val="000000"/>
          </w:rPr>
          <w:t>11-13</w:t>
        </w:r>
      </w:hyperlink>
      <w:r w:rsidR="00DB4360">
        <w:rPr>
          <w:noProof/>
          <w:color w:val="000000"/>
        </w:rPr>
        <w:t>]</w:t>
      </w:r>
      <w:r>
        <w:rPr>
          <w:color w:val="000000"/>
        </w:rPr>
        <w:fldChar w:fldCharType="end"/>
      </w:r>
      <w:r>
        <w:rPr>
          <w:color w:val="000000"/>
        </w:rPr>
        <w:t xml:space="preserve"> We previously reported the virologic effectiveness and prevalence of drug resistance (DR) mutations after initiating first-line ART in South Africa.</w:t>
      </w:r>
      <w:r>
        <w:rPr>
          <w:color w:val="000000"/>
        </w:rPr>
        <w:fldChar w:fldCharType="begin">
          <w:fldData xml:space="preserve">PEVuZE5vdGU+PENpdGU+PEF1dGhvcj5NYXJjb25pPC9BdXRob3I+PFllYXI+MjAwODwvWWVhcj48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</w:fldData>
        </w:fldChar>
      </w:r>
      <w:r w:rsidR="00DB4360">
        <w:rPr>
          <w:color w:val="000000"/>
        </w:rPr>
        <w:instrText xml:space="preserve"> ADDIN EN.CITE </w:instrText>
      </w:r>
      <w:r w:rsidR="00DB4360">
        <w:rPr>
          <w:color w:val="000000"/>
        </w:rPr>
        <w:fldChar w:fldCharType="begin">
          <w:fldData xml:space="preserve">PEVuZE5vdGU+PENpdGU+PEF1dGhvcj5NYXJjb25pPC9BdXRob3I+PFllYXI+MjAwODwvWWVhcj48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</w:fldData>
        </w:fldChar>
      </w:r>
      <w:r w:rsidR="00DB4360">
        <w:rPr>
          <w:color w:val="000000"/>
        </w:rPr>
        <w:instrText xml:space="preserve"> ADDIN EN.CITE.DATA </w:instrText>
      </w:r>
      <w:r w:rsidR="00DB4360">
        <w:rPr>
          <w:color w:val="000000"/>
        </w:rPr>
      </w:r>
      <w:r w:rsidR="00DB4360">
        <w:rPr>
          <w:color w:val="000000"/>
        </w:rPr>
        <w:fldChar w:fldCharType="end"/>
      </w:r>
      <w:r>
        <w:rPr>
          <w:color w:val="000000"/>
        </w:rPr>
      </w:r>
      <w:r>
        <w:rPr>
          <w:color w:val="000000"/>
        </w:rPr>
        <w:fldChar w:fldCharType="separate"/>
      </w:r>
      <w:r w:rsidR="00DB4360">
        <w:rPr>
          <w:noProof/>
          <w:color w:val="000000"/>
        </w:rPr>
        <w:t>[</w:t>
      </w:r>
      <w:hyperlink w:anchor="_ENREF_14" w:tooltip="Marconi, 2008 #266" w:history="1">
        <w:r w:rsidR="00604BE8">
          <w:rPr>
            <w:noProof/>
            <w:color w:val="000000"/>
          </w:rPr>
          <w:t>14</w:t>
        </w:r>
      </w:hyperlink>
      <w:r w:rsidR="00DB4360">
        <w:rPr>
          <w:noProof/>
          <w:color w:val="000000"/>
        </w:rPr>
        <w:t>]</w:t>
      </w:r>
      <w:r>
        <w:rPr>
          <w:color w:val="000000"/>
        </w:rPr>
        <w:fldChar w:fldCharType="end"/>
      </w:r>
      <w:r>
        <w:rPr>
          <w:color w:val="000000"/>
        </w:rPr>
        <w:t xml:space="preserve"> In this study, we sought to determine the virologic outcomes and rate of K65R emergence amongst patients with virologic failure after initiating TDF-containing ART as first-line treatment in a clinic in Durban, South Africa. </w:t>
      </w:r>
    </w:p>
    <w:p w:rsidR="00B97755" w:rsidRDefault="00B97755" w:rsidP="00C574A1">
      <w:pPr>
        <w:spacing w:line="480" w:lineRule="auto"/>
        <w:rPr>
          <w:color w:val="000000"/>
        </w:rPr>
      </w:pPr>
    </w:p>
    <w:p w:rsidR="00B97755" w:rsidRDefault="00B97755" w:rsidP="00C574A1">
      <w:pPr>
        <w:spacing w:line="480" w:lineRule="auto"/>
        <w:rPr>
          <w:color w:val="000000"/>
        </w:rPr>
      </w:pPr>
      <w:r w:rsidRPr="007D3354">
        <w:rPr>
          <w:color w:val="000000"/>
        </w:rPr>
        <w:t>METHODS:</w:t>
      </w:r>
    </w:p>
    <w:p w:rsidR="00B97755" w:rsidRDefault="00B97755" w:rsidP="00C574A1">
      <w:pPr>
        <w:spacing w:line="480" w:lineRule="auto"/>
        <w:ind w:firstLine="720"/>
        <w:rPr>
          <w:color w:val="000000"/>
        </w:rPr>
      </w:pPr>
      <w:r w:rsidRPr="007D3354">
        <w:rPr>
          <w:color w:val="000000"/>
        </w:rPr>
        <w:t xml:space="preserve">A retrospective </w:t>
      </w:r>
      <w:r>
        <w:rPr>
          <w:color w:val="000000"/>
        </w:rPr>
        <w:t>analysis</w:t>
      </w:r>
      <w:r w:rsidRPr="007D3354">
        <w:rPr>
          <w:color w:val="000000"/>
        </w:rPr>
        <w:t xml:space="preserve"> of HI</w:t>
      </w:r>
      <w:r>
        <w:rPr>
          <w:color w:val="000000"/>
        </w:rPr>
        <w:t>V-1 DR was conducted at McCord H</w:t>
      </w:r>
      <w:r w:rsidRPr="007D3354">
        <w:rPr>
          <w:color w:val="000000"/>
        </w:rPr>
        <w:t>ospital</w:t>
      </w:r>
      <w:r>
        <w:rPr>
          <w:color w:val="000000"/>
        </w:rPr>
        <w:t>,</w:t>
      </w:r>
      <w:r w:rsidRPr="007D3354">
        <w:rPr>
          <w:color w:val="000000"/>
        </w:rPr>
        <w:t xml:space="preserve"> which has been treating patients </w:t>
      </w:r>
      <w:r>
        <w:rPr>
          <w:color w:val="000000"/>
        </w:rPr>
        <w:t>with</w:t>
      </w:r>
      <w:r w:rsidRPr="007D3354">
        <w:rPr>
          <w:color w:val="000000"/>
        </w:rPr>
        <w:t xml:space="preserve"> ART since 2002. </w:t>
      </w:r>
      <w:r>
        <w:rPr>
          <w:color w:val="000000"/>
        </w:rPr>
        <w:t xml:space="preserve">All patients </w:t>
      </w:r>
      <w:r w:rsidRPr="007D3354">
        <w:rPr>
          <w:color w:val="000000"/>
        </w:rPr>
        <w:t xml:space="preserve">initiated on </w:t>
      </w:r>
      <w:r>
        <w:rPr>
          <w:color w:val="000000"/>
        </w:rPr>
        <w:t>d4T+3TC or TDF+</w:t>
      </w:r>
      <w:r w:rsidRPr="007D3354">
        <w:rPr>
          <w:color w:val="000000"/>
        </w:rPr>
        <w:t>3TC plus a NNRTI</w:t>
      </w:r>
      <w:r>
        <w:rPr>
          <w:color w:val="000000"/>
        </w:rPr>
        <w:t xml:space="preserve"> </w:t>
      </w:r>
      <w:r w:rsidRPr="007D3354">
        <w:rPr>
          <w:color w:val="000000"/>
        </w:rPr>
        <w:t>from August 3, 2010 to March 17, 2011</w:t>
      </w:r>
      <w:r>
        <w:rPr>
          <w:color w:val="000000"/>
        </w:rPr>
        <w:t xml:space="preserve"> were included in the analysis</w:t>
      </w:r>
      <w:r w:rsidRPr="007D3354">
        <w:rPr>
          <w:color w:val="000000"/>
        </w:rPr>
        <w:t xml:space="preserve">. </w:t>
      </w:r>
      <w:r>
        <w:rPr>
          <w:rStyle w:val="spelle"/>
          <w:color w:val="000000"/>
        </w:rPr>
        <w:t>Virologic</w:t>
      </w:r>
      <w:r w:rsidRPr="007D3354">
        <w:rPr>
          <w:color w:val="000000"/>
        </w:rPr>
        <w:t xml:space="preserve"> failure (VF) was defined as a VL &gt; 1000 copies/mL after </w:t>
      </w:r>
      <w:r w:rsidR="00C83293">
        <w:rPr>
          <w:color w:val="000000"/>
        </w:rPr>
        <w:t>5</w:t>
      </w:r>
      <w:r w:rsidRPr="007D3354">
        <w:rPr>
          <w:color w:val="000000"/>
        </w:rPr>
        <w:t xml:space="preserve"> months of a first ART regimen. Genotypic resistance testing was performed prospectively </w:t>
      </w:r>
      <w:r>
        <w:rPr>
          <w:color w:val="000000"/>
        </w:rPr>
        <w:t>as part of a larger research study on</w:t>
      </w:r>
      <w:r w:rsidRPr="007D3354">
        <w:rPr>
          <w:color w:val="000000"/>
        </w:rPr>
        <w:t xml:space="preserve"> all patients with VF using a validated in-house assay. </w:t>
      </w:r>
      <w:r>
        <w:rPr>
          <w:color w:val="000000"/>
        </w:rPr>
        <w:t>This</w:t>
      </w:r>
      <w:r w:rsidRPr="001278ED">
        <w:rPr>
          <w:color w:val="000000"/>
        </w:rPr>
        <w:t xml:space="preserve"> study was approved by the respective ethics committees at McCord</w:t>
      </w:r>
      <w:r>
        <w:rPr>
          <w:color w:val="000000"/>
        </w:rPr>
        <w:t xml:space="preserve"> Hospital</w:t>
      </w:r>
      <w:r w:rsidRPr="001278ED">
        <w:rPr>
          <w:color w:val="000000"/>
        </w:rPr>
        <w:t xml:space="preserve"> and by</w:t>
      </w:r>
      <w:r>
        <w:rPr>
          <w:color w:val="000000"/>
        </w:rPr>
        <w:t xml:space="preserve"> the institutional review board </w:t>
      </w:r>
      <w:r w:rsidRPr="001278ED">
        <w:rPr>
          <w:color w:val="000000"/>
        </w:rPr>
        <w:t xml:space="preserve">at </w:t>
      </w:r>
      <w:r>
        <w:rPr>
          <w:color w:val="000000"/>
        </w:rPr>
        <w:t xml:space="preserve">Emory University </w:t>
      </w:r>
      <w:r w:rsidRPr="001278ED">
        <w:rPr>
          <w:color w:val="000000"/>
        </w:rPr>
        <w:t xml:space="preserve">in </w:t>
      </w:r>
      <w:r>
        <w:rPr>
          <w:color w:val="000000"/>
        </w:rPr>
        <w:t>Atlanta, Georgia</w:t>
      </w:r>
      <w:r w:rsidRPr="001278ED">
        <w:rPr>
          <w:color w:val="000000"/>
        </w:rPr>
        <w:t>.</w:t>
      </w:r>
      <w:r>
        <w:rPr>
          <w:color w:val="000000"/>
        </w:rPr>
        <w:t xml:space="preserve"> </w:t>
      </w:r>
      <w:r w:rsidR="00B46ED8">
        <w:rPr>
          <w:color w:val="000000"/>
        </w:rPr>
        <w:t xml:space="preserve">All VF patients provided written informed consent for study participation. </w:t>
      </w:r>
      <w:r>
        <w:rPr>
          <w:color w:val="000000"/>
        </w:rPr>
        <w:t>Important</w:t>
      </w:r>
      <w:r w:rsidRPr="007D3354">
        <w:rPr>
          <w:color w:val="000000"/>
        </w:rPr>
        <w:t xml:space="preserve"> resistance mutations were selected based </w:t>
      </w:r>
      <w:r>
        <w:rPr>
          <w:color w:val="000000"/>
        </w:rPr>
        <w:t>up</w:t>
      </w:r>
      <w:r w:rsidRPr="007D3354">
        <w:rPr>
          <w:color w:val="000000"/>
        </w:rPr>
        <w:t xml:space="preserve">on the published mutations </w:t>
      </w:r>
      <w:r>
        <w:rPr>
          <w:color w:val="000000"/>
        </w:rPr>
        <w:t xml:space="preserve">on subtype B virus </w:t>
      </w:r>
      <w:r w:rsidRPr="007D3354">
        <w:rPr>
          <w:color w:val="000000"/>
        </w:rPr>
        <w:t xml:space="preserve">in the Stanford HIV </w:t>
      </w:r>
      <w:r>
        <w:rPr>
          <w:color w:val="000000"/>
        </w:rPr>
        <w:t xml:space="preserve">DR </w:t>
      </w:r>
      <w:r w:rsidRPr="007D3354">
        <w:rPr>
          <w:color w:val="000000"/>
        </w:rPr>
        <w:t>Database.</w:t>
      </w:r>
      <w:r>
        <w:rPr>
          <w:color w:val="000000"/>
        </w:rPr>
        <w:t xml:space="preserve"> </w:t>
      </w:r>
      <w:r w:rsidRPr="0099060B">
        <w:rPr>
          <w:color w:val="000000"/>
          <w:lang w:val="en-US"/>
        </w:rPr>
        <w:t>The prevalence of drug-resistant virus</w:t>
      </w:r>
      <w:r>
        <w:rPr>
          <w:color w:val="000000"/>
          <w:lang w:val="en-US"/>
        </w:rPr>
        <w:t xml:space="preserve"> </w:t>
      </w:r>
      <w:r w:rsidRPr="0099060B">
        <w:rPr>
          <w:color w:val="000000"/>
          <w:lang w:val="en-US"/>
        </w:rPr>
        <w:t>in the samples tested was reported with 95% CIs, calculated</w:t>
      </w:r>
      <w:r>
        <w:rPr>
          <w:color w:val="000000"/>
          <w:lang w:val="en-US"/>
        </w:rPr>
        <w:t xml:space="preserve"> </w:t>
      </w:r>
      <w:r w:rsidRPr="0099060B">
        <w:rPr>
          <w:color w:val="000000"/>
          <w:lang w:val="en-US"/>
        </w:rPr>
        <w:t xml:space="preserve">based </w:t>
      </w:r>
      <w:r>
        <w:rPr>
          <w:color w:val="000000"/>
          <w:lang w:val="en-US"/>
        </w:rPr>
        <w:t>up</w:t>
      </w:r>
      <w:r w:rsidRPr="0099060B">
        <w:rPr>
          <w:color w:val="000000"/>
          <w:lang w:val="en-US"/>
        </w:rPr>
        <w:t xml:space="preserve">on normal approximation of binomial distribution. </w:t>
      </w:r>
      <w:r>
        <w:rPr>
          <w:color w:val="000000"/>
          <w:lang w:val="en-US"/>
        </w:rPr>
        <w:t>RT</w:t>
      </w:r>
      <w:r w:rsidRPr="0099060B">
        <w:rPr>
          <w:color w:val="000000"/>
          <w:lang w:val="en-US"/>
        </w:rPr>
        <w:t xml:space="preserve"> and protease resistance mutations </w:t>
      </w:r>
      <w:r>
        <w:rPr>
          <w:color w:val="000000"/>
          <w:lang w:val="en-US"/>
        </w:rPr>
        <w:t xml:space="preserve">were </w:t>
      </w:r>
      <w:r w:rsidRPr="0099060B">
        <w:rPr>
          <w:color w:val="000000"/>
          <w:lang w:val="en-US"/>
        </w:rPr>
        <w:t>also reported.</w:t>
      </w:r>
    </w:p>
    <w:p w:rsidR="00B97755" w:rsidRDefault="00B97755" w:rsidP="00C574A1">
      <w:pPr>
        <w:spacing w:line="480" w:lineRule="auto"/>
        <w:ind w:firstLine="720"/>
        <w:rPr>
          <w:color w:val="000000"/>
        </w:rPr>
      </w:pPr>
      <w:r w:rsidRPr="005732E0">
        <w:rPr>
          <w:color w:val="000000"/>
        </w:rPr>
        <w:t xml:space="preserve">Data collected at baseline included age, gender, prior </w:t>
      </w:r>
      <w:r>
        <w:rPr>
          <w:color w:val="000000"/>
        </w:rPr>
        <w:t>AIDS-defining illnesses</w:t>
      </w:r>
      <w:r w:rsidRPr="005732E0">
        <w:rPr>
          <w:color w:val="000000"/>
        </w:rPr>
        <w:t>, ART treatment history, CD4 cell count and plasma HIV-1 RNA level at time of</w:t>
      </w:r>
      <w:r>
        <w:rPr>
          <w:color w:val="000000"/>
        </w:rPr>
        <w:t xml:space="preserve"> </w:t>
      </w:r>
      <w:r w:rsidRPr="005732E0">
        <w:rPr>
          <w:color w:val="000000"/>
        </w:rPr>
        <w:t>regime</w:t>
      </w:r>
      <w:r>
        <w:rPr>
          <w:color w:val="000000"/>
        </w:rPr>
        <w:t xml:space="preserve">n failure. </w:t>
      </w:r>
      <w:r w:rsidRPr="005732E0">
        <w:rPr>
          <w:color w:val="000000"/>
        </w:rPr>
        <w:t xml:space="preserve">Analyses were performed using SAS software, </w:t>
      </w:r>
      <w:r w:rsidRPr="001657B9">
        <w:t xml:space="preserve">version 9.3 (SAS </w:t>
      </w:r>
      <w:r w:rsidRPr="005732E0">
        <w:rPr>
          <w:color w:val="000000"/>
        </w:rPr>
        <w:t>Institute). All</w:t>
      </w:r>
      <w:r>
        <w:rPr>
          <w:color w:val="000000"/>
        </w:rPr>
        <w:t xml:space="preserve"> </w:t>
      </w:r>
      <w:r w:rsidRPr="005732E0">
        <w:rPr>
          <w:color w:val="000000"/>
        </w:rPr>
        <w:t>tests of statistical significance were 2-sided; associations with P &lt; 0.05 were considered</w:t>
      </w:r>
      <w:r>
        <w:rPr>
          <w:color w:val="000000"/>
        </w:rPr>
        <w:t xml:space="preserve"> </w:t>
      </w:r>
      <w:r w:rsidRPr="005732E0">
        <w:rPr>
          <w:color w:val="000000"/>
        </w:rPr>
        <w:t>to be statistically significant. Continuous variables were compared using the Wilcoxon</w:t>
      </w:r>
      <w:r>
        <w:rPr>
          <w:color w:val="000000"/>
        </w:rPr>
        <w:t xml:space="preserve"> </w:t>
      </w:r>
      <w:r w:rsidRPr="005732E0">
        <w:rPr>
          <w:color w:val="000000"/>
        </w:rPr>
        <w:t>rank-sum test; categorical variables were compared using the χ</w:t>
      </w:r>
      <w:r w:rsidRPr="002F55D1">
        <w:rPr>
          <w:color w:val="000000"/>
          <w:vertAlign w:val="superscript"/>
        </w:rPr>
        <w:t>2</w:t>
      </w:r>
      <w:r w:rsidRPr="005732E0">
        <w:rPr>
          <w:color w:val="000000"/>
        </w:rPr>
        <w:t xml:space="preserve"> test or Fisher’s exact test.</w:t>
      </w:r>
      <w:r>
        <w:rPr>
          <w:color w:val="000000"/>
        </w:rPr>
        <w:t xml:space="preserve"> Univariate and multivariate logistic regression were used to identify variables associated with the presence of K65R.</w:t>
      </w:r>
      <w:r w:rsidRPr="001B202F">
        <w:t xml:space="preserve"> </w:t>
      </w:r>
      <w:r w:rsidRPr="001B202F">
        <w:rPr>
          <w:color w:val="000000"/>
        </w:rPr>
        <w:t>Variables known</w:t>
      </w:r>
      <w:r>
        <w:rPr>
          <w:color w:val="000000"/>
        </w:rPr>
        <w:t xml:space="preserve"> to be</w:t>
      </w:r>
      <w:r w:rsidRPr="001B202F">
        <w:rPr>
          <w:color w:val="000000"/>
        </w:rPr>
        <w:t xml:space="preserve"> associat</w:t>
      </w:r>
      <w:r>
        <w:rPr>
          <w:color w:val="000000"/>
        </w:rPr>
        <w:t xml:space="preserve">ed </w:t>
      </w:r>
      <w:r w:rsidRPr="001B202F">
        <w:rPr>
          <w:color w:val="000000"/>
        </w:rPr>
        <w:t>with</w:t>
      </w:r>
      <w:r>
        <w:rPr>
          <w:color w:val="000000"/>
        </w:rPr>
        <w:t xml:space="preserve"> study outcomes, as well as</w:t>
      </w:r>
      <w:r w:rsidRPr="001B202F">
        <w:rPr>
          <w:color w:val="000000"/>
        </w:rPr>
        <w:t xml:space="preserve"> independent variables exhibit</w:t>
      </w:r>
      <w:r>
        <w:rPr>
          <w:color w:val="000000"/>
        </w:rPr>
        <w:t xml:space="preserve">ing </w:t>
      </w:r>
      <w:r w:rsidRPr="001B202F">
        <w:rPr>
          <w:color w:val="000000"/>
        </w:rPr>
        <w:t xml:space="preserve">an association with </w:t>
      </w:r>
      <w:r>
        <w:rPr>
          <w:color w:val="000000"/>
        </w:rPr>
        <w:t xml:space="preserve">study </w:t>
      </w:r>
      <w:r w:rsidRPr="001B202F">
        <w:rPr>
          <w:color w:val="000000"/>
        </w:rPr>
        <w:t>outcom</w:t>
      </w:r>
      <w:r>
        <w:rPr>
          <w:color w:val="000000"/>
        </w:rPr>
        <w:t xml:space="preserve">es in the bivariate analysis at P </w:t>
      </w:r>
      <w:r w:rsidRPr="001B202F">
        <w:rPr>
          <w:color w:val="000000"/>
          <w:u w:val="single"/>
        </w:rPr>
        <w:t>&lt;</w:t>
      </w:r>
      <w:r>
        <w:rPr>
          <w:color w:val="000000"/>
          <w:u w:val="single"/>
        </w:rPr>
        <w:t xml:space="preserve"> </w:t>
      </w:r>
      <w:r>
        <w:rPr>
          <w:color w:val="000000"/>
        </w:rPr>
        <w:t>0</w:t>
      </w:r>
      <w:r w:rsidRPr="001B202F">
        <w:rPr>
          <w:color w:val="000000"/>
        </w:rPr>
        <w:t>.1 or</w:t>
      </w:r>
      <w:r>
        <w:rPr>
          <w:color w:val="000000"/>
        </w:rPr>
        <w:t xml:space="preserve"> odds ratios of </w:t>
      </w:r>
      <w:r w:rsidRPr="001B202F">
        <w:rPr>
          <w:color w:val="000000"/>
          <w:u w:val="single"/>
        </w:rPr>
        <w:t>&gt;</w:t>
      </w:r>
      <w:r>
        <w:rPr>
          <w:color w:val="000000"/>
        </w:rPr>
        <w:t xml:space="preserve"> </w:t>
      </w:r>
      <w:r w:rsidRPr="001B202F">
        <w:rPr>
          <w:color w:val="000000"/>
        </w:rPr>
        <w:t xml:space="preserve">1.5 (or </w:t>
      </w:r>
      <w:r w:rsidRPr="001B202F">
        <w:rPr>
          <w:color w:val="000000"/>
          <w:u w:val="single"/>
        </w:rPr>
        <w:t>&lt;</w:t>
      </w:r>
      <w:r>
        <w:rPr>
          <w:color w:val="000000"/>
        </w:rPr>
        <w:t xml:space="preserve"> </w:t>
      </w:r>
      <w:r w:rsidRPr="001B202F">
        <w:rPr>
          <w:color w:val="000000"/>
        </w:rPr>
        <w:t xml:space="preserve">0.6), were advanced into </w:t>
      </w:r>
      <w:r>
        <w:rPr>
          <w:color w:val="000000"/>
        </w:rPr>
        <w:t xml:space="preserve">the </w:t>
      </w:r>
      <w:r w:rsidRPr="001B202F">
        <w:rPr>
          <w:color w:val="000000"/>
        </w:rPr>
        <w:t>multivariate analyses.</w:t>
      </w:r>
    </w:p>
    <w:p w:rsidR="00B97755" w:rsidRDefault="00B97755" w:rsidP="00C574A1">
      <w:pPr>
        <w:spacing w:line="480" w:lineRule="auto"/>
        <w:rPr>
          <w:color w:val="000000"/>
        </w:rPr>
      </w:pPr>
    </w:p>
    <w:p w:rsidR="00B97755" w:rsidRPr="007D3354" w:rsidRDefault="00B97755" w:rsidP="00C574A1">
      <w:pPr>
        <w:spacing w:line="480" w:lineRule="auto"/>
        <w:rPr>
          <w:color w:val="000000"/>
        </w:rPr>
      </w:pPr>
      <w:r w:rsidRPr="007D3354">
        <w:rPr>
          <w:color w:val="000000"/>
        </w:rPr>
        <w:t>RESULTS:</w:t>
      </w:r>
    </w:p>
    <w:p w:rsidR="00E96191" w:rsidRDefault="00B97755" w:rsidP="002F44D1">
      <w:pPr>
        <w:spacing w:line="480" w:lineRule="auto"/>
        <w:ind w:firstLine="720"/>
        <w:rPr>
          <w:color w:val="000000"/>
        </w:rPr>
      </w:pPr>
      <w:r>
        <w:rPr>
          <w:color w:val="000000"/>
        </w:rPr>
        <w:t>O</w:t>
      </w:r>
      <w:r w:rsidRPr="007D3354">
        <w:rPr>
          <w:color w:val="000000"/>
        </w:rPr>
        <w:t>f 585 patients initiated on TDF-containing first-line ART</w:t>
      </w:r>
      <w:r>
        <w:rPr>
          <w:color w:val="000000"/>
        </w:rPr>
        <w:t xml:space="preserve"> 35 (6.0</w:t>
      </w:r>
      <w:r w:rsidRPr="007D3354">
        <w:rPr>
          <w:color w:val="000000"/>
        </w:rPr>
        <w:t xml:space="preserve">%) </w:t>
      </w:r>
      <w:r>
        <w:rPr>
          <w:color w:val="000000"/>
        </w:rPr>
        <w:t>experienced</w:t>
      </w:r>
      <w:r w:rsidRPr="007D3354">
        <w:rPr>
          <w:color w:val="000000"/>
        </w:rPr>
        <w:t xml:space="preserve"> VF</w:t>
      </w:r>
      <w:r>
        <w:rPr>
          <w:color w:val="000000"/>
        </w:rPr>
        <w:t>.</w:t>
      </w:r>
      <w:r w:rsidRPr="007D3354">
        <w:rPr>
          <w:color w:val="000000"/>
        </w:rPr>
        <w:t xml:space="preserve"> </w:t>
      </w:r>
      <w:r>
        <w:rPr>
          <w:color w:val="000000"/>
        </w:rPr>
        <w:t xml:space="preserve">Baseline characteristics of these patients are presented in Table 1. The median age (range) was 37.3 yrs (31.2-45.0), 45.7% of the patients were women, 88.6% were on an efavirenz, and the median duration of TDF and ART was 5.3 (5.0-6.1) and 5.7 (5.2-15.1) months, respectively. The median number of prior AIDS-defining illnesses was 1 (1.0-2.0), with tuberculosis being the most common (74.3%). </w:t>
      </w:r>
      <w:r w:rsidRPr="007D3354">
        <w:rPr>
          <w:color w:val="000000"/>
        </w:rPr>
        <w:t>The median</w:t>
      </w:r>
      <w:r>
        <w:rPr>
          <w:color w:val="000000"/>
        </w:rPr>
        <w:t xml:space="preserve"> (</w:t>
      </w:r>
      <w:r w:rsidRPr="007D3354">
        <w:rPr>
          <w:color w:val="000000"/>
        </w:rPr>
        <w:t>IQR</w:t>
      </w:r>
      <w:r>
        <w:rPr>
          <w:color w:val="000000"/>
        </w:rPr>
        <w:t>)</w:t>
      </w:r>
      <w:r w:rsidRPr="007D3354">
        <w:rPr>
          <w:color w:val="000000"/>
        </w:rPr>
        <w:t xml:space="preserve"> </w:t>
      </w:r>
      <w:r>
        <w:rPr>
          <w:color w:val="000000"/>
        </w:rPr>
        <w:t>CD4 count at study entry was 10</w:t>
      </w:r>
      <w:r w:rsidR="000E3251">
        <w:rPr>
          <w:color w:val="000000"/>
        </w:rPr>
        <w:t>5</w:t>
      </w:r>
      <w:r w:rsidRPr="007D3354">
        <w:rPr>
          <w:color w:val="000000"/>
        </w:rPr>
        <w:t xml:space="preserve"> cells/</w:t>
      </w:r>
      <w:r w:rsidRPr="007D3354">
        <w:rPr>
          <w:rStyle w:val="spelle"/>
          <w:color w:val="000000"/>
        </w:rPr>
        <w:t>uL</w:t>
      </w:r>
      <w:r>
        <w:rPr>
          <w:color w:val="000000"/>
        </w:rPr>
        <w:t xml:space="preserve"> (49-209</w:t>
      </w:r>
      <w:r w:rsidRPr="007D3354">
        <w:rPr>
          <w:color w:val="000000"/>
        </w:rPr>
        <w:t>)</w:t>
      </w:r>
      <w:r>
        <w:rPr>
          <w:color w:val="000000"/>
        </w:rPr>
        <w:t>; median</w:t>
      </w:r>
      <w:r w:rsidRPr="007D3354">
        <w:rPr>
          <w:color w:val="000000"/>
        </w:rPr>
        <w:t xml:space="preserve"> VL at</w:t>
      </w:r>
      <w:r w:rsidR="000E3251">
        <w:rPr>
          <w:color w:val="000000"/>
        </w:rPr>
        <w:t xml:space="preserve"> study</w:t>
      </w:r>
      <w:r w:rsidRPr="007D3354">
        <w:rPr>
          <w:color w:val="000000"/>
        </w:rPr>
        <w:t xml:space="preserve"> </w:t>
      </w:r>
      <w:r w:rsidR="000E3251">
        <w:rPr>
          <w:color w:val="000000"/>
        </w:rPr>
        <w:t>entry (</w:t>
      </w:r>
      <w:r w:rsidRPr="007D3354">
        <w:rPr>
          <w:color w:val="000000"/>
        </w:rPr>
        <w:t>VF</w:t>
      </w:r>
      <w:r w:rsidR="000E3251">
        <w:rPr>
          <w:color w:val="000000"/>
        </w:rPr>
        <w:t>)</w:t>
      </w:r>
      <w:r w:rsidRPr="007D3354">
        <w:rPr>
          <w:color w:val="000000"/>
        </w:rPr>
        <w:t xml:space="preserve"> was 47,</w:t>
      </w:r>
      <w:r>
        <w:rPr>
          <w:color w:val="000000"/>
        </w:rPr>
        <w:t>571</w:t>
      </w:r>
      <w:r w:rsidRPr="007D3354">
        <w:rPr>
          <w:color w:val="000000"/>
        </w:rPr>
        <w:t xml:space="preserve"> copies/mL (</w:t>
      </w:r>
      <w:r>
        <w:rPr>
          <w:color w:val="000000"/>
        </w:rPr>
        <w:t>20,708</w:t>
      </w:r>
      <w:r w:rsidRPr="007D3354">
        <w:rPr>
          <w:color w:val="000000"/>
        </w:rPr>
        <w:t>-2</w:t>
      </w:r>
      <w:r>
        <w:rPr>
          <w:color w:val="000000"/>
        </w:rPr>
        <w:t>02</w:t>
      </w:r>
      <w:r w:rsidRPr="007D3354">
        <w:rPr>
          <w:color w:val="000000"/>
        </w:rPr>
        <w:t>,</w:t>
      </w:r>
      <w:r>
        <w:rPr>
          <w:color w:val="000000"/>
        </w:rPr>
        <w:t>000</w:t>
      </w:r>
      <w:r w:rsidRPr="007D3354">
        <w:rPr>
          <w:color w:val="000000"/>
        </w:rPr>
        <w:t>).</w:t>
      </w:r>
      <w:r w:rsidR="004929CB">
        <w:rPr>
          <w:color w:val="000000"/>
        </w:rPr>
        <w:t xml:space="preserve"> Two patients had virus that could not be amplified for resistance genotyping</w:t>
      </w:r>
      <w:r w:rsidR="00D02733">
        <w:rPr>
          <w:color w:val="000000"/>
        </w:rPr>
        <w:t>. All isolates were subtype C</w:t>
      </w:r>
      <w:r w:rsidR="004929CB">
        <w:rPr>
          <w:color w:val="000000"/>
        </w:rPr>
        <w:t>.</w:t>
      </w:r>
      <w:r w:rsidRPr="007D3354">
        <w:rPr>
          <w:color w:val="000000"/>
        </w:rPr>
        <w:t xml:space="preserve"> </w:t>
      </w:r>
      <w:r>
        <w:rPr>
          <w:color w:val="000000"/>
        </w:rPr>
        <w:t>Twenty-three</w:t>
      </w:r>
      <w:r w:rsidRPr="007D3354">
        <w:rPr>
          <w:color w:val="000000"/>
        </w:rPr>
        <w:t xml:space="preserve"> (</w:t>
      </w:r>
      <w:r>
        <w:rPr>
          <w:color w:val="000000"/>
        </w:rPr>
        <w:t>6</w:t>
      </w:r>
      <w:r w:rsidR="004929CB">
        <w:rPr>
          <w:color w:val="000000"/>
        </w:rPr>
        <w:t>9</w:t>
      </w:r>
      <w:r>
        <w:rPr>
          <w:color w:val="000000"/>
        </w:rPr>
        <w:t>.7</w:t>
      </w:r>
      <w:r w:rsidRPr="007D3354">
        <w:rPr>
          <w:color w:val="000000"/>
        </w:rPr>
        <w:t>%</w:t>
      </w:r>
      <w:r>
        <w:rPr>
          <w:color w:val="000000"/>
        </w:rPr>
        <w:t xml:space="preserve">) </w:t>
      </w:r>
      <w:r w:rsidR="004929CB">
        <w:rPr>
          <w:color w:val="000000"/>
        </w:rPr>
        <w:t xml:space="preserve">of the 33 </w:t>
      </w:r>
      <w:r w:rsidRPr="007D3354">
        <w:rPr>
          <w:color w:val="000000"/>
        </w:rPr>
        <w:t xml:space="preserve">patients </w:t>
      </w:r>
      <w:r>
        <w:rPr>
          <w:color w:val="000000"/>
        </w:rPr>
        <w:t xml:space="preserve">with VF </w:t>
      </w:r>
      <w:r w:rsidR="004929CB">
        <w:rPr>
          <w:color w:val="000000"/>
        </w:rPr>
        <w:t xml:space="preserve">and amplifiable virus </w:t>
      </w:r>
      <w:r w:rsidRPr="007D3354">
        <w:rPr>
          <w:color w:val="000000"/>
        </w:rPr>
        <w:t>had the K65R mutation. Additional</w:t>
      </w:r>
      <w:r>
        <w:rPr>
          <w:color w:val="000000"/>
        </w:rPr>
        <w:t xml:space="preserve"> RT</w:t>
      </w:r>
      <w:r w:rsidRPr="007D3354">
        <w:rPr>
          <w:color w:val="000000"/>
        </w:rPr>
        <w:t xml:space="preserve"> mutations </w:t>
      </w:r>
      <w:r>
        <w:rPr>
          <w:color w:val="000000"/>
        </w:rPr>
        <w:t>found with</w:t>
      </w:r>
      <w:r w:rsidRPr="007D3354">
        <w:rPr>
          <w:color w:val="000000"/>
        </w:rPr>
        <w:t xml:space="preserve"> the K65R </w:t>
      </w:r>
      <w:r>
        <w:rPr>
          <w:color w:val="000000"/>
        </w:rPr>
        <w:t>included Y115F (7</w:t>
      </w:r>
      <w:r w:rsidRPr="007D3354">
        <w:rPr>
          <w:color w:val="000000"/>
        </w:rPr>
        <w:t xml:space="preserve"> patients), L74V (</w:t>
      </w:r>
      <w:r>
        <w:rPr>
          <w:color w:val="000000"/>
        </w:rPr>
        <w:t>2</w:t>
      </w:r>
      <w:r w:rsidRPr="007D3354">
        <w:rPr>
          <w:color w:val="000000"/>
        </w:rPr>
        <w:t xml:space="preserve">), </w:t>
      </w:r>
      <w:r>
        <w:rPr>
          <w:color w:val="000000"/>
        </w:rPr>
        <w:t>M184V (9), T69D/N (3), K70T (1), V179D (5), Y181C (7), V106M (18), Y188C (5), G190A/E (9), V108I (2</w:t>
      </w:r>
      <w:r w:rsidRPr="007D3354">
        <w:rPr>
          <w:color w:val="000000"/>
        </w:rPr>
        <w:t>), A98G</w:t>
      </w:r>
      <w:r>
        <w:rPr>
          <w:color w:val="000000"/>
        </w:rPr>
        <w:t xml:space="preserve"> (2), K103N (8</w:t>
      </w:r>
      <w:r w:rsidR="00E96191">
        <w:rPr>
          <w:color w:val="000000"/>
        </w:rPr>
        <w:t>).</w:t>
      </w:r>
    </w:p>
    <w:p w:rsidR="00B97755" w:rsidRDefault="00B97755" w:rsidP="002F44D1">
      <w:pPr>
        <w:spacing w:line="480" w:lineRule="auto"/>
        <w:ind w:firstLine="720"/>
        <w:rPr>
          <w:color w:val="000000"/>
        </w:rPr>
      </w:pPr>
      <w:r w:rsidRPr="007D3354">
        <w:rPr>
          <w:color w:val="000000"/>
        </w:rPr>
        <w:t xml:space="preserve">In contrast, </w:t>
      </w:r>
      <w:r w:rsidR="004929CB">
        <w:rPr>
          <w:color w:val="000000"/>
        </w:rPr>
        <w:t>53</w:t>
      </w:r>
      <w:r>
        <w:rPr>
          <w:color w:val="000000"/>
        </w:rPr>
        <w:t xml:space="preserve"> patients initiated a d</w:t>
      </w:r>
      <w:r w:rsidRPr="007D3354">
        <w:rPr>
          <w:color w:val="000000"/>
        </w:rPr>
        <w:t>4T-containing regimen d</w:t>
      </w:r>
      <w:r>
        <w:rPr>
          <w:color w:val="000000"/>
        </w:rPr>
        <w:t xml:space="preserve">uring the same time period. </w:t>
      </w:r>
      <w:r w:rsidR="004929CB">
        <w:rPr>
          <w:color w:val="000000"/>
        </w:rPr>
        <w:t>Two</w:t>
      </w:r>
      <w:r>
        <w:rPr>
          <w:color w:val="000000"/>
        </w:rPr>
        <w:t xml:space="preserve"> (</w:t>
      </w:r>
      <w:r w:rsidR="004929CB">
        <w:rPr>
          <w:color w:val="000000"/>
        </w:rPr>
        <w:t>3.8</w:t>
      </w:r>
      <w:r w:rsidRPr="007D3354">
        <w:rPr>
          <w:color w:val="000000"/>
        </w:rPr>
        <w:t>%) of these p</w:t>
      </w:r>
      <w:r>
        <w:rPr>
          <w:color w:val="000000"/>
        </w:rPr>
        <w:t xml:space="preserve">atients had VF and </w:t>
      </w:r>
      <w:r w:rsidR="004929CB">
        <w:rPr>
          <w:color w:val="000000"/>
        </w:rPr>
        <w:t>one</w:t>
      </w:r>
      <w:r>
        <w:rPr>
          <w:color w:val="000000"/>
        </w:rPr>
        <w:t xml:space="preserve"> </w:t>
      </w:r>
      <w:r w:rsidRPr="007D3354">
        <w:rPr>
          <w:color w:val="000000"/>
        </w:rPr>
        <w:t>had the K65R</w:t>
      </w:r>
      <w:r>
        <w:rPr>
          <w:color w:val="000000"/>
        </w:rPr>
        <w:t xml:space="preserve"> mutation</w:t>
      </w:r>
      <w:r w:rsidRPr="007D3354">
        <w:rPr>
          <w:color w:val="000000"/>
        </w:rPr>
        <w:t>.</w:t>
      </w:r>
      <w:r>
        <w:rPr>
          <w:color w:val="000000"/>
        </w:rPr>
        <w:t xml:space="preserve"> </w:t>
      </w:r>
      <w:r w:rsidR="00BC048B">
        <w:rPr>
          <w:color w:val="000000"/>
        </w:rPr>
        <w:t>Additional RT mutations with the K65R included K103N and V106M</w:t>
      </w:r>
      <w:proofErr w:type="gramStart"/>
      <w:r w:rsidR="00BC048B">
        <w:rPr>
          <w:color w:val="000000"/>
        </w:rPr>
        <w:t>..</w:t>
      </w:r>
      <w:proofErr w:type="gramEnd"/>
      <w:r w:rsidR="00BC048B">
        <w:rPr>
          <w:color w:val="000000"/>
        </w:rPr>
        <w:t xml:space="preserve"> </w:t>
      </w:r>
      <w:r w:rsidR="001915B9">
        <w:rPr>
          <w:color w:val="000000"/>
        </w:rPr>
        <w:t xml:space="preserve">Median duration </w:t>
      </w:r>
      <w:r w:rsidR="000763EC">
        <w:rPr>
          <w:color w:val="000000"/>
        </w:rPr>
        <w:t>of ART</w:t>
      </w:r>
      <w:r w:rsidR="005D5248">
        <w:rPr>
          <w:color w:val="000000"/>
        </w:rPr>
        <w:t xml:space="preserve"> a</w:t>
      </w:r>
      <w:r w:rsidR="00F8046A">
        <w:rPr>
          <w:color w:val="000000"/>
        </w:rPr>
        <w:t xml:space="preserve">ppeared different between the two </w:t>
      </w:r>
      <w:r w:rsidR="005D5248">
        <w:rPr>
          <w:color w:val="000000"/>
        </w:rPr>
        <w:t xml:space="preserve">groups but no statistial </w:t>
      </w:r>
      <w:r w:rsidR="008677AF">
        <w:rPr>
          <w:color w:val="000000"/>
        </w:rPr>
        <w:t>test</w:t>
      </w:r>
      <w:r w:rsidR="000B491A">
        <w:rPr>
          <w:color w:val="000000"/>
        </w:rPr>
        <w:t xml:space="preserve"> is report</w:t>
      </w:r>
      <w:r w:rsidR="005D5248">
        <w:rPr>
          <w:color w:val="000000"/>
        </w:rPr>
        <w:t>ed due to low sample size in the group initiating a d4</w:t>
      </w:r>
      <w:r w:rsidR="00A45E86">
        <w:rPr>
          <w:color w:val="000000"/>
        </w:rPr>
        <w:t>T</w:t>
      </w:r>
      <w:r w:rsidR="005D5248">
        <w:rPr>
          <w:color w:val="000000"/>
        </w:rPr>
        <w:t xml:space="preserve">-containing regimen.  </w:t>
      </w:r>
      <w:r w:rsidR="00BC048B">
        <w:rPr>
          <w:color w:val="000000"/>
        </w:rPr>
        <w:t xml:space="preserve">For those </w:t>
      </w:r>
      <w:r>
        <w:rPr>
          <w:color w:val="000000"/>
        </w:rPr>
        <w:t xml:space="preserve">commencing </w:t>
      </w:r>
      <w:r w:rsidR="00BC048B">
        <w:rPr>
          <w:color w:val="000000"/>
        </w:rPr>
        <w:t>d4T</w:t>
      </w:r>
      <w:r>
        <w:rPr>
          <w:color w:val="000000"/>
        </w:rPr>
        <w:t xml:space="preserve"> the median duration of </w:t>
      </w:r>
      <w:r w:rsidR="00BC048B">
        <w:rPr>
          <w:color w:val="000000"/>
        </w:rPr>
        <w:t>ART</w:t>
      </w:r>
      <w:r>
        <w:rPr>
          <w:color w:val="000000"/>
        </w:rPr>
        <w:t xml:space="preserve"> was </w:t>
      </w:r>
      <w:r w:rsidR="002F3B9D">
        <w:rPr>
          <w:color w:val="000000"/>
        </w:rPr>
        <w:t>13.7</w:t>
      </w:r>
      <w:r>
        <w:rPr>
          <w:color w:val="000000"/>
        </w:rPr>
        <w:t xml:space="preserve"> (</w:t>
      </w:r>
      <w:r w:rsidR="002F3B9D">
        <w:rPr>
          <w:color w:val="000000"/>
        </w:rPr>
        <w:t>5.3</w:t>
      </w:r>
      <w:r>
        <w:rPr>
          <w:color w:val="000000"/>
        </w:rPr>
        <w:t>-</w:t>
      </w:r>
      <w:r w:rsidR="002F3B9D">
        <w:rPr>
          <w:color w:val="000000"/>
        </w:rPr>
        <w:t>22.2</w:t>
      </w:r>
      <w:r>
        <w:rPr>
          <w:color w:val="000000"/>
        </w:rPr>
        <w:t xml:space="preserve">) months </w:t>
      </w:r>
      <w:r w:rsidR="003E4D35">
        <w:rPr>
          <w:color w:val="000000"/>
        </w:rPr>
        <w:t>compared to 5.7 (5.2-15.1) months for TDF</w:t>
      </w:r>
      <w:r>
        <w:rPr>
          <w:color w:val="000000"/>
        </w:rPr>
        <w:t>.</w:t>
      </w:r>
      <w:r w:rsidR="00E96191">
        <w:rPr>
          <w:color w:val="000000"/>
        </w:rPr>
        <w:t xml:space="preserve"> Ten</w:t>
      </w:r>
      <w:r w:rsidR="00B23E5E">
        <w:rPr>
          <w:color w:val="000000"/>
        </w:rPr>
        <w:t xml:space="preserve"> (28.6%) </w:t>
      </w:r>
      <w:r w:rsidR="00E96191">
        <w:rPr>
          <w:color w:val="000000"/>
        </w:rPr>
        <w:t>of the</w:t>
      </w:r>
      <w:r w:rsidR="00B23E5E">
        <w:rPr>
          <w:color w:val="000000"/>
        </w:rPr>
        <w:t xml:space="preserve"> 35 </w:t>
      </w:r>
      <w:r w:rsidR="00E96191">
        <w:rPr>
          <w:color w:val="000000"/>
        </w:rPr>
        <w:t xml:space="preserve">TDF patients had prior d4T and </w:t>
      </w:r>
      <w:r w:rsidR="00B23E5E">
        <w:rPr>
          <w:color w:val="000000"/>
        </w:rPr>
        <w:t>had been</w:t>
      </w:r>
      <w:r w:rsidR="00E96191">
        <w:rPr>
          <w:color w:val="000000"/>
        </w:rPr>
        <w:t xml:space="preserve"> </w:t>
      </w:r>
      <w:r w:rsidR="00B23E5E">
        <w:rPr>
          <w:color w:val="000000"/>
        </w:rPr>
        <w:t xml:space="preserve">previously </w:t>
      </w:r>
      <w:r w:rsidR="00E96191">
        <w:rPr>
          <w:color w:val="000000"/>
        </w:rPr>
        <w:t xml:space="preserve">switched to TDF for toxicity </w:t>
      </w:r>
      <w:r w:rsidR="009948F0">
        <w:rPr>
          <w:color w:val="000000"/>
        </w:rPr>
        <w:t xml:space="preserve">(not virologic failure) </w:t>
      </w:r>
      <w:r w:rsidR="00E96191">
        <w:rPr>
          <w:color w:val="000000"/>
        </w:rPr>
        <w:t xml:space="preserve">after a median of </w:t>
      </w:r>
      <w:r w:rsidR="009948F0">
        <w:rPr>
          <w:color w:val="000000"/>
        </w:rPr>
        <w:t>24.8</w:t>
      </w:r>
      <w:r w:rsidR="00E96191">
        <w:rPr>
          <w:color w:val="000000"/>
        </w:rPr>
        <w:t xml:space="preserve"> months</w:t>
      </w:r>
      <w:r w:rsidR="009948F0">
        <w:rPr>
          <w:color w:val="000000"/>
        </w:rPr>
        <w:t xml:space="preserve"> (15.1-30.1) on d4T</w:t>
      </w:r>
      <w:r w:rsidR="00E96191">
        <w:rPr>
          <w:color w:val="000000"/>
        </w:rPr>
        <w:t xml:space="preserve">. </w:t>
      </w:r>
      <w:r w:rsidR="00B23E5E">
        <w:rPr>
          <w:color w:val="000000"/>
        </w:rPr>
        <w:t>One of these patients could not be genotyped. Of the remaining 9 patients, 4 (44.4%) had the</w:t>
      </w:r>
      <w:r w:rsidR="00E96191">
        <w:rPr>
          <w:color w:val="000000"/>
        </w:rPr>
        <w:t xml:space="preserve"> K65R </w:t>
      </w:r>
      <w:r w:rsidR="00B23E5E">
        <w:rPr>
          <w:color w:val="000000"/>
        </w:rPr>
        <w:t>mutation. Therefore if these 9 patients were excluded from the 33 total patients with amplifiable virus on TDF, then 19 (79.2%) had the K65R mutation</w:t>
      </w:r>
      <w:r w:rsidR="00E96191">
        <w:rPr>
          <w:color w:val="000000"/>
        </w:rPr>
        <w:t>.</w:t>
      </w:r>
    </w:p>
    <w:p w:rsidR="00B97755" w:rsidRPr="007D3354" w:rsidRDefault="00B97755" w:rsidP="00C574A1">
      <w:pPr>
        <w:spacing w:line="480" w:lineRule="auto"/>
        <w:ind w:firstLine="720"/>
        <w:rPr>
          <w:color w:val="000000"/>
        </w:rPr>
      </w:pPr>
      <w:r>
        <w:rPr>
          <w:color w:val="000000"/>
        </w:rPr>
        <w:t>The following factors were evaluated, using regression analysis, to determine their association with K65R amongst patients failing a TDF-containing first-line ART: age, gender, regimen, CD4 count, viral load, duration of ART and prior AIDS-defining illnesses. No associations were found in univariate regression and therefore multivariate models were not constructed.</w:t>
      </w:r>
    </w:p>
    <w:p w:rsidR="00B97755" w:rsidRDefault="00B97755" w:rsidP="00C574A1">
      <w:pPr>
        <w:spacing w:line="480" w:lineRule="auto"/>
        <w:rPr>
          <w:color w:val="000000"/>
        </w:rPr>
      </w:pPr>
    </w:p>
    <w:p w:rsidR="00B97755" w:rsidRDefault="00B97755" w:rsidP="00C574A1">
      <w:pPr>
        <w:spacing w:line="480" w:lineRule="auto"/>
        <w:rPr>
          <w:color w:val="000000"/>
        </w:rPr>
      </w:pPr>
      <w:r w:rsidRPr="007D3354">
        <w:rPr>
          <w:color w:val="000000"/>
        </w:rPr>
        <w:t>DISCUSSION:</w:t>
      </w:r>
    </w:p>
    <w:p w:rsidR="00B97755" w:rsidRDefault="00B97755" w:rsidP="00C574A1">
      <w:pPr>
        <w:spacing w:line="480" w:lineRule="auto"/>
        <w:ind w:firstLine="720"/>
      </w:pPr>
      <w:r>
        <w:t>ART has been shown to be effective in the treatment of HIV-1 infection, regardless of the viral subtype. However, specific DR mutations can emerge at different rates and the prevalence of some DR mutations differs depending upon the subtype.</w:t>
      </w:r>
      <w:r>
        <w:rPr>
          <w:lang w:val="en-US"/>
        </w:rPr>
        <w:t>[</w:t>
      </w:r>
      <w:hyperlink w:anchor="ENREF_6" w:history="1">
        <w:r>
          <w:rPr>
            <w:lang w:val="en-US"/>
          </w:rPr>
          <w:t>6</w:t>
        </w:r>
      </w:hyperlink>
      <w:r>
        <w:rPr>
          <w:lang w:val="en-US"/>
        </w:rPr>
        <w:t>]</w:t>
      </w:r>
      <w:r>
        <w:rPr>
          <w:lang w:val="en-US"/>
        </w:rPr>
        <w:fldChar w:fldCharType="begin"/>
      </w:r>
      <w:r w:rsidR="00DB4360">
        <w:rPr>
          <w:lang w:val="en-US"/>
        </w:rPr>
        <w:instrText xml:space="preserve"> ADDIN EN.CITE &lt;EndNote&gt;&lt;Cite&gt;&lt;Author&gt;Barth&lt;/Author&gt;&lt;Year&gt;2008&lt;/Year&gt;&lt;RecNum&gt;1068&lt;/RecNum&gt;&lt;DisplayText&gt;[15]&lt;/DisplayText&gt;&lt;record&gt;&lt;rec-number&gt;1068&lt;/rec-number&gt;&lt;foreign-keys&gt;&lt;key app="EN" db-id="29zfxpe5fdw2xnexz5qv9r5qd9pfpwerddrz"&gt;1068&lt;/key&gt;&lt;/foreign-keys&gt;&lt;ref-type name="Journal Article"&gt;17&lt;/ref-type&gt;&lt;contributors&gt;&lt;authors&gt;&lt;author&gt;Barth, R. E.&lt;/author&gt;&lt;author&gt;Wensing, A. M.&lt;/author&gt;&lt;author&gt;Tempelman, H. A.&lt;/author&gt;&lt;author&gt;Moraba, R.&lt;/author&gt;&lt;author&gt;Schuurman, R.&lt;/author&gt;&lt;author&gt;Hoepelman, A. I.&lt;/author&gt;&lt;/authors&gt;&lt;/contributors&gt;&lt;auth-address&gt;Department of Internal Medicine and Infectious Diseases, University Medical Centre Utrecht, Utrecht, The Netherlands. r.e.barth@umcutrecht.nl&lt;/auth-address&gt;&lt;titles&gt;&lt;title&gt;Rapid accumulation of nonnucleoside reverse transcriptase inhibitor-associated resistance: evidence of transmitted resistance in rural South Africa&lt;/title&gt;&lt;secondary-title&gt;Aids&lt;/secondary-title&gt;&lt;/titles&gt;&lt;periodical&gt;&lt;full-title&gt;Aids&lt;/full-title&gt;&lt;/periodical&gt;&lt;pages&gt;2210-2&lt;/pages&gt;&lt;volume&gt;22&lt;/volume&gt;&lt;number&gt;16&lt;/number&gt;&lt;edition&gt;2008/10/04&lt;/edition&gt;&lt;keywords&gt;&lt;keyword&gt;Anti-HIV Agents/pharmacology/*therapeutic use&lt;/keyword&gt;&lt;keyword&gt;Antiretroviral Therapy, Highly Active&lt;/keyword&gt;&lt;keyword&gt;*Drug Resistance, Viral/genetics&lt;/keyword&gt;&lt;keyword&gt;HIV Infections/*drug therapy/transmission/virology&lt;/keyword&gt;&lt;keyword&gt;HIV-1/*drug effects/genetics&lt;/keyword&gt;&lt;keyword&gt;Humans&lt;/keyword&gt;&lt;keyword&gt;Longitudinal Studies&lt;/keyword&gt;&lt;keyword&gt;Mutation&lt;/keyword&gt;&lt;keyword&gt;Reverse Transcriptase Inhibitors/pharmacology/*therapeutic use&lt;/keyword&gt;&lt;keyword&gt;Rural Health/statistics &amp;amp; numerical data&lt;/keyword&gt;&lt;keyword&gt;South Africa&lt;/keyword&gt;&lt;/keywords&gt;&lt;dates&gt;&lt;year&gt;2008&lt;/year&gt;&lt;pub-dates&gt;&lt;date&gt;Oct 18&lt;/date&gt;&lt;/pub-dates&gt;&lt;/dates&gt;&lt;isbn&gt;1473-5571 (Electronic)&amp;#xD;0269-9370 (Linking)&lt;/isbn&gt;&lt;accession-num&gt;18832885&lt;/accession-num&gt;&lt;urls&gt;&lt;related-urls&gt;&lt;url&gt;http://www.ncbi.nlm.nih.gov/pubmed/18832885&lt;/url&gt;&lt;/related-urls&gt;&lt;/urls&gt;&lt;electronic-resource-num&gt;10.1097/QAD.0b013e328313bf87&lt;/electronic-resource-num&gt;&lt;language&gt;eng&lt;/language&gt;&lt;/record&gt;&lt;/Cite&gt;&lt;/EndNote&gt;</w:instrText>
      </w:r>
      <w:r>
        <w:rPr>
          <w:lang w:val="en-US"/>
        </w:rPr>
        <w:fldChar w:fldCharType="separate"/>
      </w:r>
      <w:r w:rsidR="00DB4360">
        <w:rPr>
          <w:noProof/>
          <w:lang w:val="en-US"/>
        </w:rPr>
        <w:t>[</w:t>
      </w:r>
      <w:hyperlink w:anchor="_ENREF_15" w:tooltip="Barth, 2008 #1068" w:history="1">
        <w:r w:rsidR="00604BE8">
          <w:rPr>
            <w:noProof/>
            <w:lang w:val="en-US"/>
          </w:rPr>
          <w:t>15</w:t>
        </w:r>
      </w:hyperlink>
      <w:r w:rsidR="00DB4360">
        <w:rPr>
          <w:noProof/>
          <w:lang w:val="en-US"/>
        </w:rPr>
        <w:t>]</w:t>
      </w:r>
      <w:r>
        <w:rPr>
          <w:lang w:val="en-US"/>
        </w:rPr>
        <w:fldChar w:fldCharType="end"/>
      </w:r>
      <w:r>
        <w:t xml:space="preserve"> An understanding of  DR patterns among non-B subtype infections may help to optimize the selection of first-line ART in order to limit the emergence of DR. Resistance pathways, which could compromise the use of second-line ARVs through cross-resistance,</w:t>
      </w:r>
      <w:r w:rsidRPr="00712FE6">
        <w:t xml:space="preserve"> </w:t>
      </w:r>
      <w:r>
        <w:t>also vary among different subtypes.</w:t>
      </w:r>
      <w:r>
        <w:fldChar w:fldCharType="begin"/>
      </w:r>
      <w:r w:rsidR="00DB4360">
        <w:instrText xml:space="preserve"> ADDIN EN.CITE &lt;EndNote&gt;&lt;Cite&gt;&lt;Author&gt;Martinez-Cajas&lt;/Author&gt;&lt;Year&gt;2009&lt;/Year&gt;&lt;RecNum&gt;1067&lt;/RecNum&gt;&lt;DisplayText&gt;[16]&lt;/DisplayText&gt;&lt;record&gt;&lt;rec-number&gt;1067&lt;/rec-number&gt;&lt;foreign-keys&gt;&lt;key app="EN" db-id="29zfxpe5fdw2xnexz5qv9r5qd9pfpwerddrz"&gt;1067&lt;/key&gt;&lt;/foreign-keys&gt;&lt;ref-type name="Journal Article"&gt;17&lt;/ref-type&gt;&lt;contributors&gt;&lt;authors&gt;&lt;author&gt;Martinez-Cajas, J. L.&lt;/author&gt;&lt;author&gt;Pai, N. P.&lt;/author&gt;&lt;author&gt;Klein, M. B.&lt;/author&gt;&lt;author&gt;Wainberg, M. A.&lt;/author&gt;&lt;/authors&gt;&lt;/contributors&gt;&lt;auth-address&gt;McGill University AIDS Centre, Jewish General Hospital, Montreal, Quebec, Canada. mark.wainberg@mcgill.ca.&lt;/auth-address&gt;&lt;titles&gt;&lt;title&gt;Differences in resistance mutations among HIV-1 non-subtype B infections: a systematic review of evidence (1996-2008)&lt;/title&gt;&lt;secondary-title&gt;J Int AIDS Soc&lt;/secondary-title&gt;&lt;alt-title&gt;Journal of the International AIDS Society&lt;/alt-title&gt;&lt;/titles&gt;&lt;periodical&gt;&lt;full-title&gt;J Int AIDS Soc&lt;/full-title&gt;&lt;abbr-1&gt;Journal of the International AIDS Society&lt;/abbr-1&gt;&lt;/periodical&gt;&lt;alt-periodical&gt;&lt;full-title&gt;J Int AIDS Soc&lt;/full-title&gt;&lt;abbr-1&gt;Journal of the International AIDS Society&lt;/abbr-1&gt;&lt;/alt-periodical&gt;&lt;pages&gt;11&lt;/pages&gt;&lt;volume&gt;12&lt;/volume&gt;&lt;edition&gt;2009/07/02&lt;/edition&gt;&lt;dates&gt;&lt;year&gt;2009&lt;/year&gt;&lt;/dates&gt;&lt;isbn&gt;1758-2652 (Electronic)&amp;#xD;1758-2652 (Linking)&lt;/isbn&gt;&lt;accession-num&gt;19566959&lt;/accession-num&gt;&lt;urls&gt;&lt;related-urls&gt;&lt;url&gt;http://www.ncbi.nlm.nih.gov/pubmed/19566959&lt;/url&gt;&lt;/related-urls&gt;&lt;/urls&gt;&lt;custom2&gt;2713201&lt;/custom2&gt;&lt;electronic-resource-num&gt;10.1186/1758-2652-12-11&lt;/electronic-resource-num&gt;&lt;language&gt;eng&lt;/language&gt;&lt;/record&gt;&lt;/Cite&gt;&lt;/EndNote&gt;</w:instrText>
      </w:r>
      <w:r>
        <w:fldChar w:fldCharType="separate"/>
      </w:r>
      <w:r w:rsidR="00DB4360">
        <w:rPr>
          <w:noProof/>
        </w:rPr>
        <w:t>[</w:t>
      </w:r>
      <w:hyperlink w:anchor="_ENREF_16" w:tooltip="Martinez-Cajas, 2009 #1067" w:history="1">
        <w:r w:rsidR="00604BE8">
          <w:rPr>
            <w:noProof/>
          </w:rPr>
          <w:t>16</w:t>
        </w:r>
      </w:hyperlink>
      <w:r w:rsidR="00DB4360">
        <w:rPr>
          <w:noProof/>
        </w:rPr>
        <w:t>]</w:t>
      </w:r>
      <w:r>
        <w:fldChar w:fldCharType="end"/>
      </w:r>
      <w:r>
        <w:t xml:space="preserve"> This concern may be increased in developing countries where formularies are limited</w:t>
      </w:r>
      <w:proofErr w:type="gramStart"/>
      <w:r>
        <w:t>.</w:t>
      </w:r>
      <w:r>
        <w:rPr>
          <w:lang w:val="en-US"/>
        </w:rPr>
        <w:t>[</w:t>
      </w:r>
      <w:proofErr w:type="gramEnd"/>
      <w:hyperlink w:anchor="ENREF_4" w:history="1">
        <w:r>
          <w:rPr>
            <w:lang w:val="en-US"/>
          </w:rPr>
          <w:t>4</w:t>
        </w:r>
      </w:hyperlink>
      <w:r>
        <w:rPr>
          <w:lang w:val="en-US"/>
        </w:rPr>
        <w:t>]</w:t>
      </w:r>
    </w:p>
    <w:p w:rsidR="00B97755" w:rsidRDefault="00555600" w:rsidP="00C574A1">
      <w:pPr>
        <w:spacing w:line="480" w:lineRule="auto"/>
        <w:ind w:firstLine="720"/>
      </w:pPr>
      <w:r>
        <w:t xml:space="preserve">During the initial ART rollout at </w:t>
      </w:r>
      <w:r w:rsidR="00B97755">
        <w:t>McCord Hospital, the K65R mutation in patients failing first-line therapy for at least six months was reported in only three patients out of a total of 147 (2.6%).</w:t>
      </w:r>
      <w:r w:rsidR="00B97755">
        <w:rPr>
          <w:lang w:val="en-US"/>
        </w:rPr>
        <w:t>[</w:t>
      </w:r>
      <w:hyperlink w:anchor="ENREF_5" w:history="1">
        <w:r w:rsidR="00B97755">
          <w:rPr>
            <w:lang w:val="en-US"/>
          </w:rPr>
          <w:t>5</w:t>
        </w:r>
      </w:hyperlink>
      <w:r w:rsidR="00B97755">
        <w:rPr>
          <w:lang w:val="en-US"/>
        </w:rPr>
        <w:t>]</w:t>
      </w:r>
      <w:r w:rsidR="00B97755">
        <w:t xml:space="preserve"> Although some of these patients had prior suboptimal ART, most were naïve and failing on a d4T</w:t>
      </w:r>
      <w:r w:rsidR="00C83293">
        <w:t>-</w:t>
      </w:r>
      <w:r w:rsidR="00B97755">
        <w:t xml:space="preserve">, </w:t>
      </w:r>
      <w:proofErr w:type="spellStart"/>
      <w:r w:rsidR="00B97755">
        <w:t>ddI</w:t>
      </w:r>
      <w:proofErr w:type="spellEnd"/>
      <w:r w:rsidR="00C83293">
        <w:t>-</w:t>
      </w:r>
      <w:r w:rsidR="00B97755">
        <w:t xml:space="preserve"> or AZT-based regimen. </w:t>
      </w:r>
      <w:r w:rsidR="00147920">
        <w:t xml:space="preserve">In that study, 97.4% of patients had subtype C virus. </w:t>
      </w:r>
      <w:r w:rsidR="00B97755">
        <w:t>Of concern, HIV-1 from approximately 20% of patients in areas in which subtype C is endemic carries the K65R mutation, the K70E mutation, or both after experiencing VF of a d4T- or ddI-based ART regimen.</w:t>
      </w:r>
      <w:r w:rsidR="00B97755">
        <w:rPr>
          <w:lang w:val="en-US"/>
        </w:rPr>
        <w:t>[</w:t>
      </w:r>
      <w:hyperlink w:anchor="ENREF_4" w:history="1">
        <w:r w:rsidR="00B97755">
          <w:rPr>
            <w:lang w:val="en-US"/>
          </w:rPr>
          <w:t>4</w:t>
        </w:r>
      </w:hyperlink>
      <w:r w:rsidR="00B97755">
        <w:rPr>
          <w:lang w:val="en-US"/>
        </w:rPr>
        <w:t>]</w:t>
      </w:r>
      <w:r w:rsidR="00B97755">
        <w:t xml:space="preserve">  K65R was also detected in 7 to 15% of patients in South Africa who did not have a response to first- or second-line regimens with d4T, </w:t>
      </w:r>
      <w:proofErr w:type="spellStart"/>
      <w:r w:rsidR="00B97755">
        <w:t>ddI</w:t>
      </w:r>
      <w:proofErr w:type="spellEnd"/>
      <w:r w:rsidR="00B97755">
        <w:t>, or AZT as the nucleoside backbone.</w:t>
      </w:r>
      <w:r w:rsidR="00B97755">
        <w:rPr>
          <w:lang w:val="en-US"/>
        </w:rPr>
        <w:t>[</w:t>
      </w:r>
      <w:hyperlink w:anchor="ENREF_2" w:history="1">
        <w:r w:rsidR="00B97755">
          <w:rPr>
            <w:lang w:val="en-US"/>
          </w:rPr>
          <w:t>2</w:t>
        </w:r>
      </w:hyperlink>
      <w:r w:rsidR="00B97755">
        <w:rPr>
          <w:lang w:val="en-US"/>
        </w:rPr>
        <w:t xml:space="preserve">] </w:t>
      </w:r>
      <w:r w:rsidR="00B97755">
        <w:t xml:space="preserve">Some of the differences in these rates of acquisition of K65R or thymidine analog mutations (TAMs) are doubtless due to treatment regimens and disease stage, as well as limited access to viral-load testing in many developing countries. </w:t>
      </w:r>
    </w:p>
    <w:p w:rsidR="00B97755" w:rsidRDefault="00B97755" w:rsidP="00377E42">
      <w:pPr>
        <w:spacing w:line="480" w:lineRule="auto"/>
        <w:ind w:firstLine="720"/>
        <w:rPr>
          <w:lang w:val="en-US"/>
        </w:rPr>
      </w:pPr>
      <w:r>
        <w:t xml:space="preserve"> In this analysis,</w:t>
      </w:r>
      <w:r w:rsidR="00F359D9">
        <w:t xml:space="preserve"> the findings of</w:t>
      </w:r>
      <w:r>
        <w:t xml:space="preserve"> </w:t>
      </w:r>
      <w:r w:rsidR="00F359D9">
        <w:t xml:space="preserve">relatively fewer </w:t>
      </w:r>
      <w:r>
        <w:t>M184V</w:t>
      </w:r>
      <w:r w:rsidR="00F359D9">
        <w:t xml:space="preserve"> mutations</w:t>
      </w:r>
      <w:r>
        <w:t xml:space="preserve"> and </w:t>
      </w:r>
      <w:r w:rsidR="00F359D9">
        <w:t xml:space="preserve">absence of </w:t>
      </w:r>
      <w:r>
        <w:t>TAMs provides some evidence of the antagonism that exists between these mutations and K65R. Although the M184V mutation may have emerged early, variants with this mutation would have been overcome by the more fit K65R variants which likely emerged later. Recent data suggest that increased rates of K65R acquisition in subtype C may be due to the nature of the subtype C RNA template. In  particular, RT of subtype C viruses may be especially prone to pausing events at codon 65 due to a poly-adenine region that allows for misalignment, misincorporation, strand transfer, insertions, deletions and recombinations, thereby facilitating the acquisition of K65R during reverse transcription.</w:t>
      </w:r>
      <w:r>
        <w:rPr>
          <w:lang w:val="en-US"/>
        </w:rPr>
        <w:t>[</w:t>
      </w:r>
      <w:hyperlink w:anchor="ENREF_3" w:history="1">
        <w:r>
          <w:rPr>
            <w:lang w:val="en-US"/>
          </w:rPr>
          <w:t>3</w:t>
        </w:r>
      </w:hyperlink>
      <w:r>
        <w:rPr>
          <w:lang w:val="en-US"/>
        </w:rPr>
        <w:t>]</w:t>
      </w:r>
      <w:r>
        <w:rPr>
          <w:vertAlign w:val="superscript"/>
        </w:rPr>
        <w:t xml:space="preserve"> </w:t>
      </w:r>
      <w:r>
        <w:t xml:space="preserve">Ultrasensitive </w:t>
      </w:r>
      <w:proofErr w:type="spellStart"/>
      <w:r>
        <w:t>pyrosequencing</w:t>
      </w:r>
      <w:proofErr w:type="spellEnd"/>
      <w:r>
        <w:t xml:space="preserve"> methods have also shown that K65R can be selectively transmitted as minority species to some populations that have not yet received antiretroviral therapy.</w:t>
      </w:r>
      <w:r>
        <w:rPr>
          <w:lang w:val="en-US"/>
        </w:rPr>
        <w:t>[</w:t>
      </w:r>
      <w:hyperlink w:anchor="ENREF_7" w:history="1">
        <w:r>
          <w:rPr>
            <w:lang w:val="en-US"/>
          </w:rPr>
          <w:t>7</w:t>
        </w:r>
      </w:hyperlink>
      <w:r>
        <w:rPr>
          <w:lang w:val="en-US"/>
        </w:rPr>
        <w:t>] Transmission</w:t>
      </w:r>
      <w:r>
        <w:t xml:space="preserve"> of these variants could jeopardize not only first-line ART but also pre- and post-exposure prophylaxis strategies containing TDF.</w:t>
      </w:r>
      <w:r>
        <w:rPr>
          <w:lang w:val="en-US"/>
        </w:rPr>
        <w:t>[</w:t>
      </w:r>
      <w:hyperlink w:anchor="ENREF_8" w:history="1">
        <w:r>
          <w:rPr>
            <w:lang w:val="en-US"/>
          </w:rPr>
          <w:t>8</w:t>
        </w:r>
      </w:hyperlink>
      <w:r>
        <w:rPr>
          <w:lang w:val="en-US"/>
        </w:rPr>
        <w:t xml:space="preserve">, </w:t>
      </w:r>
      <w:hyperlink w:anchor="ENREF_9" w:history="1">
        <w:r>
          <w:rPr>
            <w:lang w:val="en-US"/>
          </w:rPr>
          <w:t>9</w:t>
        </w:r>
      </w:hyperlink>
      <w:r>
        <w:rPr>
          <w:lang w:val="en-US"/>
        </w:rPr>
        <w:t>]</w:t>
      </w:r>
    </w:p>
    <w:p w:rsidR="001B140F" w:rsidRDefault="00B97755" w:rsidP="0081283E">
      <w:pPr>
        <w:spacing w:line="480" w:lineRule="auto"/>
        <w:ind w:firstLine="720"/>
      </w:pPr>
      <w:r>
        <w:t xml:space="preserve"> </w:t>
      </w:r>
      <w:r w:rsidR="00C83293">
        <w:t xml:space="preserve">There are a few limitations of this study that should be noted.  First, </w:t>
      </w:r>
      <w:r w:rsidR="00D057F2">
        <w:t xml:space="preserve">there may be a selection bias associated with the study population as is common in </w:t>
      </w:r>
      <w:r w:rsidR="00C83293">
        <w:t xml:space="preserve">retrospective </w:t>
      </w:r>
      <w:r w:rsidR="00D057F2">
        <w:t xml:space="preserve">or cross-sectional </w:t>
      </w:r>
      <w:r w:rsidR="00C83293">
        <w:t>stud</w:t>
      </w:r>
      <w:r w:rsidR="00D057F2">
        <w:t>ies</w:t>
      </w:r>
      <w:r w:rsidR="00971CC2">
        <w:t xml:space="preserve">. Patients who were lost to follow up, died or changed service providers </w:t>
      </w:r>
      <w:r w:rsidR="00D057F2">
        <w:t xml:space="preserve">prior to study entry </w:t>
      </w:r>
      <w:r w:rsidR="00971CC2">
        <w:t xml:space="preserve">would not have been </w:t>
      </w:r>
      <w:r w:rsidR="00D057F2">
        <w:t>included in this analysis</w:t>
      </w:r>
      <w:r w:rsidR="00971CC2">
        <w:t xml:space="preserve">. Additionally, the relatively small sample size </w:t>
      </w:r>
      <w:r w:rsidR="00875706">
        <w:t xml:space="preserve">does not allow for effective comparisons to be made with the concurrent d4T group and </w:t>
      </w:r>
      <w:r w:rsidR="00971CC2">
        <w:t xml:space="preserve">could be </w:t>
      </w:r>
      <w:r w:rsidR="00875706">
        <w:t>an explanation for why</w:t>
      </w:r>
      <w:r w:rsidR="001B140F">
        <w:t xml:space="preserve"> </w:t>
      </w:r>
      <w:r w:rsidR="00971CC2">
        <w:t xml:space="preserve">risk factors </w:t>
      </w:r>
      <w:r w:rsidR="001B140F">
        <w:t xml:space="preserve">for K65R emergence could not be determined. However, it is unlikely that a larger sample size would </w:t>
      </w:r>
      <w:r w:rsidR="00D057F2">
        <w:t xml:space="preserve">significantly </w:t>
      </w:r>
      <w:r w:rsidR="001B140F">
        <w:t xml:space="preserve">alter the prevalence of </w:t>
      </w:r>
      <w:r w:rsidR="00D057F2">
        <w:t xml:space="preserve">the </w:t>
      </w:r>
      <w:r w:rsidR="001B140F">
        <w:t>K65R</w:t>
      </w:r>
      <w:r w:rsidR="00D057F2">
        <w:t xml:space="preserve"> mutation</w:t>
      </w:r>
      <w:r w:rsidR="00875706">
        <w:t xml:space="preserve"> for patients receiving TDF</w:t>
      </w:r>
      <w:r w:rsidR="00B23E5E">
        <w:t xml:space="preserve"> and comparisons can be made with the historical reports of virologic failure and K65R for patients receiving d4T-containing ART in this same setting</w:t>
      </w:r>
      <w:r w:rsidR="001B140F">
        <w:t>.</w:t>
      </w:r>
    </w:p>
    <w:p w:rsidR="00B97755" w:rsidRDefault="00B97755" w:rsidP="0081283E">
      <w:pPr>
        <w:spacing w:line="480" w:lineRule="auto"/>
        <w:ind w:firstLine="720"/>
      </w:pPr>
      <w:r>
        <w:t>K65R is uncommon among patients with subtype B who have received either tenofovir or a combination of tenofovir and emtricitabine as part of triple antiretroviral-drug therapy</w:t>
      </w:r>
      <w:bookmarkStart w:id="0" w:name="GoBack"/>
      <w:bookmarkEnd w:id="0"/>
      <w:r>
        <w:t>.</w:t>
      </w:r>
      <w:r>
        <w:rPr>
          <w:lang w:val="en-US"/>
        </w:rPr>
        <w:t>[</w:t>
      </w:r>
      <w:hyperlink w:anchor="ENREF_2" w:history="1">
        <w:r>
          <w:rPr>
            <w:lang w:val="en-US"/>
          </w:rPr>
          <w:t>2</w:t>
        </w:r>
      </w:hyperlink>
      <w:r>
        <w:rPr>
          <w:lang w:val="en-US"/>
        </w:rPr>
        <w:t>]</w:t>
      </w:r>
      <w:r>
        <w:t xml:space="preserve"> The  data reported here show very high rates (&gt;65%) of K65R for patients failing TDF-based first-line regimens at McCord with few additional NRTI mutations. These rates may reflect faster </w:t>
      </w:r>
      <w:r>
        <w:rPr>
          <w:rFonts w:ascii="Times New Roman Italic" w:hAnsi="Times New Roman Italic"/>
        </w:rPr>
        <w:t xml:space="preserve">in vitro </w:t>
      </w:r>
      <w:r>
        <w:t>selection, longer time on a failing regimen, or transmitted DR. Larger numbers of patients and longer follow-up are required to determine whether the emergence of K65R in subtype C is consistent and clinically relevant in this setting. Although risk factors were not identified in this analysis, larger studies may reveal which patients could be at risk for developing K65R. It is an urgent global priority to optimize treatment strategies for HIV infection, regardless of geographic locale. Moreover, this study provides additional evidence that the provision of VL monitoring and genotypic resistance testing, both before and after ART, needs to be expanded to include all developing countries.</w:t>
      </w:r>
      <w:r>
        <w:fldChar w:fldCharType="begin">
          <w:fldData xml:space="preserve">PEVuZE5vdGU+PENpdGU+PEF1dGhvcj52YW4gWnlsPC9BdXRob3I+PFllYXI+MjAxMTwvWWVhcj48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</w:fldData>
        </w:fldChar>
      </w:r>
      <w:r w:rsidR="00DB4360">
        <w:instrText xml:space="preserve"> ADDIN EN.CITE </w:instrText>
      </w:r>
      <w:r w:rsidR="00DB4360">
        <w:fldChar w:fldCharType="begin">
          <w:fldData xml:space="preserve">PEVuZE5vdGU+PENpdGU+PEF1dGhvcj52YW4gWnlsPC9BdXRob3I+PFllYXI+MjAxMTwvWWVhcj48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</w:fldData>
        </w:fldChar>
      </w:r>
      <w:r w:rsidR="00DB4360">
        <w:instrText xml:space="preserve"> ADDIN EN.CITE.DATA </w:instrText>
      </w:r>
      <w:r w:rsidR="00DB4360">
        <w:fldChar w:fldCharType="end"/>
      </w:r>
      <w:r>
        <w:fldChar w:fldCharType="separate"/>
      </w:r>
      <w:r w:rsidR="00DB4360">
        <w:rPr>
          <w:noProof/>
        </w:rPr>
        <w:t>[</w:t>
      </w:r>
      <w:hyperlink w:anchor="_ENREF_17" w:tooltip="van Zyl, 2011 #1065" w:history="1">
        <w:r w:rsidR="00604BE8">
          <w:rPr>
            <w:noProof/>
          </w:rPr>
          <w:t>17</w:t>
        </w:r>
      </w:hyperlink>
      <w:r w:rsidR="00DB4360">
        <w:rPr>
          <w:noProof/>
        </w:rPr>
        <w:t xml:space="preserve">, </w:t>
      </w:r>
      <w:hyperlink w:anchor="_ENREF_18" w:tooltip="Rosen, 2011 #1066" w:history="1">
        <w:r w:rsidR="00604BE8">
          <w:rPr>
            <w:noProof/>
          </w:rPr>
          <w:t>18</w:t>
        </w:r>
      </w:hyperlink>
      <w:r w:rsidR="00DB4360">
        <w:rPr>
          <w:noProof/>
        </w:rPr>
        <w:t>]</w:t>
      </w:r>
      <w:r>
        <w:fldChar w:fldCharType="end"/>
      </w:r>
    </w:p>
    <w:p w:rsidR="00B97755" w:rsidRDefault="00B97755" w:rsidP="00C574A1">
      <w:pPr>
        <w:shd w:val="clear" w:color="auto" w:fill="FFFFFF"/>
        <w:spacing w:line="480" w:lineRule="auto"/>
        <w:ind w:firstLine="720"/>
      </w:pPr>
    </w:p>
    <w:p w:rsidR="00B97755" w:rsidRPr="0054103C" w:rsidRDefault="00B97755" w:rsidP="0054103C">
      <w:pPr>
        <w:pStyle w:val="FreeForm"/>
      </w:pPr>
      <w:r>
        <w:br w:type="page"/>
      </w:r>
      <w:r w:rsidRPr="0054103C">
        <w:t>Acknowledgements</w:t>
      </w:r>
    </w:p>
    <w:p w:rsidR="00B97755" w:rsidRPr="007D3354" w:rsidRDefault="00B97755" w:rsidP="00C574A1">
      <w:pPr>
        <w:spacing w:line="480" w:lineRule="auto"/>
        <w:rPr>
          <w:color w:val="000000"/>
        </w:rPr>
      </w:pPr>
      <w:r w:rsidRPr="007D3354">
        <w:rPr>
          <w:color w:val="000000"/>
        </w:rPr>
        <w:t xml:space="preserve">We would like to express our deepest admiration and appreciation for the work of the Sinikithemba Clinic at McCord Hospital in Durban, South Africa. The support for clinical research to improve patient care on the part of the </w:t>
      </w:r>
      <w:r w:rsidRPr="007D3354">
        <w:rPr>
          <w:color w:val="000000"/>
          <w:lang w:val="en-US"/>
        </w:rPr>
        <w:t>counselors</w:t>
      </w:r>
      <w:r w:rsidRPr="007D3354">
        <w:rPr>
          <w:color w:val="000000"/>
        </w:rPr>
        <w:t>, medical records staff, nurses, and medical officers ha</w:t>
      </w:r>
      <w:r>
        <w:rPr>
          <w:color w:val="000000"/>
        </w:rPr>
        <w:t xml:space="preserve">s been essential. Kristy Nixon </w:t>
      </w:r>
      <w:r w:rsidRPr="007D3354">
        <w:rPr>
          <w:color w:val="000000"/>
        </w:rPr>
        <w:t>provided vital assistance in the data collection.</w:t>
      </w:r>
    </w:p>
    <w:p w:rsidR="0054103C" w:rsidRDefault="0054103C" w:rsidP="00C574A1">
      <w:pPr>
        <w:spacing w:line="480" w:lineRule="auto"/>
        <w:rPr>
          <w:color w:val="000000"/>
          <w:u w:val="single"/>
        </w:rPr>
      </w:pPr>
    </w:p>
    <w:p w:rsidR="00B97755" w:rsidRPr="007D3354" w:rsidRDefault="00B97755" w:rsidP="00C574A1">
      <w:pPr>
        <w:spacing w:line="480" w:lineRule="auto"/>
        <w:rPr>
          <w:color w:val="000000"/>
          <w:u w:val="single"/>
        </w:rPr>
      </w:pPr>
      <w:r w:rsidRPr="007D3354">
        <w:rPr>
          <w:color w:val="000000"/>
          <w:u w:val="single"/>
        </w:rPr>
        <w:t>Financial support</w:t>
      </w:r>
    </w:p>
    <w:p w:rsidR="00B97755" w:rsidRPr="007D3354" w:rsidRDefault="00B97755" w:rsidP="00C574A1">
      <w:pPr>
        <w:spacing w:line="480" w:lineRule="auto"/>
        <w:rPr>
          <w:color w:val="000000"/>
        </w:rPr>
      </w:pPr>
      <w:r w:rsidRPr="007D3354">
        <w:rPr>
          <w:color w:val="000000"/>
        </w:rPr>
        <w:t xml:space="preserve">Grant support from Emory University </w:t>
      </w:r>
      <w:r w:rsidRPr="007D3354">
        <w:rPr>
          <w:color w:val="000000"/>
          <w:lang w:val="en-US"/>
        </w:rPr>
        <w:t>Center</w:t>
      </w:r>
      <w:r w:rsidRPr="007D3354">
        <w:rPr>
          <w:color w:val="000000"/>
        </w:rPr>
        <w:t xml:space="preserve"> for AIDS Research (CFAR) (P30 AI050409)</w:t>
      </w:r>
      <w:r>
        <w:rPr>
          <w:color w:val="000000"/>
        </w:rPr>
        <w:t xml:space="preserve"> and the Emory School of Medicine Division of Infectious Diseases</w:t>
      </w:r>
      <w:r w:rsidRPr="007D3354">
        <w:rPr>
          <w:color w:val="000000"/>
        </w:rPr>
        <w:t>, NIH (P30 AI60354 to Harvard University CFAR and K24 RR16482 to D.R.K.), Harvard University Program on AIDS, CDC Cooperative Agreement (U62/CCU123541-01), Elizabeth Glaser Pediatric AIDS Foundation as part of Project HEART</w:t>
      </w:r>
      <w:r w:rsidR="00FE7C62">
        <w:rPr>
          <w:color w:val="000000"/>
        </w:rPr>
        <w:t>, and the Gilead Foundation</w:t>
      </w:r>
      <w:r w:rsidRPr="007D3354">
        <w:rPr>
          <w:color w:val="000000"/>
        </w:rPr>
        <w:t>.</w:t>
      </w:r>
    </w:p>
    <w:p w:rsidR="00B97755" w:rsidRPr="007D3354" w:rsidRDefault="00B97755" w:rsidP="00C574A1">
      <w:pPr>
        <w:spacing w:after="200" w:line="480" w:lineRule="auto"/>
        <w:rPr>
          <w:color w:val="000000"/>
          <w:u w:val="single"/>
        </w:rPr>
      </w:pPr>
      <w:r w:rsidRPr="007D3354">
        <w:rPr>
          <w:color w:val="000000"/>
          <w:u w:val="single"/>
        </w:rPr>
        <w:br w:type="page"/>
      </w:r>
    </w:p>
    <w:p w:rsidR="00B97755" w:rsidRPr="007D3354" w:rsidRDefault="00B97755" w:rsidP="00C574A1">
      <w:pPr>
        <w:autoSpaceDE w:val="0"/>
        <w:autoSpaceDN w:val="0"/>
        <w:adjustRightInd w:val="0"/>
        <w:spacing w:line="480" w:lineRule="auto"/>
        <w:rPr>
          <w:color w:val="000000"/>
          <w:u w:val="single"/>
        </w:rPr>
      </w:pPr>
      <w:r w:rsidRPr="007D3354">
        <w:rPr>
          <w:color w:val="000000"/>
          <w:u w:val="single"/>
        </w:rPr>
        <w:t>References</w:t>
      </w:r>
    </w:p>
    <w:p w:rsidR="00604BE8" w:rsidRDefault="00B97755" w:rsidP="00604BE8">
      <w:pPr>
        <w:ind w:left="720" w:hanging="720"/>
        <w:rPr>
          <w:noProof/>
          <w:lang w:eastAsia="en-US"/>
        </w:rPr>
      </w:pPr>
      <w:r w:rsidRPr="007D3354">
        <w:rPr>
          <w:lang w:eastAsia="en-US"/>
        </w:rPr>
        <w:fldChar w:fldCharType="begin"/>
      </w:r>
      <w:r w:rsidRPr="007D3354">
        <w:rPr>
          <w:lang w:eastAsia="en-US"/>
        </w:rPr>
        <w:instrText xml:space="preserve"> ADDIN EN.REFLIST </w:instrText>
      </w:r>
      <w:r w:rsidRPr="007D3354">
        <w:rPr>
          <w:lang w:eastAsia="en-US"/>
        </w:rPr>
        <w:fldChar w:fldCharType="separate"/>
      </w:r>
      <w:bookmarkStart w:id="1" w:name="_ENREF_1"/>
      <w:r w:rsidR="00604BE8">
        <w:rPr>
          <w:noProof/>
          <w:lang w:eastAsia="en-US"/>
        </w:rPr>
        <w:t>1.</w:t>
      </w:r>
      <w:r w:rsidR="00604BE8">
        <w:rPr>
          <w:noProof/>
          <w:lang w:eastAsia="en-US"/>
        </w:rPr>
        <w:tab/>
        <w:t>Panel on Antiretroviral Guidelines for Adults and Adolescents. Guidelines for the use of antiretroviral agents in HIV-1-infected adults and adolescents. In: Department of Health and Human Services.; October 14, 2011. pp. 1-167.</w:t>
      </w:r>
      <w:bookmarkEnd w:id="1"/>
    </w:p>
    <w:p w:rsidR="00604BE8" w:rsidRDefault="00604BE8" w:rsidP="00604BE8">
      <w:pPr>
        <w:ind w:left="720" w:hanging="720"/>
        <w:rPr>
          <w:noProof/>
          <w:lang w:eastAsia="en-US"/>
        </w:rPr>
      </w:pPr>
      <w:bookmarkStart w:id="2" w:name="_ENREF_2"/>
      <w:r>
        <w:rPr>
          <w:noProof/>
          <w:lang w:eastAsia="en-US"/>
        </w:rPr>
        <w:t>2.</w:t>
      </w:r>
      <w:r>
        <w:rPr>
          <w:noProof/>
          <w:lang w:eastAsia="en-US"/>
        </w:rPr>
        <w:tab/>
        <w:t>The South African Antiretroviral Treatment Guidelines 2010. In: Department of Health Republic of South Africa and South African National AIDS Council; 2010. pp. 3.</w:t>
      </w:r>
      <w:bookmarkEnd w:id="2"/>
    </w:p>
    <w:p w:rsidR="00604BE8" w:rsidRDefault="00604BE8" w:rsidP="00604BE8">
      <w:pPr>
        <w:ind w:left="720" w:hanging="720"/>
        <w:rPr>
          <w:noProof/>
          <w:lang w:eastAsia="en-US"/>
        </w:rPr>
      </w:pPr>
      <w:bookmarkStart w:id="3" w:name="_ENREF_3"/>
      <w:r>
        <w:rPr>
          <w:noProof/>
          <w:lang w:eastAsia="en-US"/>
        </w:rPr>
        <w:t>3.</w:t>
      </w:r>
      <w:r>
        <w:rPr>
          <w:noProof/>
          <w:lang w:eastAsia="en-US"/>
        </w:rPr>
        <w:tab/>
        <w:t xml:space="preserve">McColl DJ, Chappey C, Parkin NT, Miller MD. Prevalence, genotypic associations and phenotypic characterization of K65R, L74V and other HIV-1 RT resistance mutations in a commercial database. </w:t>
      </w:r>
      <w:r w:rsidRPr="00604BE8">
        <w:rPr>
          <w:i/>
          <w:noProof/>
          <w:lang w:eastAsia="en-US"/>
        </w:rPr>
        <w:t xml:space="preserve">Antivir Ther </w:t>
      </w:r>
      <w:r>
        <w:rPr>
          <w:noProof/>
          <w:lang w:eastAsia="en-US"/>
        </w:rPr>
        <w:t>2008,</w:t>
      </w:r>
      <w:r w:rsidRPr="00604BE8">
        <w:rPr>
          <w:b/>
          <w:noProof/>
          <w:lang w:eastAsia="en-US"/>
        </w:rPr>
        <w:t>13</w:t>
      </w:r>
      <w:r>
        <w:rPr>
          <w:noProof/>
          <w:lang w:eastAsia="en-US"/>
        </w:rPr>
        <w:t>:189-197.</w:t>
      </w:r>
      <w:bookmarkEnd w:id="3"/>
    </w:p>
    <w:p w:rsidR="00604BE8" w:rsidRDefault="00604BE8" w:rsidP="00604BE8">
      <w:pPr>
        <w:ind w:left="720" w:hanging="720"/>
        <w:rPr>
          <w:noProof/>
          <w:lang w:eastAsia="en-US"/>
        </w:rPr>
      </w:pPr>
      <w:bookmarkStart w:id="4" w:name="_ENREF_4"/>
      <w:r>
        <w:rPr>
          <w:noProof/>
          <w:lang w:eastAsia="en-US"/>
        </w:rPr>
        <w:t>4.</w:t>
      </w:r>
      <w:r>
        <w:rPr>
          <w:noProof/>
          <w:lang w:eastAsia="en-US"/>
        </w:rPr>
        <w:tab/>
        <w:t xml:space="preserve">Pozniak A. Tenofovir: what have over 1 million years of patient experience taught us? </w:t>
      </w:r>
      <w:r w:rsidRPr="00604BE8">
        <w:rPr>
          <w:i/>
          <w:noProof/>
          <w:lang w:eastAsia="en-US"/>
        </w:rPr>
        <w:t xml:space="preserve">Int J Clin Pract </w:t>
      </w:r>
      <w:r>
        <w:rPr>
          <w:noProof/>
          <w:lang w:eastAsia="en-US"/>
        </w:rPr>
        <w:t>2008,</w:t>
      </w:r>
      <w:r w:rsidRPr="00604BE8">
        <w:rPr>
          <w:b/>
          <w:noProof/>
          <w:lang w:eastAsia="en-US"/>
        </w:rPr>
        <w:t>62</w:t>
      </w:r>
      <w:r>
        <w:rPr>
          <w:noProof/>
          <w:lang w:eastAsia="en-US"/>
        </w:rPr>
        <w:t>:1285-1293.</w:t>
      </w:r>
      <w:bookmarkEnd w:id="4"/>
    </w:p>
    <w:p w:rsidR="00604BE8" w:rsidRDefault="00604BE8" w:rsidP="00604BE8">
      <w:pPr>
        <w:ind w:left="720" w:hanging="720"/>
        <w:rPr>
          <w:noProof/>
          <w:lang w:eastAsia="en-US"/>
        </w:rPr>
      </w:pPr>
      <w:bookmarkStart w:id="5" w:name="_ENREF_5"/>
      <w:r>
        <w:rPr>
          <w:noProof/>
          <w:lang w:eastAsia="en-US"/>
        </w:rPr>
        <w:t>5.</w:t>
      </w:r>
      <w:r>
        <w:rPr>
          <w:noProof/>
          <w:lang w:eastAsia="en-US"/>
        </w:rPr>
        <w:tab/>
        <w:t xml:space="preserve">Miller MD. K65R, TAMs and tenofovir. </w:t>
      </w:r>
      <w:r w:rsidRPr="00604BE8">
        <w:rPr>
          <w:i/>
          <w:noProof/>
          <w:lang w:eastAsia="en-US"/>
        </w:rPr>
        <w:t xml:space="preserve">AIDS Rev </w:t>
      </w:r>
      <w:r>
        <w:rPr>
          <w:noProof/>
          <w:lang w:eastAsia="en-US"/>
        </w:rPr>
        <w:t>2004,</w:t>
      </w:r>
      <w:r w:rsidRPr="00604BE8">
        <w:rPr>
          <w:b/>
          <w:noProof/>
          <w:lang w:eastAsia="en-US"/>
        </w:rPr>
        <w:t>6</w:t>
      </w:r>
      <w:r>
        <w:rPr>
          <w:noProof/>
          <w:lang w:eastAsia="en-US"/>
        </w:rPr>
        <w:t>:22-33.</w:t>
      </w:r>
      <w:bookmarkEnd w:id="5"/>
    </w:p>
    <w:p w:rsidR="00604BE8" w:rsidRDefault="00604BE8" w:rsidP="00604BE8">
      <w:pPr>
        <w:ind w:left="720" w:hanging="720"/>
        <w:rPr>
          <w:noProof/>
          <w:lang w:eastAsia="en-US"/>
        </w:rPr>
      </w:pPr>
      <w:bookmarkStart w:id="6" w:name="_ENREF_6"/>
      <w:r>
        <w:rPr>
          <w:noProof/>
          <w:lang w:eastAsia="en-US"/>
        </w:rPr>
        <w:t>6.</w:t>
      </w:r>
      <w:r>
        <w:rPr>
          <w:noProof/>
          <w:lang w:eastAsia="en-US"/>
        </w:rPr>
        <w:tab/>
        <w:t>Sax PE, Tierney C, Collier AC, Daar ES, Mollan K, Budhathoki C</w:t>
      </w:r>
      <w:r w:rsidRPr="00604BE8">
        <w:rPr>
          <w:i/>
          <w:noProof/>
          <w:lang w:eastAsia="en-US"/>
        </w:rPr>
        <w:t>, et al.</w:t>
      </w:r>
      <w:r>
        <w:rPr>
          <w:noProof/>
          <w:lang w:eastAsia="en-US"/>
        </w:rPr>
        <w:t xml:space="preserve"> Abacavir/lamivudine versus tenofovir DF/emtricitabine as part of combination regimens for initial treatment of HIV: final results. </w:t>
      </w:r>
      <w:r w:rsidRPr="00604BE8">
        <w:rPr>
          <w:i/>
          <w:noProof/>
          <w:lang w:eastAsia="en-US"/>
        </w:rPr>
        <w:t xml:space="preserve">J Infect Dis </w:t>
      </w:r>
      <w:r>
        <w:rPr>
          <w:noProof/>
          <w:lang w:eastAsia="en-US"/>
        </w:rPr>
        <w:t>2011,</w:t>
      </w:r>
      <w:r w:rsidRPr="00604BE8">
        <w:rPr>
          <w:b/>
          <w:noProof/>
          <w:lang w:eastAsia="en-US"/>
        </w:rPr>
        <w:t>204</w:t>
      </w:r>
      <w:r>
        <w:rPr>
          <w:noProof/>
          <w:lang w:eastAsia="en-US"/>
        </w:rPr>
        <w:t>:1191-1201.</w:t>
      </w:r>
      <w:bookmarkEnd w:id="6"/>
    </w:p>
    <w:p w:rsidR="00604BE8" w:rsidRDefault="00604BE8" w:rsidP="00604BE8">
      <w:pPr>
        <w:ind w:left="720" w:hanging="720"/>
        <w:rPr>
          <w:noProof/>
          <w:lang w:eastAsia="en-US"/>
        </w:rPr>
      </w:pPr>
      <w:bookmarkStart w:id="7" w:name="_ENREF_7"/>
      <w:r>
        <w:rPr>
          <w:noProof/>
          <w:lang w:eastAsia="en-US"/>
        </w:rPr>
        <w:t>7.</w:t>
      </w:r>
      <w:r>
        <w:rPr>
          <w:noProof/>
          <w:lang w:eastAsia="en-US"/>
        </w:rPr>
        <w:tab/>
        <w:t xml:space="preserve">Margot NA, Isaacson E, McGowan I, Cheng A, Miller MD. Extended treatment with tenofovir disoproxil fumarate in treatment-experienced HIV-1-infected patients: genotypic, phenotypic, and rebound analyses. </w:t>
      </w:r>
      <w:r w:rsidRPr="00604BE8">
        <w:rPr>
          <w:i/>
          <w:noProof/>
          <w:lang w:eastAsia="en-US"/>
        </w:rPr>
        <w:t xml:space="preserve">J Acquir Immune Defic Syndr </w:t>
      </w:r>
      <w:r>
        <w:rPr>
          <w:noProof/>
          <w:lang w:eastAsia="en-US"/>
        </w:rPr>
        <w:t>2003,</w:t>
      </w:r>
      <w:r w:rsidRPr="00604BE8">
        <w:rPr>
          <w:b/>
          <w:noProof/>
          <w:lang w:eastAsia="en-US"/>
        </w:rPr>
        <w:t>33</w:t>
      </w:r>
      <w:r>
        <w:rPr>
          <w:noProof/>
          <w:lang w:eastAsia="en-US"/>
        </w:rPr>
        <w:t>:15-21.</w:t>
      </w:r>
      <w:bookmarkEnd w:id="7"/>
    </w:p>
    <w:p w:rsidR="00604BE8" w:rsidRDefault="00604BE8" w:rsidP="00604BE8">
      <w:pPr>
        <w:ind w:left="720" w:hanging="720"/>
        <w:rPr>
          <w:noProof/>
          <w:lang w:eastAsia="en-US"/>
        </w:rPr>
      </w:pPr>
      <w:bookmarkStart w:id="8" w:name="_ENREF_8"/>
      <w:r>
        <w:rPr>
          <w:noProof/>
          <w:lang w:eastAsia="en-US"/>
        </w:rPr>
        <w:t>8.</w:t>
      </w:r>
      <w:r>
        <w:rPr>
          <w:noProof/>
          <w:lang w:eastAsia="en-US"/>
        </w:rPr>
        <w:tab/>
        <w:t xml:space="preserve">Margot NA, Lu B, Cheng A, Miller MD. Resistance development over 144 weeks in treatment-naive patients receiving tenofovir disoproxil fumarate or stavudine with lamivudine and efavirenz in Study 903. </w:t>
      </w:r>
      <w:r w:rsidRPr="00604BE8">
        <w:rPr>
          <w:i/>
          <w:noProof/>
          <w:lang w:eastAsia="en-US"/>
        </w:rPr>
        <w:t xml:space="preserve">HIV Med </w:t>
      </w:r>
      <w:r>
        <w:rPr>
          <w:noProof/>
          <w:lang w:eastAsia="en-US"/>
        </w:rPr>
        <w:t>2006,</w:t>
      </w:r>
      <w:r w:rsidRPr="00604BE8">
        <w:rPr>
          <w:b/>
          <w:noProof/>
          <w:lang w:eastAsia="en-US"/>
        </w:rPr>
        <w:t>7</w:t>
      </w:r>
      <w:r>
        <w:rPr>
          <w:noProof/>
          <w:lang w:eastAsia="en-US"/>
        </w:rPr>
        <w:t>:442-450.</w:t>
      </w:r>
      <w:bookmarkEnd w:id="8"/>
    </w:p>
    <w:p w:rsidR="00604BE8" w:rsidRDefault="00604BE8" w:rsidP="00604BE8">
      <w:pPr>
        <w:ind w:left="720" w:hanging="720"/>
        <w:rPr>
          <w:noProof/>
          <w:lang w:eastAsia="en-US"/>
        </w:rPr>
      </w:pPr>
      <w:bookmarkStart w:id="9" w:name="_ENREF_9"/>
      <w:r>
        <w:rPr>
          <w:noProof/>
          <w:lang w:eastAsia="en-US"/>
        </w:rPr>
        <w:t>9.</w:t>
      </w:r>
      <w:r>
        <w:rPr>
          <w:noProof/>
          <w:lang w:eastAsia="en-US"/>
        </w:rPr>
        <w:tab/>
        <w:t xml:space="preserve">McColl DJ, Margot NA, Wulfsohn M, Coakley DF, Cheng AK, Miller MD. Patterns of resistance emerging in HIV-1 from antiretroviral-experienced patients undergoing intensification therapy with tenofovir disoproxil fumarate. </w:t>
      </w:r>
      <w:r w:rsidRPr="00604BE8">
        <w:rPr>
          <w:i/>
          <w:noProof/>
          <w:lang w:eastAsia="en-US"/>
        </w:rPr>
        <w:t xml:space="preserve">J Acquir Immune Defic Syndr </w:t>
      </w:r>
      <w:r>
        <w:rPr>
          <w:noProof/>
          <w:lang w:eastAsia="en-US"/>
        </w:rPr>
        <w:t>2004,</w:t>
      </w:r>
      <w:r w:rsidRPr="00604BE8">
        <w:rPr>
          <w:b/>
          <w:noProof/>
          <w:lang w:eastAsia="en-US"/>
        </w:rPr>
        <w:t>37</w:t>
      </w:r>
      <w:r>
        <w:rPr>
          <w:noProof/>
          <w:lang w:eastAsia="en-US"/>
        </w:rPr>
        <w:t>:1340-1350.</w:t>
      </w:r>
      <w:bookmarkEnd w:id="9"/>
    </w:p>
    <w:p w:rsidR="00604BE8" w:rsidRDefault="00604BE8" w:rsidP="00604BE8">
      <w:pPr>
        <w:ind w:left="720" w:hanging="720"/>
        <w:rPr>
          <w:noProof/>
          <w:lang w:eastAsia="en-US"/>
        </w:rPr>
      </w:pPr>
      <w:bookmarkStart w:id="10" w:name="_ENREF_10"/>
      <w:r>
        <w:rPr>
          <w:noProof/>
          <w:lang w:eastAsia="en-US"/>
        </w:rPr>
        <w:t>10.</w:t>
      </w:r>
      <w:r>
        <w:rPr>
          <w:noProof/>
          <w:lang w:eastAsia="en-US"/>
        </w:rPr>
        <w:tab/>
        <w:t>Robbins GK, De Gruttola V, Shafer RW, Smeaton LM, Snyder SW, Pettinelli C</w:t>
      </w:r>
      <w:r w:rsidRPr="00604BE8">
        <w:rPr>
          <w:i/>
          <w:noProof/>
          <w:lang w:eastAsia="en-US"/>
        </w:rPr>
        <w:t>, et al.</w:t>
      </w:r>
      <w:r>
        <w:rPr>
          <w:noProof/>
          <w:lang w:eastAsia="en-US"/>
        </w:rPr>
        <w:t xml:space="preserve"> Comparison of sequential three-drug regimens as initial therapy for HIV-1 infection. </w:t>
      </w:r>
      <w:r w:rsidRPr="00604BE8">
        <w:rPr>
          <w:i/>
          <w:noProof/>
          <w:lang w:eastAsia="en-US"/>
        </w:rPr>
        <w:t xml:space="preserve">N Engl J Med </w:t>
      </w:r>
      <w:r>
        <w:rPr>
          <w:noProof/>
          <w:lang w:eastAsia="en-US"/>
        </w:rPr>
        <w:t>2003,</w:t>
      </w:r>
      <w:r w:rsidRPr="00604BE8">
        <w:rPr>
          <w:b/>
          <w:noProof/>
          <w:lang w:eastAsia="en-US"/>
        </w:rPr>
        <w:t>349</w:t>
      </w:r>
      <w:r>
        <w:rPr>
          <w:noProof/>
          <w:lang w:eastAsia="en-US"/>
        </w:rPr>
        <w:t>:2293-2303.</w:t>
      </w:r>
      <w:bookmarkEnd w:id="10"/>
    </w:p>
    <w:p w:rsidR="00604BE8" w:rsidRDefault="00604BE8" w:rsidP="00604BE8">
      <w:pPr>
        <w:ind w:left="720" w:hanging="720"/>
        <w:rPr>
          <w:noProof/>
          <w:lang w:eastAsia="en-US"/>
        </w:rPr>
      </w:pPr>
      <w:bookmarkStart w:id="11" w:name="_ENREF_11"/>
      <w:r>
        <w:rPr>
          <w:noProof/>
          <w:lang w:eastAsia="en-US"/>
        </w:rPr>
        <w:t>11.</w:t>
      </w:r>
      <w:r>
        <w:rPr>
          <w:noProof/>
          <w:lang w:eastAsia="en-US"/>
        </w:rPr>
        <w:tab/>
        <w:t xml:space="preserve">Brenner BG, Coutsinos D. The K65R mutation in HIV-1 reverse transcriptase: genetic barriers, resistance profile and clinical implications. </w:t>
      </w:r>
      <w:r w:rsidRPr="00604BE8">
        <w:rPr>
          <w:i/>
          <w:noProof/>
          <w:lang w:eastAsia="en-US"/>
        </w:rPr>
        <w:t xml:space="preserve">HIV therapy </w:t>
      </w:r>
      <w:r>
        <w:rPr>
          <w:noProof/>
          <w:lang w:eastAsia="en-US"/>
        </w:rPr>
        <w:t>2009,</w:t>
      </w:r>
      <w:r w:rsidRPr="00604BE8">
        <w:rPr>
          <w:b/>
          <w:noProof/>
          <w:lang w:eastAsia="en-US"/>
        </w:rPr>
        <w:t>3</w:t>
      </w:r>
      <w:r>
        <w:rPr>
          <w:noProof/>
          <w:lang w:eastAsia="en-US"/>
        </w:rPr>
        <w:t>:583-594.</w:t>
      </w:r>
      <w:bookmarkEnd w:id="11"/>
    </w:p>
    <w:p w:rsidR="00604BE8" w:rsidRDefault="00604BE8" w:rsidP="00604BE8">
      <w:pPr>
        <w:ind w:left="720" w:hanging="720"/>
        <w:rPr>
          <w:noProof/>
          <w:lang w:eastAsia="en-US"/>
        </w:rPr>
      </w:pPr>
      <w:bookmarkStart w:id="12" w:name="_ENREF_12"/>
      <w:r>
        <w:rPr>
          <w:noProof/>
          <w:lang w:eastAsia="en-US"/>
        </w:rPr>
        <w:t>12.</w:t>
      </w:r>
      <w:r>
        <w:rPr>
          <w:noProof/>
          <w:lang w:eastAsia="en-US"/>
        </w:rPr>
        <w:tab/>
        <w:t>Coutsinos D, Invernizzi CF, Xu H, Moisi D, Oliveira M, Brenner BG</w:t>
      </w:r>
      <w:r w:rsidRPr="00604BE8">
        <w:rPr>
          <w:i/>
          <w:noProof/>
          <w:lang w:eastAsia="en-US"/>
        </w:rPr>
        <w:t>, et al.</w:t>
      </w:r>
      <w:r>
        <w:rPr>
          <w:noProof/>
          <w:lang w:eastAsia="en-US"/>
        </w:rPr>
        <w:t xml:space="preserve"> Template usage is responsible for the preferential acquisition of the K65R reverse transcriptase mutation in subtype C variants of human immunodeficiency virus type 1. </w:t>
      </w:r>
      <w:r w:rsidRPr="00604BE8">
        <w:rPr>
          <w:i/>
          <w:noProof/>
          <w:lang w:eastAsia="en-US"/>
        </w:rPr>
        <w:t xml:space="preserve">Journal of virology </w:t>
      </w:r>
      <w:r>
        <w:rPr>
          <w:noProof/>
          <w:lang w:eastAsia="en-US"/>
        </w:rPr>
        <w:t>2009,</w:t>
      </w:r>
      <w:r w:rsidRPr="00604BE8">
        <w:rPr>
          <w:b/>
          <w:noProof/>
          <w:lang w:eastAsia="en-US"/>
        </w:rPr>
        <w:t>83</w:t>
      </w:r>
      <w:r>
        <w:rPr>
          <w:noProof/>
          <w:lang w:eastAsia="en-US"/>
        </w:rPr>
        <w:t>:2029-2033.</w:t>
      </w:r>
      <w:bookmarkEnd w:id="12"/>
    </w:p>
    <w:p w:rsidR="00604BE8" w:rsidRDefault="00604BE8" w:rsidP="00604BE8">
      <w:pPr>
        <w:ind w:left="720" w:hanging="720"/>
        <w:rPr>
          <w:noProof/>
          <w:lang w:eastAsia="en-US"/>
        </w:rPr>
      </w:pPr>
      <w:bookmarkStart w:id="13" w:name="_ENREF_13"/>
      <w:r>
        <w:rPr>
          <w:noProof/>
          <w:lang w:eastAsia="en-US"/>
        </w:rPr>
        <w:t>13.</w:t>
      </w:r>
      <w:r>
        <w:rPr>
          <w:noProof/>
          <w:lang w:eastAsia="en-US"/>
        </w:rPr>
        <w:tab/>
        <w:t xml:space="preserve">Wainberg MA, Zaharatos GJ, Brenner BG. Development of antiretroviral drug resistance. </w:t>
      </w:r>
      <w:r w:rsidRPr="00604BE8">
        <w:rPr>
          <w:i/>
          <w:noProof/>
          <w:lang w:eastAsia="en-US"/>
        </w:rPr>
        <w:t xml:space="preserve">The New England journal of medicine </w:t>
      </w:r>
      <w:r>
        <w:rPr>
          <w:noProof/>
          <w:lang w:eastAsia="en-US"/>
        </w:rPr>
        <w:t>2011,</w:t>
      </w:r>
      <w:r w:rsidRPr="00604BE8">
        <w:rPr>
          <w:b/>
          <w:noProof/>
          <w:lang w:eastAsia="en-US"/>
        </w:rPr>
        <w:t>365</w:t>
      </w:r>
      <w:r>
        <w:rPr>
          <w:noProof/>
          <w:lang w:eastAsia="en-US"/>
        </w:rPr>
        <w:t>:637-646.</w:t>
      </w:r>
      <w:bookmarkEnd w:id="13"/>
    </w:p>
    <w:p w:rsidR="00604BE8" w:rsidRDefault="00604BE8" w:rsidP="00604BE8">
      <w:pPr>
        <w:ind w:left="720" w:hanging="720"/>
        <w:rPr>
          <w:noProof/>
          <w:lang w:eastAsia="en-US"/>
        </w:rPr>
      </w:pPr>
      <w:bookmarkStart w:id="14" w:name="_ENREF_14"/>
      <w:r>
        <w:rPr>
          <w:noProof/>
          <w:lang w:eastAsia="en-US"/>
        </w:rPr>
        <w:t>14.</w:t>
      </w:r>
      <w:r>
        <w:rPr>
          <w:noProof/>
          <w:lang w:eastAsia="en-US"/>
        </w:rPr>
        <w:tab/>
        <w:t>Marconi VC, Sunpath H, Lu Z, Gordon M, Koranteng-Apeagyei K, Hampton J</w:t>
      </w:r>
      <w:r w:rsidRPr="00604BE8">
        <w:rPr>
          <w:i/>
          <w:noProof/>
          <w:lang w:eastAsia="en-US"/>
        </w:rPr>
        <w:t>, et al.</w:t>
      </w:r>
      <w:r>
        <w:rPr>
          <w:noProof/>
          <w:lang w:eastAsia="en-US"/>
        </w:rPr>
        <w:t xml:space="preserve"> Prevalence of HIV-1 drug resistance after failure of a first highly active antiretroviral therapy regimen in KwaZulu Natal, South Africa. </w:t>
      </w:r>
      <w:r w:rsidRPr="00604BE8">
        <w:rPr>
          <w:i/>
          <w:noProof/>
          <w:lang w:eastAsia="en-US"/>
        </w:rPr>
        <w:t xml:space="preserve">Clin Infect Dis </w:t>
      </w:r>
      <w:r>
        <w:rPr>
          <w:noProof/>
          <w:lang w:eastAsia="en-US"/>
        </w:rPr>
        <w:t>2008,</w:t>
      </w:r>
      <w:r w:rsidRPr="00604BE8">
        <w:rPr>
          <w:b/>
          <w:noProof/>
          <w:lang w:eastAsia="en-US"/>
        </w:rPr>
        <w:t>46</w:t>
      </w:r>
      <w:r>
        <w:rPr>
          <w:noProof/>
          <w:lang w:eastAsia="en-US"/>
        </w:rPr>
        <w:t>:1589-1597.</w:t>
      </w:r>
      <w:bookmarkEnd w:id="14"/>
    </w:p>
    <w:p w:rsidR="00604BE8" w:rsidRDefault="00604BE8" w:rsidP="00604BE8">
      <w:pPr>
        <w:ind w:left="720" w:hanging="720"/>
        <w:rPr>
          <w:noProof/>
          <w:lang w:eastAsia="en-US"/>
        </w:rPr>
      </w:pPr>
      <w:bookmarkStart w:id="15" w:name="_ENREF_15"/>
      <w:r>
        <w:rPr>
          <w:noProof/>
          <w:lang w:eastAsia="en-US"/>
        </w:rPr>
        <w:t>15.</w:t>
      </w:r>
      <w:r>
        <w:rPr>
          <w:noProof/>
          <w:lang w:eastAsia="en-US"/>
        </w:rPr>
        <w:tab/>
        <w:t xml:space="preserve">Barth RE, Wensing AM, Tempelman HA, Moraba R, Schuurman R, Hoepelman AI. Rapid accumulation of nonnucleoside reverse transcriptase inhibitor-associated resistance: evidence of transmitted resistance in rural South Africa. </w:t>
      </w:r>
      <w:r w:rsidRPr="00604BE8">
        <w:rPr>
          <w:i/>
          <w:noProof/>
          <w:lang w:eastAsia="en-US"/>
        </w:rPr>
        <w:t xml:space="preserve">Aids </w:t>
      </w:r>
      <w:r>
        <w:rPr>
          <w:noProof/>
          <w:lang w:eastAsia="en-US"/>
        </w:rPr>
        <w:t>2008,</w:t>
      </w:r>
      <w:r w:rsidRPr="00604BE8">
        <w:rPr>
          <w:b/>
          <w:noProof/>
          <w:lang w:eastAsia="en-US"/>
        </w:rPr>
        <w:t>22</w:t>
      </w:r>
      <w:r>
        <w:rPr>
          <w:noProof/>
          <w:lang w:eastAsia="en-US"/>
        </w:rPr>
        <w:t>:2210-2212.</w:t>
      </w:r>
      <w:bookmarkEnd w:id="15"/>
    </w:p>
    <w:p w:rsidR="00604BE8" w:rsidRDefault="00604BE8" w:rsidP="00604BE8">
      <w:pPr>
        <w:ind w:left="720" w:hanging="720"/>
        <w:rPr>
          <w:noProof/>
          <w:lang w:eastAsia="en-US"/>
        </w:rPr>
      </w:pPr>
      <w:bookmarkStart w:id="16" w:name="_ENREF_16"/>
      <w:r>
        <w:rPr>
          <w:noProof/>
          <w:lang w:eastAsia="en-US"/>
        </w:rPr>
        <w:t>16.</w:t>
      </w:r>
      <w:r>
        <w:rPr>
          <w:noProof/>
          <w:lang w:eastAsia="en-US"/>
        </w:rPr>
        <w:tab/>
        <w:t xml:space="preserve">Martinez-Cajas JL, Pai NP, Klein MB, Wainberg MA. Differences in resistance mutations among HIV-1 non-subtype B infections: a systematic review of evidence (1996-2008). </w:t>
      </w:r>
      <w:r w:rsidRPr="00604BE8">
        <w:rPr>
          <w:i/>
          <w:noProof/>
          <w:lang w:eastAsia="en-US"/>
        </w:rPr>
        <w:t xml:space="preserve">J Int AIDS Soc </w:t>
      </w:r>
      <w:r>
        <w:rPr>
          <w:noProof/>
          <w:lang w:eastAsia="en-US"/>
        </w:rPr>
        <w:t>2009,</w:t>
      </w:r>
      <w:r w:rsidRPr="00604BE8">
        <w:rPr>
          <w:b/>
          <w:noProof/>
          <w:lang w:eastAsia="en-US"/>
        </w:rPr>
        <w:t>12</w:t>
      </w:r>
      <w:r>
        <w:rPr>
          <w:noProof/>
          <w:lang w:eastAsia="en-US"/>
        </w:rPr>
        <w:t>:11.</w:t>
      </w:r>
      <w:bookmarkEnd w:id="16"/>
    </w:p>
    <w:p w:rsidR="00604BE8" w:rsidRDefault="00604BE8" w:rsidP="00604BE8">
      <w:pPr>
        <w:ind w:left="720" w:hanging="720"/>
        <w:rPr>
          <w:noProof/>
          <w:lang w:eastAsia="en-US"/>
        </w:rPr>
      </w:pPr>
      <w:bookmarkStart w:id="17" w:name="_ENREF_17"/>
      <w:r>
        <w:rPr>
          <w:noProof/>
          <w:lang w:eastAsia="en-US"/>
        </w:rPr>
        <w:t>17.</w:t>
      </w:r>
      <w:r>
        <w:rPr>
          <w:noProof/>
          <w:lang w:eastAsia="en-US"/>
        </w:rPr>
        <w:tab/>
        <w:t xml:space="preserve">van Zyl GU, Preiser W, Potschka S, Lundershausen AT, Haubrich R, Smith D. Pooling strategies to reduce the cost of HIV-1 RNA load monitoring in a resource-limited setting. </w:t>
      </w:r>
      <w:r w:rsidRPr="00604BE8">
        <w:rPr>
          <w:i/>
          <w:noProof/>
          <w:lang w:eastAsia="en-US"/>
        </w:rPr>
        <w:t xml:space="preserve">Clin Infect Dis </w:t>
      </w:r>
      <w:r>
        <w:rPr>
          <w:noProof/>
          <w:lang w:eastAsia="en-US"/>
        </w:rPr>
        <w:t>2011,</w:t>
      </w:r>
      <w:r w:rsidRPr="00604BE8">
        <w:rPr>
          <w:b/>
          <w:noProof/>
          <w:lang w:eastAsia="en-US"/>
        </w:rPr>
        <w:t>52</w:t>
      </w:r>
      <w:r>
        <w:rPr>
          <w:noProof/>
          <w:lang w:eastAsia="en-US"/>
        </w:rPr>
        <w:t>:264-270.</w:t>
      </w:r>
      <w:bookmarkEnd w:id="17"/>
    </w:p>
    <w:p w:rsidR="00604BE8" w:rsidRDefault="00604BE8" w:rsidP="00604BE8">
      <w:pPr>
        <w:ind w:left="720" w:hanging="720"/>
        <w:rPr>
          <w:noProof/>
          <w:lang w:eastAsia="en-US"/>
        </w:rPr>
      </w:pPr>
      <w:bookmarkStart w:id="18" w:name="_ENREF_18"/>
      <w:r>
        <w:rPr>
          <w:noProof/>
          <w:lang w:eastAsia="en-US"/>
        </w:rPr>
        <w:t>18.</w:t>
      </w:r>
      <w:r>
        <w:rPr>
          <w:noProof/>
          <w:lang w:eastAsia="en-US"/>
        </w:rPr>
        <w:tab/>
        <w:t xml:space="preserve">Rosen S, Long L, Sanne I, Stevens WS, Fox MP. The net cost of incorporating resistance testing into HIV/AIDS treatment in South Africa: a Markov model with primary data. </w:t>
      </w:r>
      <w:r w:rsidRPr="00604BE8">
        <w:rPr>
          <w:i/>
          <w:noProof/>
          <w:lang w:eastAsia="en-US"/>
        </w:rPr>
        <w:t xml:space="preserve">J Int AIDS Soc </w:t>
      </w:r>
      <w:r>
        <w:rPr>
          <w:noProof/>
          <w:lang w:eastAsia="en-US"/>
        </w:rPr>
        <w:t>2011,</w:t>
      </w:r>
      <w:r w:rsidRPr="00604BE8">
        <w:rPr>
          <w:b/>
          <w:noProof/>
          <w:lang w:eastAsia="en-US"/>
        </w:rPr>
        <w:t>14</w:t>
      </w:r>
      <w:r>
        <w:rPr>
          <w:noProof/>
          <w:lang w:eastAsia="en-US"/>
        </w:rPr>
        <w:t>:24.</w:t>
      </w:r>
      <w:bookmarkEnd w:id="18"/>
    </w:p>
    <w:p w:rsidR="00604BE8" w:rsidRDefault="00604BE8" w:rsidP="00604BE8">
      <w:pPr>
        <w:rPr>
          <w:noProof/>
          <w:lang w:eastAsia="en-US"/>
        </w:rPr>
      </w:pPr>
    </w:p>
    <w:p w:rsidR="00B97755" w:rsidRDefault="00B97755" w:rsidP="00C574A1">
      <w:pPr>
        <w:autoSpaceDE w:val="0"/>
        <w:autoSpaceDN w:val="0"/>
        <w:adjustRightInd w:val="0"/>
        <w:spacing w:line="480" w:lineRule="auto"/>
        <w:rPr>
          <w:lang w:eastAsia="en-US"/>
        </w:rPr>
      </w:pPr>
      <w:r w:rsidRPr="007D3354">
        <w:rPr>
          <w:lang w:eastAsia="en-US"/>
        </w:rPr>
        <w:fldChar w:fldCharType="end"/>
      </w:r>
    </w:p>
    <w:p w:rsidR="00B97755" w:rsidRDefault="00B97755" w:rsidP="00C574A1">
      <w:pPr>
        <w:spacing w:after="200" w:line="480" w:lineRule="auto"/>
        <w:rPr>
          <w:lang w:eastAsia="en-US"/>
        </w:rPr>
      </w:pPr>
      <w:r>
        <w:rPr>
          <w:lang w:eastAsia="en-US"/>
        </w:rPr>
        <w:br w:type="page"/>
      </w:r>
    </w:p>
    <w:p w:rsidR="00B97755" w:rsidRPr="0010334A" w:rsidRDefault="00B97755" w:rsidP="00C574A1">
      <w:pPr>
        <w:autoSpaceDE w:val="0"/>
        <w:autoSpaceDN w:val="0"/>
        <w:adjustRightInd w:val="0"/>
        <w:spacing w:line="480" w:lineRule="auto"/>
        <w:rPr>
          <w:b/>
          <w:bCs/>
          <w:sz w:val="22"/>
          <w:szCs w:val="22"/>
          <w:lang w:val="en-US" w:eastAsia="en-US"/>
        </w:rPr>
      </w:pPr>
      <w:r w:rsidRPr="0010334A">
        <w:rPr>
          <w:b/>
          <w:bCs/>
          <w:sz w:val="22"/>
          <w:szCs w:val="22"/>
          <w:lang w:val="en-US" w:eastAsia="en-US"/>
        </w:rPr>
        <w:t>Table 1. Baseline characteristics of patients with virologic failure during first-line ART with and</w:t>
      </w:r>
      <w:r>
        <w:rPr>
          <w:b/>
          <w:bCs/>
          <w:sz w:val="22"/>
          <w:szCs w:val="22"/>
          <w:lang w:val="en-US" w:eastAsia="en-US"/>
        </w:rPr>
        <w:t xml:space="preserve"> </w:t>
      </w:r>
      <w:r w:rsidRPr="0010334A">
        <w:rPr>
          <w:b/>
          <w:bCs/>
          <w:sz w:val="22"/>
          <w:szCs w:val="22"/>
          <w:lang w:val="en-US" w:eastAsia="en-US"/>
        </w:rPr>
        <w:t xml:space="preserve">without </w:t>
      </w:r>
      <w:proofErr w:type="spellStart"/>
      <w:r w:rsidRPr="0010334A">
        <w:rPr>
          <w:b/>
          <w:bCs/>
          <w:sz w:val="22"/>
          <w:szCs w:val="22"/>
          <w:lang w:val="en-US" w:eastAsia="en-US"/>
        </w:rPr>
        <w:t>tenofovir</w:t>
      </w:r>
      <w:proofErr w:type="spellEnd"/>
      <w:r w:rsidRPr="0010334A">
        <w:rPr>
          <w:b/>
          <w:bCs/>
          <w:sz w:val="22"/>
          <w:szCs w:val="22"/>
          <w:lang w:val="en-US" w:eastAsia="en-US"/>
        </w:rPr>
        <w:t>.</w:t>
      </w:r>
    </w:p>
    <w:tbl>
      <w:tblPr>
        <w:tblW w:w="10860" w:type="dxa"/>
        <w:jc w:val="center"/>
        <w:tblLayout w:type="fixed"/>
        <w:tblCellMar>
          <w:left w:w="0" w:type="dxa"/>
          <w:right w:w="0" w:type="dxa"/>
        </w:tblCellMar>
        <w:tblLook w:val="0000" w:firstRow="0" w:lastRow="0" w:firstColumn="0" w:lastColumn="0" w:noHBand="0" w:noVBand="0"/>
      </w:tblPr>
      <w:tblGrid>
        <w:gridCol w:w="3346"/>
        <w:gridCol w:w="1443"/>
        <w:gridCol w:w="2067"/>
        <w:gridCol w:w="2067"/>
        <w:gridCol w:w="1937"/>
      </w:tblGrid>
      <w:tr w:rsidR="00C80E69" w:rsidRPr="00D20032" w:rsidTr="009408AD">
        <w:trPr>
          <w:cantSplit/>
          <w:tblHeader/>
          <w:jc w:val="center"/>
        </w:trPr>
        <w:tc>
          <w:tcPr>
            <w:tcW w:w="3346" w:type="dxa"/>
            <w:tcBorders>
              <w:top w:val="single" w:sz="4" w:space="0" w:color="000000"/>
              <w:left w:val="nil"/>
              <w:bottom w:val="single" w:sz="2" w:space="0" w:color="000000"/>
              <w:right w:val="nil"/>
            </w:tcBorders>
            <w:shd w:val="clear" w:color="auto" w:fill="FFFFFF"/>
            <w:tcMar>
              <w:left w:w="67" w:type="dxa"/>
              <w:right w:w="67" w:type="dxa"/>
            </w:tcMar>
            <w:vAlign w:val="bottom"/>
          </w:tcPr>
          <w:p w:rsidR="00C80E69" w:rsidRPr="00D20032" w:rsidRDefault="00C80E69" w:rsidP="00C574A1">
            <w:pPr>
              <w:adjustRightInd w:val="0"/>
              <w:spacing w:before="67" w:after="67" w:line="480" w:lineRule="auto"/>
              <w:rPr>
                <w:rFonts w:ascii="Arial" w:hAnsi="Arial" w:cs="Arial"/>
                <w:i/>
                <w:iCs/>
                <w:color w:val="000000"/>
                <w:sz w:val="19"/>
                <w:szCs w:val="19"/>
              </w:rPr>
            </w:pPr>
            <w:r w:rsidRPr="00D20032">
              <w:rPr>
                <w:rFonts w:ascii="Arial" w:hAnsi="Arial" w:cs="Arial"/>
                <w:i/>
                <w:iCs/>
                <w:color w:val="000000"/>
                <w:sz w:val="19"/>
                <w:szCs w:val="19"/>
              </w:rPr>
              <w:t>Characteristic</w:t>
            </w:r>
          </w:p>
        </w:tc>
        <w:tc>
          <w:tcPr>
            <w:tcW w:w="1443" w:type="dxa"/>
            <w:tcBorders>
              <w:top w:val="single" w:sz="4" w:space="0" w:color="000000"/>
              <w:left w:val="nil"/>
              <w:bottom w:val="single" w:sz="2" w:space="0" w:color="000000"/>
              <w:right w:val="nil"/>
            </w:tcBorders>
            <w:shd w:val="clear" w:color="auto" w:fill="FFFFFF"/>
            <w:tcMar>
              <w:left w:w="67" w:type="dxa"/>
              <w:right w:w="67" w:type="dxa"/>
            </w:tcMar>
            <w:vAlign w:val="bottom"/>
          </w:tcPr>
          <w:p w:rsidR="00C80E69" w:rsidRPr="00D20032" w:rsidRDefault="00C80E69" w:rsidP="00C574A1">
            <w:pPr>
              <w:adjustRightInd w:val="0"/>
              <w:spacing w:before="67" w:after="67" w:line="480" w:lineRule="auto"/>
              <w:rPr>
                <w:rFonts w:ascii="Arial" w:hAnsi="Arial" w:cs="Arial"/>
                <w:i/>
                <w:iCs/>
                <w:color w:val="000000"/>
                <w:sz w:val="19"/>
                <w:szCs w:val="19"/>
              </w:rPr>
            </w:pPr>
          </w:p>
        </w:tc>
        <w:tc>
          <w:tcPr>
            <w:tcW w:w="2067" w:type="dxa"/>
            <w:tcBorders>
              <w:top w:val="single" w:sz="4" w:space="0" w:color="000000"/>
              <w:left w:val="nil"/>
              <w:bottom w:val="single" w:sz="2" w:space="0" w:color="000000"/>
              <w:right w:val="nil"/>
            </w:tcBorders>
            <w:shd w:val="clear" w:color="auto" w:fill="FFFFFF"/>
            <w:tcMar>
              <w:left w:w="67" w:type="dxa"/>
              <w:right w:w="67" w:type="dxa"/>
            </w:tcMar>
            <w:vAlign w:val="bottom"/>
          </w:tcPr>
          <w:p w:rsidR="00C80E69" w:rsidRPr="00D20032" w:rsidRDefault="00C80E69" w:rsidP="00D02733">
            <w:pPr>
              <w:adjustRightInd w:val="0"/>
              <w:spacing w:before="67" w:after="67" w:line="480" w:lineRule="auto"/>
              <w:rPr>
                <w:rFonts w:ascii="Arial" w:hAnsi="Arial" w:cs="Arial"/>
                <w:i/>
                <w:iCs/>
                <w:color w:val="000000"/>
                <w:sz w:val="19"/>
                <w:szCs w:val="19"/>
              </w:rPr>
            </w:pPr>
            <w:r w:rsidRPr="00D20032">
              <w:rPr>
                <w:rFonts w:ascii="Arial" w:hAnsi="Arial" w:cs="Arial"/>
                <w:i/>
                <w:iCs/>
                <w:color w:val="000000"/>
                <w:sz w:val="19"/>
                <w:szCs w:val="19"/>
              </w:rPr>
              <w:t>All patients</w:t>
            </w:r>
            <w:r w:rsidRPr="00D20032">
              <w:rPr>
                <w:rFonts w:ascii="Arial" w:hAnsi="Arial" w:cs="Arial"/>
                <w:i/>
                <w:iCs/>
                <w:color w:val="000000"/>
                <w:sz w:val="19"/>
                <w:szCs w:val="19"/>
              </w:rPr>
              <w:br/>
              <w:t>(n=</w:t>
            </w:r>
            <w:r>
              <w:rPr>
                <w:rFonts w:ascii="Arial" w:hAnsi="Arial" w:cs="Arial"/>
                <w:i/>
                <w:iCs/>
                <w:color w:val="000000"/>
                <w:sz w:val="19"/>
                <w:szCs w:val="19"/>
              </w:rPr>
              <w:t>37</w:t>
            </w:r>
            <w:r w:rsidRPr="00D20032">
              <w:rPr>
                <w:rFonts w:ascii="Arial" w:hAnsi="Arial" w:cs="Arial"/>
                <w:i/>
                <w:iCs/>
                <w:color w:val="000000"/>
                <w:sz w:val="19"/>
                <w:szCs w:val="19"/>
              </w:rPr>
              <w:t>)</w:t>
            </w:r>
          </w:p>
        </w:tc>
        <w:tc>
          <w:tcPr>
            <w:tcW w:w="2067" w:type="dxa"/>
            <w:tcBorders>
              <w:top w:val="single" w:sz="4" w:space="0" w:color="000000"/>
              <w:left w:val="nil"/>
              <w:bottom w:val="single" w:sz="2" w:space="0" w:color="000000"/>
              <w:right w:val="nil"/>
            </w:tcBorders>
            <w:shd w:val="clear" w:color="auto" w:fill="FFFFFF"/>
            <w:tcMar>
              <w:left w:w="67" w:type="dxa"/>
              <w:right w:w="67" w:type="dxa"/>
            </w:tcMar>
            <w:vAlign w:val="bottom"/>
          </w:tcPr>
          <w:p w:rsidR="00C80E69" w:rsidRPr="00D20032" w:rsidRDefault="00C80E69" w:rsidP="00C574A1">
            <w:pPr>
              <w:adjustRightInd w:val="0"/>
              <w:spacing w:before="67" w:after="67" w:line="480" w:lineRule="auto"/>
              <w:rPr>
                <w:rFonts w:ascii="Arial" w:hAnsi="Arial" w:cs="Arial"/>
                <w:i/>
                <w:iCs/>
                <w:color w:val="000000"/>
                <w:sz w:val="19"/>
                <w:szCs w:val="19"/>
              </w:rPr>
            </w:pPr>
            <w:r w:rsidRPr="00D20032">
              <w:rPr>
                <w:rFonts w:ascii="Arial" w:hAnsi="Arial" w:cs="Arial"/>
                <w:i/>
                <w:iCs/>
                <w:color w:val="000000"/>
                <w:sz w:val="19"/>
                <w:szCs w:val="19"/>
              </w:rPr>
              <w:t>TDF-containing</w:t>
            </w:r>
            <w:r w:rsidRPr="00D20032">
              <w:rPr>
                <w:rFonts w:ascii="Arial" w:hAnsi="Arial" w:cs="Arial"/>
                <w:i/>
                <w:iCs/>
                <w:color w:val="000000"/>
                <w:sz w:val="19"/>
                <w:szCs w:val="19"/>
              </w:rPr>
              <w:br/>
              <w:t>(n=35)</w:t>
            </w:r>
          </w:p>
        </w:tc>
        <w:tc>
          <w:tcPr>
            <w:tcW w:w="1937" w:type="dxa"/>
            <w:tcBorders>
              <w:top w:val="single" w:sz="4" w:space="0" w:color="000000"/>
              <w:left w:val="nil"/>
              <w:bottom w:val="single" w:sz="2" w:space="0" w:color="000000"/>
              <w:right w:val="nil"/>
            </w:tcBorders>
            <w:shd w:val="clear" w:color="auto" w:fill="FFFFFF"/>
            <w:tcMar>
              <w:left w:w="67" w:type="dxa"/>
              <w:right w:w="67" w:type="dxa"/>
            </w:tcMar>
            <w:vAlign w:val="bottom"/>
          </w:tcPr>
          <w:p w:rsidR="00C80E69" w:rsidRPr="00D20032" w:rsidRDefault="00C80E69" w:rsidP="00C574A1">
            <w:pPr>
              <w:adjustRightInd w:val="0"/>
              <w:spacing w:before="67" w:after="67" w:line="480" w:lineRule="auto"/>
              <w:rPr>
                <w:rFonts w:ascii="Arial" w:hAnsi="Arial" w:cs="Arial"/>
                <w:i/>
                <w:iCs/>
                <w:color w:val="000000"/>
                <w:sz w:val="19"/>
                <w:szCs w:val="19"/>
              </w:rPr>
            </w:pPr>
            <w:r>
              <w:rPr>
                <w:rFonts w:ascii="Arial" w:hAnsi="Arial" w:cs="Arial"/>
                <w:i/>
                <w:iCs/>
                <w:color w:val="000000"/>
                <w:sz w:val="19"/>
                <w:szCs w:val="19"/>
              </w:rPr>
              <w:t>No TDF use</w:t>
            </w:r>
            <w:r>
              <w:rPr>
                <w:rFonts w:ascii="Arial" w:hAnsi="Arial" w:cs="Arial"/>
                <w:i/>
                <w:iCs/>
                <w:color w:val="000000"/>
                <w:sz w:val="19"/>
                <w:szCs w:val="19"/>
              </w:rPr>
              <w:br/>
              <w:t>(n=2</w:t>
            </w:r>
            <w:r w:rsidRPr="00D20032">
              <w:rPr>
                <w:rFonts w:ascii="Arial" w:hAnsi="Arial" w:cs="Arial"/>
                <w:i/>
                <w:iCs/>
                <w:color w:val="000000"/>
                <w:sz w:val="19"/>
                <w:szCs w:val="19"/>
              </w:rPr>
              <w:t>)</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Age, Mean ± SEM [IQR]</w:t>
            </w: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Pr>
                <w:rFonts w:ascii="Arial" w:hAnsi="Arial" w:cs="Arial"/>
                <w:color w:val="000000"/>
                <w:sz w:val="19"/>
                <w:szCs w:val="19"/>
              </w:rPr>
              <w:t>37.3 [31.2 –</w:t>
            </w:r>
            <w:r w:rsidRPr="00D20032">
              <w:rPr>
                <w:rFonts w:ascii="Arial" w:hAnsi="Arial" w:cs="Arial"/>
                <w:color w:val="000000"/>
                <w:sz w:val="19"/>
                <w:szCs w:val="19"/>
              </w:rPr>
              <w:t xml:space="preserve"> </w:t>
            </w:r>
            <w:r>
              <w:rPr>
                <w:rFonts w:ascii="Arial" w:hAnsi="Arial" w:cs="Arial"/>
                <w:color w:val="000000"/>
                <w:sz w:val="19"/>
                <w:szCs w:val="19"/>
              </w:rPr>
              <w:t>45.0</w:t>
            </w:r>
            <w:r w:rsidRPr="00D20032">
              <w:rPr>
                <w:rFonts w:ascii="Arial" w:hAnsi="Arial" w:cs="Arial"/>
                <w:color w:val="000000"/>
                <w:sz w:val="19"/>
                <w:szCs w:val="19"/>
              </w:rPr>
              <w:t>]</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 xml:space="preserve">37.3 [31.2 </w:t>
            </w:r>
            <w:r>
              <w:rPr>
                <w:rFonts w:ascii="Arial" w:hAnsi="Arial" w:cs="Arial"/>
                <w:color w:val="000000"/>
                <w:sz w:val="19"/>
                <w:szCs w:val="19"/>
              </w:rPr>
              <w:t>–</w:t>
            </w:r>
            <w:r w:rsidRPr="00D20032">
              <w:rPr>
                <w:rFonts w:ascii="Arial" w:hAnsi="Arial" w:cs="Arial"/>
                <w:color w:val="000000"/>
                <w:sz w:val="19"/>
                <w:szCs w:val="19"/>
              </w:rPr>
              <w:t xml:space="preserve"> 45.0]</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Pr>
                <w:rFonts w:ascii="Arial" w:hAnsi="Arial" w:cs="Arial"/>
                <w:color w:val="000000"/>
                <w:sz w:val="19"/>
                <w:szCs w:val="19"/>
              </w:rPr>
              <w:t>37.1 [28.1 –</w:t>
            </w:r>
            <w:r w:rsidRPr="00D20032">
              <w:rPr>
                <w:rFonts w:ascii="Arial" w:hAnsi="Arial" w:cs="Arial"/>
                <w:color w:val="000000"/>
                <w:sz w:val="19"/>
                <w:szCs w:val="19"/>
              </w:rPr>
              <w:t xml:space="preserve"> </w:t>
            </w:r>
            <w:r>
              <w:rPr>
                <w:rFonts w:ascii="Arial" w:hAnsi="Arial" w:cs="Arial"/>
                <w:color w:val="000000"/>
                <w:sz w:val="19"/>
                <w:szCs w:val="19"/>
              </w:rPr>
              <w:t>46.1</w:t>
            </w:r>
            <w:r w:rsidRPr="00D20032">
              <w:rPr>
                <w:rFonts w:ascii="Arial" w:hAnsi="Arial" w:cs="Arial"/>
                <w:color w:val="000000"/>
                <w:sz w:val="19"/>
                <w:szCs w:val="19"/>
              </w:rPr>
              <w:t>]</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Women</w:t>
            </w:r>
            <w:r>
              <w:rPr>
                <w:rFonts w:ascii="Arial" w:hAnsi="Arial" w:cs="Arial"/>
                <w:color w:val="000000"/>
                <w:sz w:val="19"/>
                <w:szCs w:val="19"/>
              </w:rPr>
              <w:t xml:space="preserve"> </w:t>
            </w:r>
            <w:r w:rsidRPr="00D20032">
              <w:rPr>
                <w:rFonts w:ascii="Arial" w:hAnsi="Arial" w:cs="Arial"/>
                <w:color w:val="000000"/>
                <w:sz w:val="19"/>
                <w:szCs w:val="19"/>
              </w:rPr>
              <w:t>(%)</w:t>
            </w: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2F3B9D">
            <w:pPr>
              <w:adjustRightInd w:val="0"/>
              <w:spacing w:before="67" w:after="67" w:line="480" w:lineRule="auto"/>
              <w:rPr>
                <w:rFonts w:ascii="Arial" w:hAnsi="Arial" w:cs="Arial"/>
                <w:color w:val="000000"/>
                <w:sz w:val="19"/>
                <w:szCs w:val="19"/>
              </w:rPr>
            </w:pPr>
            <w:r>
              <w:rPr>
                <w:rFonts w:ascii="Arial" w:hAnsi="Arial" w:cs="Arial"/>
                <w:color w:val="000000"/>
                <w:sz w:val="19"/>
                <w:szCs w:val="19"/>
              </w:rPr>
              <w:t>18</w:t>
            </w:r>
            <w:r w:rsidRPr="00D20032">
              <w:rPr>
                <w:rFonts w:ascii="Arial" w:hAnsi="Arial" w:cs="Arial"/>
                <w:color w:val="000000"/>
                <w:sz w:val="19"/>
                <w:szCs w:val="19"/>
              </w:rPr>
              <w:t>/</w:t>
            </w:r>
            <w:r>
              <w:rPr>
                <w:rFonts w:ascii="Arial" w:hAnsi="Arial" w:cs="Arial"/>
                <w:color w:val="000000"/>
                <w:sz w:val="19"/>
                <w:szCs w:val="19"/>
              </w:rPr>
              <w:t>37</w:t>
            </w:r>
            <w:r w:rsidRPr="00D20032">
              <w:rPr>
                <w:rFonts w:ascii="Arial" w:hAnsi="Arial" w:cs="Arial"/>
                <w:color w:val="000000"/>
                <w:sz w:val="19"/>
                <w:szCs w:val="19"/>
              </w:rPr>
              <w:t xml:space="preserve"> (</w:t>
            </w:r>
            <w:r>
              <w:rPr>
                <w:rFonts w:ascii="Arial" w:hAnsi="Arial" w:cs="Arial"/>
                <w:color w:val="000000"/>
                <w:sz w:val="19"/>
                <w:szCs w:val="19"/>
              </w:rPr>
              <w:t>48.6</w:t>
            </w:r>
            <w:r w:rsidRPr="00D20032">
              <w:rPr>
                <w:rFonts w:ascii="Arial" w:hAnsi="Arial" w:cs="Arial"/>
                <w:color w:val="000000"/>
                <w:sz w:val="19"/>
                <w:szCs w:val="19"/>
              </w:rPr>
              <w:t>%)</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16/35 (45.7%)</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2F3B9D">
            <w:pPr>
              <w:adjustRightInd w:val="0"/>
              <w:spacing w:before="67" w:after="67" w:line="480" w:lineRule="auto"/>
              <w:rPr>
                <w:rFonts w:ascii="Arial" w:hAnsi="Arial" w:cs="Arial"/>
                <w:color w:val="000000"/>
                <w:sz w:val="19"/>
                <w:szCs w:val="19"/>
              </w:rPr>
            </w:pPr>
            <w:r>
              <w:rPr>
                <w:rFonts w:ascii="Arial" w:hAnsi="Arial" w:cs="Arial"/>
                <w:color w:val="000000"/>
                <w:sz w:val="19"/>
                <w:szCs w:val="19"/>
              </w:rPr>
              <w:t>2</w:t>
            </w:r>
            <w:r w:rsidRPr="00D20032">
              <w:rPr>
                <w:rFonts w:ascii="Arial" w:hAnsi="Arial" w:cs="Arial"/>
                <w:color w:val="000000"/>
                <w:sz w:val="19"/>
                <w:szCs w:val="19"/>
              </w:rPr>
              <w:t>/</w:t>
            </w:r>
            <w:r>
              <w:rPr>
                <w:rFonts w:ascii="Arial" w:hAnsi="Arial" w:cs="Arial"/>
                <w:color w:val="000000"/>
                <w:sz w:val="19"/>
                <w:szCs w:val="19"/>
              </w:rPr>
              <w:t>2</w:t>
            </w:r>
            <w:r w:rsidRPr="00D20032">
              <w:rPr>
                <w:rFonts w:ascii="Arial" w:hAnsi="Arial" w:cs="Arial"/>
                <w:color w:val="000000"/>
                <w:sz w:val="19"/>
                <w:szCs w:val="19"/>
              </w:rPr>
              <w:t xml:space="preserve"> (</w:t>
            </w:r>
            <w:r>
              <w:rPr>
                <w:rFonts w:ascii="Arial" w:hAnsi="Arial" w:cs="Arial"/>
                <w:color w:val="000000"/>
                <w:sz w:val="19"/>
                <w:szCs w:val="19"/>
              </w:rPr>
              <w:t>10</w:t>
            </w:r>
            <w:r w:rsidRPr="00D20032">
              <w:rPr>
                <w:rFonts w:ascii="Arial" w:hAnsi="Arial" w:cs="Arial"/>
                <w:color w:val="000000"/>
                <w:sz w:val="19"/>
                <w:szCs w:val="19"/>
              </w:rPr>
              <w:t>0.0%)</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EFV</w:t>
            </w:r>
            <w:r>
              <w:rPr>
                <w:rFonts w:ascii="Arial" w:hAnsi="Arial" w:cs="Arial"/>
                <w:color w:val="000000"/>
                <w:sz w:val="19"/>
                <w:szCs w:val="19"/>
              </w:rPr>
              <w:t xml:space="preserve"> </w:t>
            </w:r>
            <w:r w:rsidRPr="00D20032">
              <w:rPr>
                <w:rFonts w:ascii="Arial" w:hAnsi="Arial" w:cs="Arial"/>
                <w:color w:val="000000"/>
                <w:sz w:val="19"/>
                <w:szCs w:val="19"/>
              </w:rPr>
              <w:t>(%)</w:t>
            </w: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2F3B9D">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3</w:t>
            </w:r>
            <w:r>
              <w:rPr>
                <w:rFonts w:ascii="Arial" w:hAnsi="Arial" w:cs="Arial"/>
                <w:color w:val="000000"/>
                <w:sz w:val="19"/>
                <w:szCs w:val="19"/>
              </w:rPr>
              <w:t>3</w:t>
            </w:r>
            <w:r w:rsidRPr="00D20032">
              <w:rPr>
                <w:rFonts w:ascii="Arial" w:hAnsi="Arial" w:cs="Arial"/>
                <w:color w:val="000000"/>
                <w:sz w:val="19"/>
                <w:szCs w:val="19"/>
              </w:rPr>
              <w:t>/</w:t>
            </w:r>
            <w:r>
              <w:rPr>
                <w:rFonts w:ascii="Arial" w:hAnsi="Arial" w:cs="Arial"/>
                <w:color w:val="000000"/>
                <w:sz w:val="19"/>
                <w:szCs w:val="19"/>
              </w:rPr>
              <w:t>37</w:t>
            </w:r>
            <w:r w:rsidRPr="00D20032">
              <w:rPr>
                <w:rFonts w:ascii="Arial" w:hAnsi="Arial" w:cs="Arial"/>
                <w:color w:val="000000"/>
                <w:sz w:val="19"/>
                <w:szCs w:val="19"/>
              </w:rPr>
              <w:t xml:space="preserve"> (</w:t>
            </w:r>
            <w:r>
              <w:rPr>
                <w:rFonts w:ascii="Arial" w:hAnsi="Arial" w:cs="Arial"/>
                <w:color w:val="000000"/>
                <w:sz w:val="19"/>
                <w:szCs w:val="19"/>
              </w:rPr>
              <w:t>89.2</w:t>
            </w:r>
            <w:r w:rsidRPr="00D20032">
              <w:rPr>
                <w:rFonts w:ascii="Arial" w:hAnsi="Arial" w:cs="Arial"/>
                <w:color w:val="000000"/>
                <w:sz w:val="19"/>
                <w:szCs w:val="19"/>
              </w:rPr>
              <w:t>%)</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31/35 (88.6%)</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Pr>
                <w:rFonts w:ascii="Arial" w:hAnsi="Arial" w:cs="Arial"/>
                <w:color w:val="000000"/>
                <w:sz w:val="19"/>
                <w:szCs w:val="19"/>
              </w:rPr>
              <w:t>2/2</w:t>
            </w:r>
            <w:r w:rsidRPr="00D20032">
              <w:rPr>
                <w:rFonts w:ascii="Arial" w:hAnsi="Arial" w:cs="Arial"/>
                <w:color w:val="000000"/>
                <w:sz w:val="19"/>
                <w:szCs w:val="19"/>
              </w:rPr>
              <w:t xml:space="preserve"> (100.0%)</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Median duration of ART (months) [IQR] by TDF/D4T</w:t>
            </w: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2F3B9D">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 xml:space="preserve">5.3 [5.0 </w:t>
            </w:r>
            <w:r>
              <w:rPr>
                <w:rFonts w:ascii="Arial" w:hAnsi="Arial" w:cs="Arial"/>
                <w:color w:val="000000"/>
                <w:sz w:val="19"/>
                <w:szCs w:val="19"/>
              </w:rPr>
              <w:t>–</w:t>
            </w:r>
            <w:r w:rsidRPr="00D20032">
              <w:rPr>
                <w:rFonts w:ascii="Arial" w:hAnsi="Arial" w:cs="Arial"/>
                <w:color w:val="000000"/>
                <w:sz w:val="19"/>
                <w:szCs w:val="19"/>
              </w:rPr>
              <w:t xml:space="preserve"> 6.</w:t>
            </w:r>
            <w:r>
              <w:rPr>
                <w:rFonts w:ascii="Arial" w:hAnsi="Arial" w:cs="Arial"/>
                <w:color w:val="000000"/>
                <w:sz w:val="19"/>
                <w:szCs w:val="19"/>
              </w:rPr>
              <w:t>1</w:t>
            </w:r>
            <w:r w:rsidRPr="00D20032">
              <w:rPr>
                <w:rFonts w:ascii="Arial" w:hAnsi="Arial" w:cs="Arial"/>
                <w:color w:val="000000"/>
                <w:sz w:val="19"/>
                <w:szCs w:val="19"/>
              </w:rPr>
              <w:t>]</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 xml:space="preserve">5.3 [5.0 </w:t>
            </w:r>
            <w:r>
              <w:rPr>
                <w:rFonts w:ascii="Arial" w:hAnsi="Arial" w:cs="Arial"/>
                <w:color w:val="000000"/>
                <w:sz w:val="19"/>
                <w:szCs w:val="19"/>
              </w:rPr>
              <w:t>–</w:t>
            </w:r>
            <w:r w:rsidRPr="00D20032">
              <w:rPr>
                <w:rFonts w:ascii="Arial" w:hAnsi="Arial" w:cs="Arial"/>
                <w:color w:val="000000"/>
                <w:sz w:val="19"/>
                <w:szCs w:val="19"/>
              </w:rPr>
              <w:t xml:space="preserve"> 6.1]</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2F3B9D">
            <w:pPr>
              <w:adjustRightInd w:val="0"/>
              <w:spacing w:before="67" w:after="67" w:line="480" w:lineRule="auto"/>
              <w:rPr>
                <w:rFonts w:ascii="Arial" w:hAnsi="Arial" w:cs="Arial"/>
                <w:color w:val="000000"/>
                <w:sz w:val="19"/>
                <w:szCs w:val="19"/>
              </w:rPr>
            </w:pPr>
            <w:r>
              <w:rPr>
                <w:rFonts w:ascii="Arial" w:hAnsi="Arial" w:cs="Arial"/>
                <w:color w:val="000000"/>
                <w:sz w:val="19"/>
                <w:szCs w:val="19"/>
              </w:rPr>
              <w:t>7.1</w:t>
            </w:r>
            <w:r w:rsidRPr="00D20032">
              <w:rPr>
                <w:rFonts w:ascii="Arial" w:hAnsi="Arial" w:cs="Arial"/>
                <w:color w:val="000000"/>
                <w:sz w:val="19"/>
                <w:szCs w:val="19"/>
              </w:rPr>
              <w:t xml:space="preserve"> [</w:t>
            </w:r>
            <w:r>
              <w:rPr>
                <w:rFonts w:ascii="Arial" w:hAnsi="Arial" w:cs="Arial"/>
                <w:color w:val="000000"/>
                <w:sz w:val="19"/>
                <w:szCs w:val="19"/>
              </w:rPr>
              <w:t>4.7</w:t>
            </w:r>
            <w:r w:rsidRPr="00D20032">
              <w:rPr>
                <w:rFonts w:ascii="Arial" w:hAnsi="Arial" w:cs="Arial"/>
                <w:color w:val="000000"/>
                <w:sz w:val="19"/>
                <w:szCs w:val="19"/>
              </w:rPr>
              <w:t xml:space="preserve"> </w:t>
            </w:r>
            <w:r>
              <w:rPr>
                <w:rFonts w:ascii="Arial" w:hAnsi="Arial" w:cs="Arial"/>
                <w:color w:val="000000"/>
                <w:sz w:val="19"/>
                <w:szCs w:val="19"/>
              </w:rPr>
              <w:t>–</w:t>
            </w:r>
            <w:r w:rsidRPr="00D20032">
              <w:rPr>
                <w:rFonts w:ascii="Arial" w:hAnsi="Arial" w:cs="Arial"/>
                <w:color w:val="000000"/>
                <w:sz w:val="19"/>
                <w:szCs w:val="19"/>
              </w:rPr>
              <w:t xml:space="preserve"> </w:t>
            </w:r>
            <w:r>
              <w:rPr>
                <w:rFonts w:ascii="Arial" w:hAnsi="Arial" w:cs="Arial"/>
                <w:color w:val="000000"/>
                <w:sz w:val="19"/>
                <w:szCs w:val="19"/>
              </w:rPr>
              <w:t>9.5</w:t>
            </w:r>
            <w:r w:rsidRPr="00D20032">
              <w:rPr>
                <w:rFonts w:ascii="Arial" w:hAnsi="Arial" w:cs="Arial"/>
                <w:color w:val="000000"/>
                <w:sz w:val="19"/>
                <w:szCs w:val="19"/>
              </w:rPr>
              <w:t>]</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Median duration of ART (months) [IQR]</w:t>
            </w: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2F3B9D">
            <w:pPr>
              <w:adjustRightInd w:val="0"/>
              <w:spacing w:before="67" w:after="67" w:line="480" w:lineRule="auto"/>
              <w:rPr>
                <w:rFonts w:ascii="Arial" w:hAnsi="Arial" w:cs="Arial"/>
                <w:color w:val="000000"/>
                <w:sz w:val="19"/>
                <w:szCs w:val="19"/>
              </w:rPr>
            </w:pPr>
            <w:r>
              <w:rPr>
                <w:rFonts w:ascii="Arial" w:hAnsi="Arial" w:cs="Arial"/>
                <w:color w:val="000000"/>
                <w:sz w:val="19"/>
                <w:szCs w:val="19"/>
              </w:rPr>
              <w:t>5.7</w:t>
            </w:r>
            <w:r w:rsidRPr="00D20032">
              <w:rPr>
                <w:rFonts w:ascii="Arial" w:hAnsi="Arial" w:cs="Arial"/>
                <w:color w:val="000000"/>
                <w:sz w:val="19"/>
                <w:szCs w:val="19"/>
              </w:rPr>
              <w:t xml:space="preserve"> [5.2 </w:t>
            </w:r>
            <w:r>
              <w:rPr>
                <w:rFonts w:ascii="Arial" w:hAnsi="Arial" w:cs="Arial"/>
                <w:color w:val="000000"/>
                <w:sz w:val="19"/>
                <w:szCs w:val="19"/>
              </w:rPr>
              <w:t>–</w:t>
            </w:r>
            <w:r w:rsidRPr="00D20032">
              <w:rPr>
                <w:rFonts w:ascii="Arial" w:hAnsi="Arial" w:cs="Arial"/>
                <w:color w:val="000000"/>
                <w:sz w:val="19"/>
                <w:szCs w:val="19"/>
              </w:rPr>
              <w:t xml:space="preserve"> </w:t>
            </w:r>
            <w:r>
              <w:rPr>
                <w:rFonts w:ascii="Arial" w:hAnsi="Arial" w:cs="Arial"/>
                <w:color w:val="000000"/>
                <w:sz w:val="19"/>
                <w:szCs w:val="19"/>
              </w:rPr>
              <w:t>15.1</w:t>
            </w:r>
            <w:r w:rsidRPr="00D20032">
              <w:rPr>
                <w:rFonts w:ascii="Arial" w:hAnsi="Arial" w:cs="Arial"/>
                <w:color w:val="000000"/>
                <w:sz w:val="19"/>
                <w:szCs w:val="19"/>
              </w:rPr>
              <w:t>]</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 xml:space="preserve">5.7 [5.2 </w:t>
            </w:r>
            <w:r>
              <w:rPr>
                <w:rFonts w:ascii="Arial" w:hAnsi="Arial" w:cs="Arial"/>
                <w:color w:val="000000"/>
                <w:sz w:val="19"/>
                <w:szCs w:val="19"/>
              </w:rPr>
              <w:t>–</w:t>
            </w:r>
            <w:r w:rsidRPr="00D20032">
              <w:rPr>
                <w:rFonts w:ascii="Arial" w:hAnsi="Arial" w:cs="Arial"/>
                <w:color w:val="000000"/>
                <w:sz w:val="19"/>
                <w:szCs w:val="19"/>
              </w:rPr>
              <w:t xml:space="preserve"> 15.1]</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2F3B9D">
            <w:pPr>
              <w:adjustRightInd w:val="0"/>
              <w:spacing w:before="67" w:after="67" w:line="480" w:lineRule="auto"/>
              <w:rPr>
                <w:rFonts w:ascii="Arial" w:hAnsi="Arial" w:cs="Arial"/>
                <w:color w:val="000000"/>
                <w:sz w:val="19"/>
                <w:szCs w:val="19"/>
              </w:rPr>
            </w:pPr>
            <w:r>
              <w:rPr>
                <w:rFonts w:ascii="Arial" w:hAnsi="Arial" w:cs="Arial"/>
                <w:color w:val="000000"/>
                <w:sz w:val="19"/>
                <w:szCs w:val="19"/>
              </w:rPr>
              <w:t>13.7</w:t>
            </w:r>
            <w:r w:rsidRPr="00D20032">
              <w:rPr>
                <w:rFonts w:ascii="Arial" w:hAnsi="Arial" w:cs="Arial"/>
                <w:color w:val="000000"/>
                <w:sz w:val="19"/>
                <w:szCs w:val="19"/>
              </w:rPr>
              <w:t xml:space="preserve"> [</w:t>
            </w:r>
            <w:r>
              <w:rPr>
                <w:rFonts w:ascii="Arial" w:hAnsi="Arial" w:cs="Arial"/>
                <w:color w:val="000000"/>
                <w:sz w:val="19"/>
                <w:szCs w:val="19"/>
              </w:rPr>
              <w:t>5.3</w:t>
            </w:r>
            <w:r w:rsidRPr="00D20032">
              <w:rPr>
                <w:rFonts w:ascii="Arial" w:hAnsi="Arial" w:cs="Arial"/>
                <w:color w:val="000000"/>
                <w:sz w:val="19"/>
                <w:szCs w:val="19"/>
              </w:rPr>
              <w:t xml:space="preserve"> </w:t>
            </w:r>
            <w:r>
              <w:rPr>
                <w:rFonts w:ascii="Arial" w:hAnsi="Arial" w:cs="Arial"/>
                <w:color w:val="000000"/>
                <w:sz w:val="19"/>
                <w:szCs w:val="19"/>
              </w:rPr>
              <w:t>–</w:t>
            </w:r>
            <w:r w:rsidRPr="00D20032">
              <w:rPr>
                <w:rFonts w:ascii="Arial" w:hAnsi="Arial" w:cs="Arial"/>
                <w:color w:val="000000"/>
                <w:sz w:val="19"/>
                <w:szCs w:val="19"/>
              </w:rPr>
              <w:t xml:space="preserve"> </w:t>
            </w:r>
            <w:r>
              <w:rPr>
                <w:rFonts w:ascii="Arial" w:hAnsi="Arial" w:cs="Arial"/>
                <w:color w:val="000000"/>
                <w:sz w:val="19"/>
                <w:szCs w:val="19"/>
              </w:rPr>
              <w:t>22.2</w:t>
            </w:r>
            <w:r w:rsidRPr="00D20032">
              <w:rPr>
                <w:rFonts w:ascii="Arial" w:hAnsi="Arial" w:cs="Arial"/>
                <w:color w:val="000000"/>
                <w:sz w:val="19"/>
                <w:szCs w:val="19"/>
              </w:rPr>
              <w:t>]</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Median CD4 count at virologic failure (cells/ul) [IQR]</w:t>
            </w: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10</w:t>
            </w:r>
            <w:r>
              <w:rPr>
                <w:rFonts w:ascii="Arial" w:hAnsi="Arial" w:cs="Arial"/>
                <w:color w:val="000000"/>
                <w:sz w:val="19"/>
                <w:szCs w:val="19"/>
              </w:rPr>
              <w:t>7</w:t>
            </w:r>
            <w:r w:rsidRPr="00D20032">
              <w:rPr>
                <w:rFonts w:ascii="Arial" w:hAnsi="Arial" w:cs="Arial"/>
                <w:color w:val="000000"/>
                <w:sz w:val="19"/>
                <w:szCs w:val="19"/>
              </w:rPr>
              <w:t xml:space="preserve">.0 [49.0 </w:t>
            </w:r>
            <w:r>
              <w:rPr>
                <w:rFonts w:ascii="Arial" w:hAnsi="Arial" w:cs="Arial"/>
                <w:color w:val="000000"/>
                <w:sz w:val="19"/>
                <w:szCs w:val="19"/>
              </w:rPr>
              <w:t>–</w:t>
            </w:r>
            <w:r w:rsidRPr="00D20032">
              <w:rPr>
                <w:rFonts w:ascii="Arial" w:hAnsi="Arial" w:cs="Arial"/>
                <w:color w:val="000000"/>
                <w:sz w:val="19"/>
                <w:szCs w:val="19"/>
              </w:rPr>
              <w:t xml:space="preserve"> </w:t>
            </w:r>
            <w:r>
              <w:rPr>
                <w:rFonts w:ascii="Arial" w:hAnsi="Arial" w:cs="Arial"/>
                <w:color w:val="000000"/>
                <w:sz w:val="19"/>
                <w:szCs w:val="19"/>
              </w:rPr>
              <w:t>209</w:t>
            </w:r>
            <w:r w:rsidRPr="00D20032">
              <w:rPr>
                <w:rFonts w:ascii="Arial" w:hAnsi="Arial" w:cs="Arial"/>
                <w:color w:val="000000"/>
                <w:sz w:val="19"/>
                <w:szCs w:val="19"/>
              </w:rPr>
              <w:t>.0]</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 xml:space="preserve">105.0 [49.0 </w:t>
            </w:r>
            <w:r>
              <w:rPr>
                <w:rFonts w:ascii="Arial" w:hAnsi="Arial" w:cs="Arial"/>
                <w:color w:val="000000"/>
                <w:sz w:val="19"/>
                <w:szCs w:val="19"/>
              </w:rPr>
              <w:t>–</w:t>
            </w:r>
            <w:r w:rsidRPr="00D20032">
              <w:rPr>
                <w:rFonts w:ascii="Arial" w:hAnsi="Arial" w:cs="Arial"/>
                <w:color w:val="000000"/>
                <w:sz w:val="19"/>
                <w:szCs w:val="19"/>
              </w:rPr>
              <w:t xml:space="preserve"> 209.0]</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Pr>
                <w:rFonts w:ascii="Arial" w:hAnsi="Arial" w:cs="Arial"/>
                <w:color w:val="000000"/>
                <w:sz w:val="19"/>
                <w:szCs w:val="19"/>
              </w:rPr>
              <w:t>173</w:t>
            </w:r>
            <w:r w:rsidRPr="00D20032">
              <w:rPr>
                <w:rFonts w:ascii="Arial" w:hAnsi="Arial" w:cs="Arial"/>
                <w:color w:val="000000"/>
                <w:sz w:val="19"/>
                <w:szCs w:val="19"/>
              </w:rPr>
              <w:t>.0 [1</w:t>
            </w:r>
            <w:r>
              <w:rPr>
                <w:rFonts w:ascii="Arial" w:hAnsi="Arial" w:cs="Arial"/>
                <w:color w:val="000000"/>
                <w:sz w:val="19"/>
                <w:szCs w:val="19"/>
              </w:rPr>
              <w:t>73</w:t>
            </w:r>
            <w:r w:rsidRPr="00D20032">
              <w:rPr>
                <w:rFonts w:ascii="Arial" w:hAnsi="Arial" w:cs="Arial"/>
                <w:color w:val="000000"/>
                <w:sz w:val="19"/>
                <w:szCs w:val="19"/>
              </w:rPr>
              <w:t xml:space="preserve">.0 </w:t>
            </w:r>
            <w:r>
              <w:rPr>
                <w:rFonts w:ascii="Arial" w:hAnsi="Arial" w:cs="Arial"/>
                <w:color w:val="000000"/>
                <w:sz w:val="19"/>
                <w:szCs w:val="19"/>
              </w:rPr>
              <w:t>–</w:t>
            </w:r>
            <w:r w:rsidRPr="00D20032">
              <w:rPr>
                <w:rFonts w:ascii="Arial" w:hAnsi="Arial" w:cs="Arial"/>
                <w:color w:val="000000"/>
                <w:sz w:val="19"/>
                <w:szCs w:val="19"/>
              </w:rPr>
              <w:t xml:space="preserve"> 173.0]</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CD4 cell count category (%)</w:t>
            </w: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0-49 cells/ul</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8/</w:t>
            </w:r>
            <w:r>
              <w:rPr>
                <w:rFonts w:ascii="Arial" w:hAnsi="Arial" w:cs="Arial"/>
                <w:color w:val="000000"/>
                <w:sz w:val="19"/>
                <w:szCs w:val="19"/>
              </w:rPr>
              <w:t>37</w:t>
            </w:r>
            <w:r w:rsidRPr="00D20032">
              <w:rPr>
                <w:rFonts w:ascii="Arial" w:hAnsi="Arial" w:cs="Arial"/>
                <w:color w:val="000000"/>
                <w:sz w:val="19"/>
                <w:szCs w:val="19"/>
              </w:rPr>
              <w:t xml:space="preserve"> (2</w:t>
            </w:r>
            <w:r>
              <w:rPr>
                <w:rFonts w:ascii="Arial" w:hAnsi="Arial" w:cs="Arial"/>
                <w:color w:val="000000"/>
                <w:sz w:val="19"/>
                <w:szCs w:val="19"/>
              </w:rPr>
              <w:t>1.6</w:t>
            </w:r>
            <w:r w:rsidRPr="00D20032">
              <w:rPr>
                <w:rFonts w:ascii="Arial" w:hAnsi="Arial" w:cs="Arial"/>
                <w:color w:val="000000"/>
                <w:sz w:val="19"/>
                <w:szCs w:val="19"/>
              </w:rPr>
              <w:t>%)</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8/35 (22.9%)</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w:t>
            </w:r>
            <w:r>
              <w:rPr>
                <w:rFonts w:ascii="Arial" w:hAnsi="Arial" w:cs="Arial"/>
                <w:color w:val="000000"/>
                <w:sz w:val="19"/>
                <w:szCs w:val="19"/>
              </w:rPr>
              <w:t>2</w:t>
            </w:r>
            <w:r w:rsidRPr="00D20032">
              <w:rPr>
                <w:rFonts w:ascii="Arial" w:hAnsi="Arial" w:cs="Arial"/>
                <w:color w:val="000000"/>
                <w:sz w:val="19"/>
                <w:szCs w:val="19"/>
              </w:rPr>
              <w:t xml:space="preserve"> (0.0%)</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50-99 cells/ul</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4/</w:t>
            </w:r>
            <w:r>
              <w:rPr>
                <w:rFonts w:ascii="Arial" w:hAnsi="Arial" w:cs="Arial"/>
                <w:color w:val="000000"/>
                <w:sz w:val="19"/>
                <w:szCs w:val="19"/>
              </w:rPr>
              <w:t>37</w:t>
            </w:r>
            <w:r w:rsidRPr="00D20032">
              <w:rPr>
                <w:rFonts w:ascii="Arial" w:hAnsi="Arial" w:cs="Arial"/>
                <w:color w:val="000000"/>
                <w:sz w:val="19"/>
                <w:szCs w:val="19"/>
              </w:rPr>
              <w:t xml:space="preserve"> (10.</w:t>
            </w:r>
            <w:r>
              <w:rPr>
                <w:rFonts w:ascii="Arial" w:hAnsi="Arial" w:cs="Arial"/>
                <w:color w:val="000000"/>
                <w:sz w:val="19"/>
                <w:szCs w:val="19"/>
              </w:rPr>
              <w:t>8</w:t>
            </w:r>
            <w:r w:rsidRPr="00D20032">
              <w:rPr>
                <w:rFonts w:ascii="Arial" w:hAnsi="Arial" w:cs="Arial"/>
                <w:color w:val="000000"/>
                <w:sz w:val="19"/>
                <w:szCs w:val="19"/>
              </w:rPr>
              <w:t>%)</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4/35 (11.4%)</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w:t>
            </w:r>
            <w:r>
              <w:rPr>
                <w:rFonts w:ascii="Arial" w:hAnsi="Arial" w:cs="Arial"/>
                <w:color w:val="000000"/>
                <w:sz w:val="19"/>
                <w:szCs w:val="19"/>
              </w:rPr>
              <w:t>2</w:t>
            </w:r>
            <w:r w:rsidRPr="00D20032">
              <w:rPr>
                <w:rFonts w:ascii="Arial" w:hAnsi="Arial" w:cs="Arial"/>
                <w:color w:val="000000"/>
                <w:sz w:val="19"/>
                <w:szCs w:val="19"/>
              </w:rPr>
              <w:t xml:space="preserve"> (0.0%)</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100-199 cells/ul</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Pr>
                <w:rFonts w:ascii="Arial" w:hAnsi="Arial" w:cs="Arial"/>
                <w:color w:val="000000"/>
                <w:sz w:val="19"/>
                <w:szCs w:val="19"/>
              </w:rPr>
              <w:t>8</w:t>
            </w:r>
            <w:r w:rsidRPr="00D20032">
              <w:rPr>
                <w:rFonts w:ascii="Arial" w:hAnsi="Arial" w:cs="Arial"/>
                <w:color w:val="000000"/>
                <w:sz w:val="19"/>
                <w:szCs w:val="19"/>
              </w:rPr>
              <w:t>/</w:t>
            </w:r>
            <w:r>
              <w:rPr>
                <w:rFonts w:ascii="Arial" w:hAnsi="Arial" w:cs="Arial"/>
                <w:color w:val="000000"/>
                <w:sz w:val="19"/>
                <w:szCs w:val="19"/>
              </w:rPr>
              <w:t>37</w:t>
            </w:r>
            <w:r w:rsidRPr="00D20032">
              <w:rPr>
                <w:rFonts w:ascii="Arial" w:hAnsi="Arial" w:cs="Arial"/>
                <w:color w:val="000000"/>
                <w:sz w:val="19"/>
                <w:szCs w:val="19"/>
              </w:rPr>
              <w:t xml:space="preserve"> (</w:t>
            </w:r>
            <w:r>
              <w:rPr>
                <w:rFonts w:ascii="Arial" w:hAnsi="Arial" w:cs="Arial"/>
                <w:color w:val="000000"/>
                <w:sz w:val="19"/>
                <w:szCs w:val="19"/>
              </w:rPr>
              <w:t>21.6</w:t>
            </w:r>
            <w:r w:rsidRPr="00D20032">
              <w:rPr>
                <w:rFonts w:ascii="Arial" w:hAnsi="Arial" w:cs="Arial"/>
                <w:color w:val="000000"/>
                <w:sz w:val="19"/>
                <w:szCs w:val="19"/>
              </w:rPr>
              <w:t>%)</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7/35 (20.0%)</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Pr>
                <w:rFonts w:ascii="Arial" w:hAnsi="Arial" w:cs="Arial"/>
                <w:color w:val="000000"/>
                <w:sz w:val="19"/>
                <w:szCs w:val="19"/>
              </w:rPr>
              <w:t>1</w:t>
            </w:r>
            <w:r w:rsidRPr="00D20032">
              <w:rPr>
                <w:rFonts w:ascii="Arial" w:hAnsi="Arial" w:cs="Arial"/>
                <w:color w:val="000000"/>
                <w:sz w:val="19"/>
                <w:szCs w:val="19"/>
              </w:rPr>
              <w:t>/</w:t>
            </w:r>
            <w:r>
              <w:rPr>
                <w:rFonts w:ascii="Arial" w:hAnsi="Arial" w:cs="Arial"/>
                <w:color w:val="000000"/>
                <w:sz w:val="19"/>
                <w:szCs w:val="19"/>
              </w:rPr>
              <w:t>2 (5</w:t>
            </w:r>
            <w:r w:rsidRPr="00D20032">
              <w:rPr>
                <w:rFonts w:ascii="Arial" w:hAnsi="Arial" w:cs="Arial"/>
                <w:color w:val="000000"/>
                <w:sz w:val="19"/>
                <w:szCs w:val="19"/>
              </w:rPr>
              <w:t>0.0%)</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200-349 cells/ul</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5/</w:t>
            </w:r>
            <w:r>
              <w:rPr>
                <w:rFonts w:ascii="Arial" w:hAnsi="Arial" w:cs="Arial"/>
                <w:color w:val="000000"/>
                <w:sz w:val="19"/>
                <w:szCs w:val="19"/>
              </w:rPr>
              <w:t>37</w:t>
            </w:r>
            <w:r w:rsidRPr="00D20032">
              <w:rPr>
                <w:rFonts w:ascii="Arial" w:hAnsi="Arial" w:cs="Arial"/>
                <w:color w:val="000000"/>
                <w:sz w:val="19"/>
                <w:szCs w:val="19"/>
              </w:rPr>
              <w:t xml:space="preserve"> (1</w:t>
            </w:r>
            <w:r>
              <w:rPr>
                <w:rFonts w:ascii="Arial" w:hAnsi="Arial" w:cs="Arial"/>
                <w:color w:val="000000"/>
                <w:sz w:val="19"/>
                <w:szCs w:val="19"/>
              </w:rPr>
              <w:t>3</w:t>
            </w:r>
            <w:r w:rsidRPr="00D20032">
              <w:rPr>
                <w:rFonts w:ascii="Arial" w:hAnsi="Arial" w:cs="Arial"/>
                <w:color w:val="000000"/>
                <w:sz w:val="19"/>
                <w:szCs w:val="19"/>
              </w:rPr>
              <w:t>.5%)</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5/35 (14.3%)</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Pr>
                <w:rFonts w:ascii="Arial" w:hAnsi="Arial" w:cs="Arial"/>
                <w:color w:val="000000"/>
                <w:sz w:val="19"/>
                <w:szCs w:val="19"/>
              </w:rPr>
              <w:t>0/2</w:t>
            </w:r>
            <w:r w:rsidRPr="00D20032">
              <w:rPr>
                <w:rFonts w:ascii="Arial" w:hAnsi="Arial" w:cs="Arial"/>
                <w:color w:val="000000"/>
                <w:sz w:val="19"/>
                <w:szCs w:val="19"/>
              </w:rPr>
              <w:t xml:space="preserve"> (0.0%)</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&gt;350 cells/ul</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2/</w:t>
            </w:r>
            <w:r>
              <w:rPr>
                <w:rFonts w:ascii="Arial" w:hAnsi="Arial" w:cs="Arial"/>
                <w:color w:val="000000"/>
                <w:sz w:val="19"/>
                <w:szCs w:val="19"/>
              </w:rPr>
              <w:t>37</w:t>
            </w:r>
            <w:r w:rsidRPr="00D20032">
              <w:rPr>
                <w:rFonts w:ascii="Arial" w:hAnsi="Arial" w:cs="Arial"/>
                <w:color w:val="000000"/>
                <w:sz w:val="19"/>
                <w:szCs w:val="19"/>
              </w:rPr>
              <w:t xml:space="preserve"> (5.</w:t>
            </w:r>
            <w:r>
              <w:rPr>
                <w:rFonts w:ascii="Arial" w:hAnsi="Arial" w:cs="Arial"/>
                <w:color w:val="000000"/>
                <w:sz w:val="19"/>
                <w:szCs w:val="19"/>
              </w:rPr>
              <w:t>4</w:t>
            </w:r>
            <w:r w:rsidRPr="00D20032">
              <w:rPr>
                <w:rFonts w:ascii="Arial" w:hAnsi="Arial" w:cs="Arial"/>
                <w:color w:val="000000"/>
                <w:sz w:val="19"/>
                <w:szCs w:val="19"/>
              </w:rPr>
              <w:t>%)</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2/35 (5.7%)</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Pr>
                <w:rFonts w:ascii="Arial" w:hAnsi="Arial" w:cs="Arial"/>
                <w:color w:val="000000"/>
                <w:sz w:val="19"/>
                <w:szCs w:val="19"/>
              </w:rPr>
              <w:t>0/2</w:t>
            </w:r>
            <w:r w:rsidRPr="00D20032">
              <w:rPr>
                <w:rFonts w:ascii="Arial" w:hAnsi="Arial" w:cs="Arial"/>
                <w:color w:val="000000"/>
                <w:sz w:val="19"/>
                <w:szCs w:val="19"/>
              </w:rPr>
              <w:t xml:space="preserve"> (0.0%)</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Median plasma viral load at virologic failure (copies/ml) [IQR]</w:t>
            </w: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4</w:t>
            </w:r>
            <w:r>
              <w:rPr>
                <w:rFonts w:ascii="Arial" w:hAnsi="Arial" w:cs="Arial"/>
                <w:color w:val="000000"/>
                <w:sz w:val="19"/>
                <w:szCs w:val="19"/>
              </w:rPr>
              <w:t>5,817</w:t>
            </w:r>
            <w:r w:rsidRPr="00D20032">
              <w:rPr>
                <w:rFonts w:ascii="Arial" w:hAnsi="Arial" w:cs="Arial"/>
                <w:color w:val="000000"/>
                <w:sz w:val="19"/>
                <w:szCs w:val="19"/>
              </w:rPr>
              <w:t xml:space="preserve"> [1</w:t>
            </w:r>
            <w:r>
              <w:rPr>
                <w:rFonts w:ascii="Arial" w:hAnsi="Arial" w:cs="Arial"/>
                <w:color w:val="000000"/>
                <w:sz w:val="19"/>
                <w:szCs w:val="19"/>
              </w:rPr>
              <w:t>9212</w:t>
            </w:r>
            <w:r w:rsidRPr="00D20032">
              <w:rPr>
                <w:rFonts w:ascii="Arial" w:hAnsi="Arial" w:cs="Arial"/>
                <w:color w:val="000000"/>
                <w:sz w:val="19"/>
                <w:szCs w:val="19"/>
              </w:rPr>
              <w:t xml:space="preserve"> – 1</w:t>
            </w:r>
            <w:r>
              <w:rPr>
                <w:rFonts w:ascii="Arial" w:hAnsi="Arial" w:cs="Arial"/>
                <w:color w:val="000000"/>
                <w:sz w:val="19"/>
                <w:szCs w:val="19"/>
              </w:rPr>
              <w:t>94</w:t>
            </w:r>
            <w:r w:rsidRPr="00D20032">
              <w:rPr>
                <w:rFonts w:ascii="Arial" w:hAnsi="Arial" w:cs="Arial"/>
                <w:color w:val="000000"/>
                <w:sz w:val="19"/>
                <w:szCs w:val="19"/>
              </w:rPr>
              <w:t>,000]</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47</w:t>
            </w:r>
            <w:r>
              <w:rPr>
                <w:rFonts w:ascii="Arial" w:hAnsi="Arial" w:cs="Arial"/>
                <w:color w:val="000000"/>
                <w:sz w:val="19"/>
                <w:szCs w:val="19"/>
              </w:rPr>
              <w:t>,</w:t>
            </w:r>
            <w:r w:rsidRPr="00D20032">
              <w:rPr>
                <w:rFonts w:ascii="Arial" w:hAnsi="Arial" w:cs="Arial"/>
                <w:color w:val="000000"/>
                <w:sz w:val="19"/>
                <w:szCs w:val="19"/>
              </w:rPr>
              <w:t>571 [20</w:t>
            </w:r>
            <w:r>
              <w:rPr>
                <w:rFonts w:ascii="Arial" w:hAnsi="Arial" w:cs="Arial"/>
                <w:color w:val="000000"/>
                <w:sz w:val="19"/>
                <w:szCs w:val="19"/>
              </w:rPr>
              <w:t>,</w:t>
            </w:r>
            <w:r w:rsidRPr="00D20032">
              <w:rPr>
                <w:rFonts w:ascii="Arial" w:hAnsi="Arial" w:cs="Arial"/>
                <w:color w:val="000000"/>
                <w:sz w:val="19"/>
                <w:szCs w:val="19"/>
              </w:rPr>
              <w:t>708 – 202,000]</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Pr>
                <w:rFonts w:ascii="Arial" w:hAnsi="Arial" w:cs="Arial"/>
                <w:color w:val="000000"/>
                <w:sz w:val="19"/>
                <w:szCs w:val="19"/>
              </w:rPr>
              <w:t>23,173</w:t>
            </w:r>
            <w:r w:rsidRPr="00D20032">
              <w:rPr>
                <w:rFonts w:ascii="Arial" w:hAnsi="Arial" w:cs="Arial"/>
                <w:color w:val="000000"/>
                <w:sz w:val="19"/>
                <w:szCs w:val="19"/>
              </w:rPr>
              <w:t xml:space="preserve"> [2365 </w:t>
            </w:r>
            <w:r>
              <w:rPr>
                <w:rFonts w:ascii="Arial" w:hAnsi="Arial" w:cs="Arial"/>
                <w:color w:val="000000"/>
                <w:sz w:val="19"/>
                <w:szCs w:val="19"/>
              </w:rPr>
              <w:t>–</w:t>
            </w:r>
            <w:r w:rsidRPr="00D20032">
              <w:rPr>
                <w:rFonts w:ascii="Arial" w:hAnsi="Arial" w:cs="Arial"/>
                <w:color w:val="000000"/>
                <w:sz w:val="19"/>
                <w:szCs w:val="19"/>
              </w:rPr>
              <w:t xml:space="preserve">  </w:t>
            </w:r>
            <w:r>
              <w:rPr>
                <w:rFonts w:ascii="Arial" w:hAnsi="Arial" w:cs="Arial"/>
                <w:color w:val="000000"/>
                <w:sz w:val="19"/>
                <w:szCs w:val="19"/>
              </w:rPr>
              <w:t>43,981</w:t>
            </w:r>
            <w:r w:rsidRPr="00D20032">
              <w:rPr>
                <w:rFonts w:ascii="Arial" w:hAnsi="Arial" w:cs="Arial"/>
                <w:color w:val="000000"/>
                <w:sz w:val="19"/>
                <w:szCs w:val="19"/>
              </w:rPr>
              <w:t>]</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Viral load category (copies/ml) (%)</w:t>
            </w: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400-4,999</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Pr>
                <w:rFonts w:ascii="Arial" w:hAnsi="Arial" w:cs="Arial"/>
                <w:color w:val="000000"/>
                <w:sz w:val="19"/>
                <w:szCs w:val="19"/>
              </w:rPr>
              <w:t>5/37</w:t>
            </w:r>
            <w:r w:rsidRPr="00D20032">
              <w:rPr>
                <w:rFonts w:ascii="Arial" w:hAnsi="Arial" w:cs="Arial"/>
                <w:color w:val="000000"/>
                <w:sz w:val="19"/>
                <w:szCs w:val="19"/>
              </w:rPr>
              <w:t xml:space="preserve"> (</w:t>
            </w:r>
            <w:r>
              <w:rPr>
                <w:rFonts w:ascii="Arial" w:hAnsi="Arial" w:cs="Arial"/>
                <w:color w:val="000000"/>
                <w:sz w:val="19"/>
                <w:szCs w:val="19"/>
              </w:rPr>
              <w:t>13.5</w:t>
            </w:r>
            <w:r w:rsidRPr="00D20032">
              <w:rPr>
                <w:rFonts w:ascii="Arial" w:hAnsi="Arial" w:cs="Arial"/>
                <w:color w:val="000000"/>
                <w:sz w:val="19"/>
                <w:szCs w:val="19"/>
              </w:rPr>
              <w:t>%)</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4/35 (11.4%)</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Pr>
                <w:rFonts w:ascii="Arial" w:hAnsi="Arial" w:cs="Arial"/>
                <w:color w:val="000000"/>
                <w:sz w:val="19"/>
                <w:szCs w:val="19"/>
              </w:rPr>
              <w:t>1/2 (5</w:t>
            </w:r>
            <w:r w:rsidRPr="00D20032">
              <w:rPr>
                <w:rFonts w:ascii="Arial" w:hAnsi="Arial" w:cs="Arial"/>
                <w:color w:val="000000"/>
                <w:sz w:val="19"/>
                <w:szCs w:val="19"/>
              </w:rPr>
              <w:t>0.0%)</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5,000-29,999</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Pr>
                <w:rFonts w:ascii="Arial" w:hAnsi="Arial" w:cs="Arial"/>
                <w:color w:val="000000"/>
                <w:sz w:val="19"/>
                <w:szCs w:val="19"/>
              </w:rPr>
              <w:t>7/37</w:t>
            </w:r>
            <w:r w:rsidRPr="00D20032">
              <w:rPr>
                <w:rFonts w:ascii="Arial" w:hAnsi="Arial" w:cs="Arial"/>
                <w:color w:val="000000"/>
                <w:sz w:val="19"/>
                <w:szCs w:val="19"/>
              </w:rPr>
              <w:t xml:space="preserve"> (</w:t>
            </w:r>
            <w:r>
              <w:rPr>
                <w:rFonts w:ascii="Arial" w:hAnsi="Arial" w:cs="Arial"/>
                <w:color w:val="000000"/>
                <w:sz w:val="19"/>
                <w:szCs w:val="19"/>
              </w:rPr>
              <w:t>18.9</w:t>
            </w:r>
            <w:r w:rsidRPr="00D20032">
              <w:rPr>
                <w:rFonts w:ascii="Arial" w:hAnsi="Arial" w:cs="Arial"/>
                <w:color w:val="000000"/>
                <w:sz w:val="19"/>
                <w:szCs w:val="19"/>
              </w:rPr>
              <w:t>%)</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7/35 (20.0%)</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Pr>
                <w:rFonts w:ascii="Arial" w:hAnsi="Arial" w:cs="Arial"/>
                <w:color w:val="000000"/>
                <w:sz w:val="19"/>
                <w:szCs w:val="19"/>
              </w:rPr>
              <w:t>0/2</w:t>
            </w:r>
            <w:r w:rsidRPr="00D20032">
              <w:rPr>
                <w:rFonts w:ascii="Arial" w:hAnsi="Arial" w:cs="Arial"/>
                <w:color w:val="000000"/>
                <w:sz w:val="19"/>
                <w:szCs w:val="19"/>
              </w:rPr>
              <w:t xml:space="preserve"> (0.0%)</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30,000-99,999</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Pr>
                <w:rFonts w:ascii="Arial" w:hAnsi="Arial" w:cs="Arial"/>
                <w:color w:val="000000"/>
                <w:sz w:val="19"/>
                <w:szCs w:val="19"/>
              </w:rPr>
              <w:t>13/37</w:t>
            </w:r>
            <w:r w:rsidRPr="00D20032">
              <w:rPr>
                <w:rFonts w:ascii="Arial" w:hAnsi="Arial" w:cs="Arial"/>
                <w:color w:val="000000"/>
                <w:sz w:val="19"/>
                <w:szCs w:val="19"/>
              </w:rPr>
              <w:t xml:space="preserve"> (35.</w:t>
            </w:r>
            <w:r>
              <w:rPr>
                <w:rFonts w:ascii="Arial" w:hAnsi="Arial" w:cs="Arial"/>
                <w:color w:val="000000"/>
                <w:sz w:val="19"/>
                <w:szCs w:val="19"/>
              </w:rPr>
              <w:t>1</w:t>
            </w:r>
            <w:r w:rsidRPr="00D20032">
              <w:rPr>
                <w:rFonts w:ascii="Arial" w:hAnsi="Arial" w:cs="Arial"/>
                <w:color w:val="000000"/>
                <w:sz w:val="19"/>
                <w:szCs w:val="19"/>
              </w:rPr>
              <w:t>%)</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12/35 (34.3%)</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Pr>
                <w:rFonts w:ascii="Arial" w:hAnsi="Arial" w:cs="Arial"/>
                <w:color w:val="000000"/>
                <w:sz w:val="19"/>
                <w:szCs w:val="19"/>
              </w:rPr>
              <w:t>1/2</w:t>
            </w:r>
            <w:r w:rsidRPr="00D20032">
              <w:rPr>
                <w:rFonts w:ascii="Arial" w:hAnsi="Arial" w:cs="Arial"/>
                <w:color w:val="000000"/>
                <w:sz w:val="19"/>
                <w:szCs w:val="19"/>
              </w:rPr>
              <w:t xml:space="preserve"> (</w:t>
            </w:r>
            <w:r>
              <w:rPr>
                <w:rFonts w:ascii="Arial" w:hAnsi="Arial" w:cs="Arial"/>
                <w:color w:val="000000"/>
                <w:sz w:val="19"/>
                <w:szCs w:val="19"/>
              </w:rPr>
              <w:t>5</w:t>
            </w:r>
            <w:r w:rsidRPr="00D20032">
              <w:rPr>
                <w:rFonts w:ascii="Arial" w:hAnsi="Arial" w:cs="Arial"/>
                <w:color w:val="000000"/>
                <w:sz w:val="19"/>
                <w:szCs w:val="19"/>
              </w:rPr>
              <w:t>0.0%)</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&gt; 100,000</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Pr>
                <w:rFonts w:ascii="Arial" w:hAnsi="Arial" w:cs="Arial"/>
                <w:color w:val="000000"/>
                <w:sz w:val="19"/>
                <w:szCs w:val="19"/>
              </w:rPr>
              <w:t>11/37</w:t>
            </w:r>
            <w:r w:rsidRPr="00D20032">
              <w:rPr>
                <w:rFonts w:ascii="Arial" w:hAnsi="Arial" w:cs="Arial"/>
                <w:color w:val="000000"/>
                <w:sz w:val="19"/>
                <w:szCs w:val="19"/>
              </w:rPr>
              <w:t xml:space="preserve"> (</w:t>
            </w:r>
            <w:r>
              <w:rPr>
                <w:rFonts w:ascii="Arial" w:hAnsi="Arial" w:cs="Arial"/>
                <w:color w:val="000000"/>
                <w:sz w:val="19"/>
                <w:szCs w:val="19"/>
              </w:rPr>
              <w:t>29.7</w:t>
            </w:r>
            <w:r w:rsidRPr="00D20032">
              <w:rPr>
                <w:rFonts w:ascii="Arial" w:hAnsi="Arial" w:cs="Arial"/>
                <w:color w:val="000000"/>
                <w:sz w:val="19"/>
                <w:szCs w:val="19"/>
              </w:rPr>
              <w:t>%)</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11/35 (31.4%)</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E6712A">
            <w:pPr>
              <w:adjustRightInd w:val="0"/>
              <w:spacing w:before="67" w:after="67" w:line="480" w:lineRule="auto"/>
              <w:rPr>
                <w:rFonts w:ascii="Arial" w:hAnsi="Arial" w:cs="Arial"/>
                <w:color w:val="000000"/>
                <w:sz w:val="19"/>
                <w:szCs w:val="19"/>
              </w:rPr>
            </w:pPr>
            <w:r>
              <w:rPr>
                <w:rFonts w:ascii="Arial" w:hAnsi="Arial" w:cs="Arial"/>
                <w:color w:val="000000"/>
                <w:sz w:val="19"/>
                <w:szCs w:val="19"/>
              </w:rPr>
              <w:t>0/2</w:t>
            </w:r>
            <w:r w:rsidRPr="00D20032">
              <w:rPr>
                <w:rFonts w:ascii="Arial" w:hAnsi="Arial" w:cs="Arial"/>
                <w:color w:val="000000"/>
                <w:sz w:val="19"/>
                <w:szCs w:val="19"/>
              </w:rPr>
              <w:t xml:space="preserve"> (0.0%)</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Prior AIDS-defining illness</w:t>
            </w: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1.0 [1.0 - 2.0]</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1.0 [1.0 - 2.0]</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 xml:space="preserve">1.0 [1.0 </w:t>
            </w:r>
            <w:r>
              <w:rPr>
                <w:rFonts w:ascii="Arial" w:hAnsi="Arial" w:cs="Arial"/>
                <w:color w:val="000000"/>
                <w:sz w:val="19"/>
                <w:szCs w:val="19"/>
              </w:rPr>
              <w:t>–</w:t>
            </w:r>
            <w:r w:rsidRPr="00D20032">
              <w:rPr>
                <w:rFonts w:ascii="Arial" w:hAnsi="Arial" w:cs="Arial"/>
                <w:color w:val="000000"/>
                <w:sz w:val="19"/>
                <w:szCs w:val="19"/>
              </w:rPr>
              <w:t xml:space="preserve"> </w:t>
            </w:r>
            <w:r>
              <w:rPr>
                <w:rFonts w:ascii="Arial" w:hAnsi="Arial" w:cs="Arial"/>
                <w:color w:val="000000"/>
                <w:sz w:val="19"/>
                <w:szCs w:val="19"/>
              </w:rPr>
              <w:t>1.0</w:t>
            </w:r>
            <w:r w:rsidRPr="00D20032">
              <w:rPr>
                <w:rFonts w:ascii="Arial" w:hAnsi="Arial" w:cs="Arial"/>
                <w:color w:val="000000"/>
                <w:sz w:val="19"/>
                <w:szCs w:val="19"/>
              </w:rPr>
              <w:t>]</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TB</w:t>
            </w: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Pr>
                <w:rFonts w:ascii="Arial" w:hAnsi="Arial" w:cs="Arial"/>
                <w:color w:val="000000"/>
                <w:sz w:val="19"/>
                <w:szCs w:val="19"/>
              </w:rPr>
              <w:t>28/37 (75.7</w:t>
            </w:r>
            <w:r w:rsidRPr="00D20032">
              <w:rPr>
                <w:rFonts w:ascii="Arial" w:hAnsi="Arial" w:cs="Arial"/>
                <w:color w:val="000000"/>
                <w:sz w:val="19"/>
                <w:szCs w:val="19"/>
              </w:rPr>
              <w:t>%)</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26/35 (74.3%)</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Pr>
                <w:rFonts w:ascii="Arial" w:hAnsi="Arial" w:cs="Arial"/>
                <w:color w:val="000000"/>
                <w:sz w:val="19"/>
                <w:szCs w:val="19"/>
              </w:rPr>
              <w:t>2/2</w:t>
            </w:r>
            <w:r w:rsidRPr="00D20032">
              <w:rPr>
                <w:rFonts w:ascii="Arial" w:hAnsi="Arial" w:cs="Arial"/>
                <w:color w:val="000000"/>
                <w:sz w:val="19"/>
                <w:szCs w:val="19"/>
              </w:rPr>
              <w:t xml:space="preserve"> (100.0%)</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KS</w:t>
            </w: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w:t>
            </w:r>
            <w:r>
              <w:rPr>
                <w:rFonts w:ascii="Arial" w:hAnsi="Arial" w:cs="Arial"/>
                <w:color w:val="000000"/>
                <w:sz w:val="19"/>
                <w:szCs w:val="19"/>
              </w:rPr>
              <w:t>37</w:t>
            </w:r>
            <w:r w:rsidRPr="00D20032">
              <w:rPr>
                <w:rFonts w:ascii="Arial" w:hAnsi="Arial" w:cs="Arial"/>
                <w:color w:val="000000"/>
                <w:sz w:val="19"/>
                <w:szCs w:val="19"/>
              </w:rPr>
              <w:t xml:space="preserve"> (2.</w:t>
            </w:r>
            <w:r>
              <w:rPr>
                <w:rFonts w:ascii="Arial" w:hAnsi="Arial" w:cs="Arial"/>
                <w:color w:val="000000"/>
                <w:sz w:val="19"/>
                <w:szCs w:val="19"/>
              </w:rPr>
              <w:t>7</w:t>
            </w:r>
            <w:r w:rsidRPr="00D20032">
              <w:rPr>
                <w:rFonts w:ascii="Arial" w:hAnsi="Arial" w:cs="Arial"/>
                <w:color w:val="000000"/>
                <w:sz w:val="19"/>
                <w:szCs w:val="19"/>
              </w:rPr>
              <w:t>%)</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1/35 (2.9%)</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E6712A">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w:t>
            </w:r>
            <w:r>
              <w:rPr>
                <w:rFonts w:ascii="Arial" w:hAnsi="Arial" w:cs="Arial"/>
                <w:color w:val="000000"/>
                <w:sz w:val="19"/>
                <w:szCs w:val="19"/>
              </w:rPr>
              <w:t>2</w:t>
            </w:r>
            <w:r w:rsidRPr="00D20032">
              <w:rPr>
                <w:rFonts w:ascii="Arial" w:hAnsi="Arial" w:cs="Arial"/>
                <w:color w:val="000000"/>
                <w:sz w:val="19"/>
                <w:szCs w:val="19"/>
              </w:rPr>
              <w:t xml:space="preserve"> (0.0%)</w:t>
            </w:r>
          </w:p>
        </w:tc>
      </w:tr>
      <w:tr w:rsidR="00C80E69" w:rsidRPr="00D20032" w:rsidTr="009408AD">
        <w:trPr>
          <w:cantSplit/>
          <w:jc w:val="center"/>
        </w:trPr>
        <w:tc>
          <w:tcPr>
            <w:tcW w:w="3346"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Toxoplasmosis</w:t>
            </w:r>
          </w:p>
        </w:tc>
        <w:tc>
          <w:tcPr>
            <w:tcW w:w="1443"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2/</w:t>
            </w:r>
            <w:r>
              <w:rPr>
                <w:rFonts w:ascii="Arial" w:hAnsi="Arial" w:cs="Arial"/>
                <w:color w:val="000000"/>
                <w:sz w:val="19"/>
                <w:szCs w:val="19"/>
              </w:rPr>
              <w:t>37</w:t>
            </w:r>
            <w:r w:rsidRPr="00D20032">
              <w:rPr>
                <w:rFonts w:ascii="Arial" w:hAnsi="Arial" w:cs="Arial"/>
                <w:color w:val="000000"/>
                <w:sz w:val="19"/>
                <w:szCs w:val="19"/>
              </w:rPr>
              <w:t xml:space="preserve"> (5.</w:t>
            </w:r>
            <w:r>
              <w:rPr>
                <w:rFonts w:ascii="Arial" w:hAnsi="Arial" w:cs="Arial"/>
                <w:color w:val="000000"/>
                <w:sz w:val="19"/>
                <w:szCs w:val="19"/>
              </w:rPr>
              <w:t>4</w:t>
            </w:r>
            <w:r w:rsidRPr="00D20032">
              <w:rPr>
                <w:rFonts w:ascii="Arial" w:hAnsi="Arial" w:cs="Arial"/>
                <w:color w:val="000000"/>
                <w:sz w:val="19"/>
                <w:szCs w:val="19"/>
              </w:rPr>
              <w:t>%)</w:t>
            </w:r>
          </w:p>
        </w:tc>
        <w:tc>
          <w:tcPr>
            <w:tcW w:w="2067" w:type="dxa"/>
            <w:tcBorders>
              <w:top w:val="nil"/>
              <w:left w:val="nil"/>
              <w:bottom w:val="nil"/>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2/35 (5.7%)</w:t>
            </w:r>
          </w:p>
        </w:tc>
        <w:tc>
          <w:tcPr>
            <w:tcW w:w="1937" w:type="dxa"/>
            <w:tcBorders>
              <w:top w:val="nil"/>
              <w:left w:val="nil"/>
              <w:bottom w:val="nil"/>
              <w:right w:val="nil"/>
            </w:tcBorders>
            <w:shd w:val="clear" w:color="auto" w:fill="FFFFFF"/>
            <w:tcMar>
              <w:left w:w="67" w:type="dxa"/>
              <w:right w:w="67" w:type="dxa"/>
            </w:tcMar>
          </w:tcPr>
          <w:p w:rsidR="00C80E69" w:rsidRPr="00D20032" w:rsidRDefault="00C80E69" w:rsidP="00E6712A">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w:t>
            </w:r>
            <w:r>
              <w:rPr>
                <w:rFonts w:ascii="Arial" w:hAnsi="Arial" w:cs="Arial"/>
                <w:color w:val="000000"/>
                <w:sz w:val="19"/>
                <w:szCs w:val="19"/>
              </w:rPr>
              <w:t>2</w:t>
            </w:r>
            <w:r w:rsidRPr="00D20032">
              <w:rPr>
                <w:rFonts w:ascii="Arial" w:hAnsi="Arial" w:cs="Arial"/>
                <w:color w:val="000000"/>
                <w:sz w:val="19"/>
                <w:szCs w:val="19"/>
              </w:rPr>
              <w:t xml:space="preserve"> (0.0%)</w:t>
            </w:r>
          </w:p>
        </w:tc>
      </w:tr>
      <w:tr w:rsidR="00C80E69" w:rsidRPr="00D20032" w:rsidTr="009408AD">
        <w:trPr>
          <w:cantSplit/>
          <w:jc w:val="center"/>
        </w:trPr>
        <w:tc>
          <w:tcPr>
            <w:tcW w:w="3346" w:type="dxa"/>
            <w:tcBorders>
              <w:top w:val="nil"/>
              <w:left w:val="nil"/>
              <w:bottom w:val="single" w:sz="4" w:space="0" w:color="000000"/>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Cryptococcal Meningitis</w:t>
            </w:r>
          </w:p>
        </w:tc>
        <w:tc>
          <w:tcPr>
            <w:tcW w:w="1443" w:type="dxa"/>
            <w:tcBorders>
              <w:top w:val="nil"/>
              <w:left w:val="nil"/>
              <w:bottom w:val="single" w:sz="4" w:space="0" w:color="000000"/>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p>
        </w:tc>
        <w:tc>
          <w:tcPr>
            <w:tcW w:w="2067" w:type="dxa"/>
            <w:tcBorders>
              <w:top w:val="nil"/>
              <w:left w:val="nil"/>
              <w:bottom w:val="single" w:sz="4" w:space="0" w:color="000000"/>
              <w:right w:val="nil"/>
            </w:tcBorders>
            <w:shd w:val="clear" w:color="auto" w:fill="FFFFFF"/>
            <w:tcMar>
              <w:left w:w="67" w:type="dxa"/>
              <w:right w:w="67" w:type="dxa"/>
            </w:tcMar>
          </w:tcPr>
          <w:p w:rsidR="00C80E69" w:rsidRPr="00D20032" w:rsidRDefault="00C80E69" w:rsidP="001D430F">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w:t>
            </w:r>
            <w:r>
              <w:rPr>
                <w:rFonts w:ascii="Arial" w:hAnsi="Arial" w:cs="Arial"/>
                <w:color w:val="000000"/>
                <w:sz w:val="19"/>
                <w:szCs w:val="19"/>
              </w:rPr>
              <w:t>37</w:t>
            </w:r>
            <w:r w:rsidRPr="00D20032">
              <w:rPr>
                <w:rFonts w:ascii="Arial" w:hAnsi="Arial" w:cs="Arial"/>
                <w:color w:val="000000"/>
                <w:sz w:val="19"/>
                <w:szCs w:val="19"/>
              </w:rPr>
              <w:t xml:space="preserve"> (2.</w:t>
            </w:r>
            <w:r>
              <w:rPr>
                <w:rFonts w:ascii="Arial" w:hAnsi="Arial" w:cs="Arial"/>
                <w:color w:val="000000"/>
                <w:sz w:val="19"/>
                <w:szCs w:val="19"/>
              </w:rPr>
              <w:t>7</w:t>
            </w:r>
            <w:r w:rsidRPr="00D20032">
              <w:rPr>
                <w:rFonts w:ascii="Arial" w:hAnsi="Arial" w:cs="Arial"/>
                <w:color w:val="000000"/>
                <w:sz w:val="19"/>
                <w:szCs w:val="19"/>
              </w:rPr>
              <w:t>%)</w:t>
            </w:r>
          </w:p>
        </w:tc>
        <w:tc>
          <w:tcPr>
            <w:tcW w:w="2067" w:type="dxa"/>
            <w:tcBorders>
              <w:top w:val="nil"/>
              <w:left w:val="nil"/>
              <w:bottom w:val="single" w:sz="4" w:space="0" w:color="000000"/>
              <w:right w:val="nil"/>
            </w:tcBorders>
            <w:shd w:val="clear" w:color="auto" w:fill="FFFFFF"/>
            <w:tcMar>
              <w:left w:w="67" w:type="dxa"/>
              <w:right w:w="67" w:type="dxa"/>
            </w:tcMar>
          </w:tcPr>
          <w:p w:rsidR="00C80E69" w:rsidRPr="00D20032" w:rsidRDefault="00C80E69"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1/35 (2.9%)</w:t>
            </w:r>
          </w:p>
        </w:tc>
        <w:tc>
          <w:tcPr>
            <w:tcW w:w="1937" w:type="dxa"/>
            <w:tcBorders>
              <w:top w:val="nil"/>
              <w:left w:val="nil"/>
              <w:bottom w:val="single" w:sz="4" w:space="0" w:color="000000"/>
              <w:right w:val="nil"/>
            </w:tcBorders>
            <w:shd w:val="clear" w:color="auto" w:fill="FFFFFF"/>
            <w:tcMar>
              <w:left w:w="67" w:type="dxa"/>
              <w:right w:w="67" w:type="dxa"/>
            </w:tcMar>
          </w:tcPr>
          <w:p w:rsidR="00C80E69" w:rsidRPr="00D20032" w:rsidRDefault="00C80E69" w:rsidP="00E6712A">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w:t>
            </w:r>
            <w:r>
              <w:rPr>
                <w:rFonts w:ascii="Arial" w:hAnsi="Arial" w:cs="Arial"/>
                <w:color w:val="000000"/>
                <w:sz w:val="19"/>
                <w:szCs w:val="19"/>
              </w:rPr>
              <w:t>2</w:t>
            </w:r>
            <w:r w:rsidRPr="00D20032">
              <w:rPr>
                <w:rFonts w:ascii="Arial" w:hAnsi="Arial" w:cs="Arial"/>
                <w:color w:val="000000"/>
                <w:sz w:val="19"/>
                <w:szCs w:val="19"/>
              </w:rPr>
              <w:t xml:space="preserve"> (0.0%)</w:t>
            </w:r>
          </w:p>
        </w:tc>
      </w:tr>
    </w:tbl>
    <w:p w:rsidR="00B97755" w:rsidRDefault="00B97755" w:rsidP="00C574A1">
      <w:pPr>
        <w:spacing w:after="200" w:line="480" w:lineRule="auto"/>
        <w:rPr>
          <w:sz w:val="22"/>
          <w:lang w:val="en-US" w:eastAsia="en-US"/>
        </w:rPr>
      </w:pPr>
      <w:r w:rsidRPr="0010334A">
        <w:rPr>
          <w:sz w:val="22"/>
          <w:lang w:val="en-US" w:eastAsia="en-US"/>
        </w:rPr>
        <w:t xml:space="preserve">TDF – </w:t>
      </w:r>
      <w:proofErr w:type="spellStart"/>
      <w:r w:rsidRPr="0010334A">
        <w:rPr>
          <w:sz w:val="22"/>
          <w:lang w:val="en-US" w:eastAsia="en-US"/>
        </w:rPr>
        <w:t>tenofovir</w:t>
      </w:r>
      <w:proofErr w:type="spellEnd"/>
      <w:r w:rsidRPr="0010334A">
        <w:rPr>
          <w:sz w:val="22"/>
          <w:lang w:val="en-US" w:eastAsia="en-US"/>
        </w:rPr>
        <w:t xml:space="preserve">, EFV – </w:t>
      </w:r>
      <w:proofErr w:type="spellStart"/>
      <w:r w:rsidRPr="0010334A">
        <w:rPr>
          <w:sz w:val="22"/>
          <w:lang w:val="en-US" w:eastAsia="en-US"/>
        </w:rPr>
        <w:t>efavirenz</w:t>
      </w:r>
      <w:proofErr w:type="spellEnd"/>
      <w:r w:rsidRPr="0010334A">
        <w:rPr>
          <w:sz w:val="22"/>
          <w:lang w:val="en-US" w:eastAsia="en-US"/>
        </w:rPr>
        <w:t xml:space="preserve">, ART – antiretroviral therapy, </w:t>
      </w:r>
      <w:r>
        <w:rPr>
          <w:sz w:val="22"/>
          <w:lang w:val="en-US" w:eastAsia="en-US"/>
        </w:rPr>
        <w:t xml:space="preserve">TB – tuberculosis, HSV – herpes simplex virus, KS – Kaposi’s Sarcoma, </w:t>
      </w:r>
      <w:r w:rsidRPr="0010334A">
        <w:rPr>
          <w:sz w:val="22"/>
          <w:lang w:val="en-US" w:eastAsia="en-US"/>
        </w:rPr>
        <w:t>IQR – interquartile range</w:t>
      </w:r>
      <w:r w:rsidR="00955BF9">
        <w:rPr>
          <w:sz w:val="22"/>
          <w:lang w:val="en-US" w:eastAsia="en-US"/>
        </w:rPr>
        <w:t>; For a sample of size 2, the median and IQR are the mean and range, respectively</w:t>
      </w:r>
      <w:r w:rsidR="00141FFF">
        <w:rPr>
          <w:sz w:val="22"/>
          <w:lang w:val="en-US" w:eastAsia="en-US"/>
        </w:rPr>
        <w:t>;</w:t>
      </w:r>
      <w:r w:rsidR="00710B10">
        <w:rPr>
          <w:sz w:val="22"/>
          <w:lang w:val="en-US" w:eastAsia="en-US"/>
        </w:rPr>
        <w:t xml:space="preserve">  1 of 2 patients in the d4</w:t>
      </w:r>
      <w:r w:rsidR="00A45E86">
        <w:rPr>
          <w:sz w:val="22"/>
          <w:lang w:val="en-US" w:eastAsia="en-US"/>
        </w:rPr>
        <w:t>T</w:t>
      </w:r>
      <w:r w:rsidR="00710B10">
        <w:rPr>
          <w:sz w:val="22"/>
          <w:lang w:val="en-US" w:eastAsia="en-US"/>
        </w:rPr>
        <w:t xml:space="preserve"> group is missing CD4 cell count.</w:t>
      </w:r>
      <w:r>
        <w:rPr>
          <w:sz w:val="22"/>
          <w:lang w:val="en-US" w:eastAsia="en-US"/>
        </w:rPr>
        <w:br w:type="page"/>
      </w:r>
    </w:p>
    <w:p w:rsidR="00B97755" w:rsidRDefault="00B97755" w:rsidP="00C574A1">
      <w:pPr>
        <w:autoSpaceDE w:val="0"/>
        <w:autoSpaceDN w:val="0"/>
        <w:adjustRightInd w:val="0"/>
        <w:spacing w:line="480" w:lineRule="auto"/>
        <w:rPr>
          <w:b/>
          <w:bCs/>
          <w:sz w:val="20"/>
          <w:szCs w:val="20"/>
          <w:lang w:val="en-US" w:eastAsia="en-US"/>
        </w:rPr>
      </w:pPr>
      <w:r>
        <w:rPr>
          <w:b/>
          <w:bCs/>
          <w:sz w:val="20"/>
          <w:szCs w:val="20"/>
          <w:lang w:val="en-US" w:eastAsia="en-US"/>
        </w:rPr>
        <w:t xml:space="preserve">Table 2. Factors associated with K65R amongst patients failing a </w:t>
      </w:r>
      <w:proofErr w:type="spellStart"/>
      <w:r>
        <w:rPr>
          <w:b/>
          <w:bCs/>
          <w:sz w:val="20"/>
          <w:szCs w:val="20"/>
          <w:lang w:val="en-US" w:eastAsia="en-US"/>
        </w:rPr>
        <w:t>tenofovir</w:t>
      </w:r>
      <w:proofErr w:type="spellEnd"/>
      <w:r>
        <w:rPr>
          <w:b/>
          <w:bCs/>
          <w:sz w:val="20"/>
          <w:szCs w:val="20"/>
          <w:lang w:val="en-US" w:eastAsia="en-US"/>
        </w:rPr>
        <w:t>-based first-line ART.</w:t>
      </w:r>
    </w:p>
    <w:p w:rsidR="00B97755" w:rsidRDefault="00B97755" w:rsidP="00C574A1">
      <w:pPr>
        <w:autoSpaceDE w:val="0"/>
        <w:autoSpaceDN w:val="0"/>
        <w:adjustRightInd w:val="0"/>
        <w:spacing w:line="480" w:lineRule="auto"/>
        <w:rPr>
          <w:b/>
          <w:bCs/>
          <w:sz w:val="20"/>
          <w:szCs w:val="20"/>
          <w:lang w:val="en-US" w:eastAsia="en-US"/>
        </w:rPr>
      </w:pPr>
    </w:p>
    <w:p w:rsidR="00B97755" w:rsidRDefault="00B97755" w:rsidP="00C574A1">
      <w:pPr>
        <w:autoSpaceDE w:val="0"/>
        <w:autoSpaceDN w:val="0"/>
        <w:adjustRightInd w:val="0"/>
        <w:spacing w:line="480" w:lineRule="auto"/>
        <w:rPr>
          <w:sz w:val="22"/>
          <w:lang w:eastAsia="en-US"/>
        </w:rPr>
      </w:pPr>
    </w:p>
    <w:tbl>
      <w:tblPr>
        <w:tblW w:w="0" w:type="auto"/>
        <w:jc w:val="center"/>
        <w:tblLayout w:type="fixed"/>
        <w:tblCellMar>
          <w:left w:w="0" w:type="dxa"/>
          <w:right w:w="0" w:type="dxa"/>
        </w:tblCellMar>
        <w:tblLook w:val="0000" w:firstRow="0" w:lastRow="0" w:firstColumn="0" w:lastColumn="0" w:noHBand="0" w:noVBand="0"/>
      </w:tblPr>
      <w:tblGrid>
        <w:gridCol w:w="2396"/>
        <w:gridCol w:w="2889"/>
        <w:gridCol w:w="1089"/>
        <w:gridCol w:w="1180"/>
        <w:gridCol w:w="1098"/>
      </w:tblGrid>
      <w:tr w:rsidR="00B97755" w:rsidRPr="00D20032" w:rsidTr="00125CBF">
        <w:trPr>
          <w:cantSplit/>
          <w:tblHeader/>
          <w:jc w:val="center"/>
        </w:trPr>
        <w:tc>
          <w:tcPr>
            <w:tcW w:w="2396" w:type="dxa"/>
            <w:tcBorders>
              <w:top w:val="single" w:sz="4" w:space="0" w:color="000000"/>
              <w:left w:val="nil"/>
              <w:bottom w:val="single" w:sz="2" w:space="0" w:color="000000"/>
              <w:right w:val="nil"/>
            </w:tcBorders>
            <w:shd w:val="clear" w:color="auto" w:fill="FFFFFF"/>
            <w:tcMar>
              <w:left w:w="67" w:type="dxa"/>
              <w:right w:w="67" w:type="dxa"/>
            </w:tcMar>
            <w:vAlign w:val="bottom"/>
          </w:tcPr>
          <w:p w:rsidR="00B97755" w:rsidRPr="00D20032" w:rsidRDefault="00B97755" w:rsidP="00C574A1">
            <w:pPr>
              <w:adjustRightInd w:val="0"/>
              <w:spacing w:before="67" w:after="67" w:line="480" w:lineRule="auto"/>
              <w:rPr>
                <w:rFonts w:ascii="Arial" w:hAnsi="Arial" w:cs="Arial"/>
                <w:i/>
                <w:iCs/>
                <w:color w:val="000000"/>
                <w:sz w:val="19"/>
                <w:szCs w:val="19"/>
              </w:rPr>
            </w:pPr>
            <w:r w:rsidRPr="00D20032">
              <w:rPr>
                <w:rFonts w:ascii="Arial" w:hAnsi="Arial" w:cs="Arial"/>
                <w:i/>
                <w:iCs/>
                <w:color w:val="000000"/>
                <w:sz w:val="19"/>
                <w:szCs w:val="19"/>
              </w:rPr>
              <w:t>Factor</w:t>
            </w:r>
          </w:p>
        </w:tc>
        <w:tc>
          <w:tcPr>
            <w:tcW w:w="2889" w:type="dxa"/>
            <w:tcBorders>
              <w:top w:val="single" w:sz="4" w:space="0" w:color="000000"/>
              <w:left w:val="nil"/>
              <w:bottom w:val="single" w:sz="2" w:space="0" w:color="000000"/>
              <w:right w:val="nil"/>
            </w:tcBorders>
            <w:shd w:val="clear" w:color="auto" w:fill="FFFFFF"/>
            <w:tcMar>
              <w:left w:w="67" w:type="dxa"/>
              <w:right w:w="67" w:type="dxa"/>
            </w:tcMar>
            <w:vAlign w:val="bottom"/>
          </w:tcPr>
          <w:p w:rsidR="00B97755" w:rsidRPr="00D20032" w:rsidRDefault="00B97755" w:rsidP="00C574A1">
            <w:pPr>
              <w:adjustRightInd w:val="0"/>
              <w:spacing w:before="67" w:after="67" w:line="480" w:lineRule="auto"/>
              <w:rPr>
                <w:rFonts w:ascii="Arial" w:hAnsi="Arial" w:cs="Arial"/>
                <w:i/>
                <w:iCs/>
                <w:color w:val="000000"/>
                <w:sz w:val="19"/>
                <w:szCs w:val="19"/>
              </w:rPr>
            </w:pPr>
          </w:p>
        </w:tc>
        <w:tc>
          <w:tcPr>
            <w:tcW w:w="1089" w:type="dxa"/>
            <w:tcBorders>
              <w:top w:val="single" w:sz="4" w:space="0" w:color="000000"/>
              <w:left w:val="nil"/>
              <w:bottom w:val="single" w:sz="2" w:space="0" w:color="000000"/>
              <w:right w:val="nil"/>
            </w:tcBorders>
            <w:shd w:val="clear" w:color="auto" w:fill="FFFFFF"/>
            <w:tcMar>
              <w:left w:w="67" w:type="dxa"/>
              <w:right w:w="67" w:type="dxa"/>
            </w:tcMar>
            <w:vAlign w:val="bottom"/>
          </w:tcPr>
          <w:p w:rsidR="00B97755" w:rsidRPr="00D20032" w:rsidRDefault="00B97755" w:rsidP="00C574A1">
            <w:pPr>
              <w:adjustRightInd w:val="0"/>
              <w:spacing w:before="67" w:after="67" w:line="480" w:lineRule="auto"/>
              <w:rPr>
                <w:rFonts w:ascii="Arial" w:hAnsi="Arial" w:cs="Arial"/>
                <w:i/>
                <w:iCs/>
                <w:color w:val="000000"/>
                <w:sz w:val="19"/>
                <w:szCs w:val="19"/>
              </w:rPr>
            </w:pPr>
            <w:r w:rsidRPr="00D20032">
              <w:rPr>
                <w:rFonts w:ascii="Arial" w:hAnsi="Arial" w:cs="Arial"/>
                <w:i/>
                <w:iCs/>
                <w:color w:val="000000"/>
                <w:sz w:val="19"/>
                <w:szCs w:val="19"/>
              </w:rPr>
              <w:t>Odds Ratio</w:t>
            </w:r>
          </w:p>
        </w:tc>
        <w:tc>
          <w:tcPr>
            <w:tcW w:w="1180" w:type="dxa"/>
            <w:tcBorders>
              <w:top w:val="single" w:sz="4" w:space="0" w:color="000000"/>
              <w:left w:val="nil"/>
              <w:bottom w:val="single" w:sz="2" w:space="0" w:color="000000"/>
              <w:right w:val="nil"/>
            </w:tcBorders>
            <w:shd w:val="clear" w:color="auto" w:fill="FFFFFF"/>
            <w:tcMar>
              <w:left w:w="67" w:type="dxa"/>
              <w:right w:w="67" w:type="dxa"/>
            </w:tcMar>
            <w:vAlign w:val="bottom"/>
          </w:tcPr>
          <w:p w:rsidR="00B97755" w:rsidRPr="00D20032" w:rsidRDefault="00B97755" w:rsidP="00C574A1">
            <w:pPr>
              <w:adjustRightInd w:val="0"/>
              <w:spacing w:before="67" w:after="67" w:line="480" w:lineRule="auto"/>
              <w:rPr>
                <w:rFonts w:ascii="Arial" w:hAnsi="Arial" w:cs="Arial"/>
                <w:i/>
                <w:iCs/>
                <w:color w:val="000000"/>
                <w:sz w:val="19"/>
                <w:szCs w:val="19"/>
              </w:rPr>
            </w:pPr>
            <w:r w:rsidRPr="00D20032">
              <w:rPr>
                <w:rFonts w:ascii="Arial" w:hAnsi="Arial" w:cs="Arial"/>
                <w:i/>
                <w:iCs/>
                <w:color w:val="000000"/>
                <w:sz w:val="19"/>
                <w:szCs w:val="19"/>
              </w:rPr>
              <w:t>95% CI</w:t>
            </w:r>
          </w:p>
        </w:tc>
        <w:tc>
          <w:tcPr>
            <w:tcW w:w="1098" w:type="dxa"/>
            <w:tcBorders>
              <w:top w:val="single" w:sz="4" w:space="0" w:color="000000"/>
              <w:left w:val="nil"/>
              <w:bottom w:val="single" w:sz="2" w:space="0" w:color="000000"/>
              <w:right w:val="nil"/>
            </w:tcBorders>
            <w:shd w:val="clear" w:color="auto" w:fill="FFFFFF"/>
            <w:tcMar>
              <w:left w:w="67" w:type="dxa"/>
              <w:right w:w="67" w:type="dxa"/>
            </w:tcMar>
            <w:vAlign w:val="bottom"/>
          </w:tcPr>
          <w:p w:rsidR="00B97755" w:rsidRPr="00D20032" w:rsidRDefault="00B97755" w:rsidP="00C574A1">
            <w:pPr>
              <w:adjustRightInd w:val="0"/>
              <w:spacing w:before="67" w:after="67" w:line="480" w:lineRule="auto"/>
              <w:rPr>
                <w:rFonts w:ascii="Arial" w:hAnsi="Arial" w:cs="Arial"/>
                <w:i/>
                <w:iCs/>
                <w:color w:val="000000"/>
                <w:sz w:val="19"/>
                <w:szCs w:val="19"/>
              </w:rPr>
            </w:pPr>
            <w:r w:rsidRPr="00D20032">
              <w:rPr>
                <w:rFonts w:ascii="Arial" w:hAnsi="Arial" w:cs="Arial"/>
                <w:i/>
                <w:iCs/>
                <w:color w:val="000000"/>
                <w:sz w:val="19"/>
                <w:szCs w:val="19"/>
              </w:rPr>
              <w:t>p value</w:t>
            </w:r>
          </w:p>
        </w:tc>
      </w:tr>
      <w:tr w:rsidR="00B97755" w:rsidRPr="00D20032" w:rsidTr="00125CBF">
        <w:trPr>
          <w:cantSplit/>
          <w:jc w:val="center"/>
        </w:trPr>
        <w:tc>
          <w:tcPr>
            <w:tcW w:w="2396"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Age</w:t>
            </w:r>
          </w:p>
        </w:tc>
        <w:tc>
          <w:tcPr>
            <w:tcW w:w="28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p>
        </w:tc>
        <w:tc>
          <w:tcPr>
            <w:tcW w:w="10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0.93</w:t>
            </w:r>
          </w:p>
        </w:tc>
        <w:tc>
          <w:tcPr>
            <w:tcW w:w="1180"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[0.84-1.03]</w:t>
            </w:r>
          </w:p>
        </w:tc>
        <w:tc>
          <w:tcPr>
            <w:tcW w:w="1098"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0.16</w:t>
            </w:r>
          </w:p>
        </w:tc>
      </w:tr>
      <w:tr w:rsidR="00B97755" w:rsidRPr="00D20032" w:rsidTr="00125CBF">
        <w:trPr>
          <w:cantSplit/>
          <w:jc w:val="center"/>
        </w:trPr>
        <w:tc>
          <w:tcPr>
            <w:tcW w:w="2396"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Gender</w:t>
            </w:r>
          </w:p>
        </w:tc>
        <w:tc>
          <w:tcPr>
            <w:tcW w:w="28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Male vs Female</w:t>
            </w:r>
          </w:p>
        </w:tc>
        <w:tc>
          <w:tcPr>
            <w:tcW w:w="10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2.93</w:t>
            </w:r>
          </w:p>
        </w:tc>
        <w:tc>
          <w:tcPr>
            <w:tcW w:w="1180"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[0.50-22.15]</w:t>
            </w:r>
          </w:p>
        </w:tc>
        <w:tc>
          <w:tcPr>
            <w:tcW w:w="1098"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0.31</w:t>
            </w:r>
          </w:p>
        </w:tc>
      </w:tr>
      <w:tr w:rsidR="00B97755" w:rsidRPr="00D20032" w:rsidTr="00125CBF">
        <w:trPr>
          <w:cantSplit/>
          <w:jc w:val="center"/>
        </w:trPr>
        <w:tc>
          <w:tcPr>
            <w:tcW w:w="2396"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Regimen(EFV)</w:t>
            </w:r>
          </w:p>
        </w:tc>
        <w:tc>
          <w:tcPr>
            <w:tcW w:w="28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EFV Yes vs No</w:t>
            </w:r>
          </w:p>
        </w:tc>
        <w:tc>
          <w:tcPr>
            <w:tcW w:w="10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0.75</w:t>
            </w:r>
          </w:p>
        </w:tc>
        <w:tc>
          <w:tcPr>
            <w:tcW w:w="1180"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[0.01-10.89]</w:t>
            </w:r>
          </w:p>
        </w:tc>
        <w:tc>
          <w:tcPr>
            <w:tcW w:w="1098"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1.00</w:t>
            </w:r>
          </w:p>
        </w:tc>
      </w:tr>
      <w:tr w:rsidR="00B97755" w:rsidRPr="00D20032" w:rsidTr="00125CBF">
        <w:trPr>
          <w:cantSplit/>
          <w:jc w:val="center"/>
        </w:trPr>
        <w:tc>
          <w:tcPr>
            <w:tcW w:w="2396"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CD4 Count</w:t>
            </w:r>
          </w:p>
        </w:tc>
        <w:tc>
          <w:tcPr>
            <w:tcW w:w="2889" w:type="dxa"/>
            <w:tcBorders>
              <w:top w:val="nil"/>
              <w:left w:val="nil"/>
              <w:bottom w:val="nil"/>
              <w:right w:val="nil"/>
            </w:tcBorders>
            <w:shd w:val="clear" w:color="auto" w:fill="FFFFFF"/>
            <w:tcMar>
              <w:left w:w="67" w:type="dxa"/>
              <w:right w:w="67" w:type="dxa"/>
            </w:tcMar>
          </w:tcPr>
          <w:p w:rsidR="00B97755" w:rsidRPr="00604BE8" w:rsidRDefault="00B97755" w:rsidP="00C574A1">
            <w:pPr>
              <w:adjustRightInd w:val="0"/>
              <w:spacing w:before="67" w:after="67" w:line="480" w:lineRule="auto"/>
              <w:rPr>
                <w:rFonts w:ascii="Arial" w:hAnsi="Arial" w:cs="Arial"/>
                <w:color w:val="000000"/>
                <w:sz w:val="19"/>
                <w:szCs w:val="19"/>
                <w:lang w:val="fr-FR"/>
              </w:rPr>
            </w:pPr>
            <w:r w:rsidRPr="00604BE8">
              <w:rPr>
                <w:rFonts w:ascii="Arial" w:hAnsi="Arial" w:cs="Arial"/>
                <w:color w:val="000000"/>
                <w:sz w:val="19"/>
                <w:szCs w:val="19"/>
                <w:lang w:val="fr-FR"/>
              </w:rPr>
              <w:t xml:space="preserve">50-99 </w:t>
            </w:r>
            <w:proofErr w:type="spellStart"/>
            <w:r w:rsidRPr="00604BE8">
              <w:rPr>
                <w:rFonts w:ascii="Arial" w:hAnsi="Arial" w:cs="Arial"/>
                <w:color w:val="000000"/>
                <w:sz w:val="19"/>
                <w:szCs w:val="19"/>
                <w:lang w:val="fr-FR"/>
              </w:rPr>
              <w:t>cells</w:t>
            </w:r>
            <w:proofErr w:type="spellEnd"/>
            <w:r w:rsidRPr="00604BE8">
              <w:rPr>
                <w:rFonts w:ascii="Arial" w:hAnsi="Arial" w:cs="Arial"/>
                <w:color w:val="000000"/>
                <w:sz w:val="19"/>
                <w:szCs w:val="19"/>
                <w:lang w:val="fr-FR"/>
              </w:rPr>
              <w:t>/</w:t>
            </w:r>
            <w:proofErr w:type="spellStart"/>
            <w:r w:rsidRPr="00604BE8">
              <w:rPr>
                <w:rFonts w:ascii="Arial" w:hAnsi="Arial" w:cs="Arial"/>
                <w:color w:val="000000"/>
                <w:sz w:val="19"/>
                <w:szCs w:val="19"/>
                <w:lang w:val="fr-FR"/>
              </w:rPr>
              <w:t>ul</w:t>
            </w:r>
            <w:proofErr w:type="spellEnd"/>
            <w:r w:rsidRPr="00604BE8">
              <w:rPr>
                <w:rFonts w:ascii="Arial" w:hAnsi="Arial" w:cs="Arial"/>
                <w:color w:val="000000"/>
                <w:sz w:val="19"/>
                <w:szCs w:val="19"/>
                <w:lang w:val="fr-FR"/>
              </w:rPr>
              <w:t xml:space="preserve"> vs 0-49 </w:t>
            </w:r>
            <w:proofErr w:type="spellStart"/>
            <w:r w:rsidRPr="00604BE8">
              <w:rPr>
                <w:rFonts w:ascii="Arial" w:hAnsi="Arial" w:cs="Arial"/>
                <w:color w:val="000000"/>
                <w:sz w:val="19"/>
                <w:szCs w:val="19"/>
                <w:lang w:val="fr-FR"/>
              </w:rPr>
              <w:t>cells</w:t>
            </w:r>
            <w:proofErr w:type="spellEnd"/>
            <w:r w:rsidRPr="00604BE8">
              <w:rPr>
                <w:rFonts w:ascii="Arial" w:hAnsi="Arial" w:cs="Arial"/>
                <w:color w:val="000000"/>
                <w:sz w:val="19"/>
                <w:szCs w:val="19"/>
                <w:lang w:val="fr-FR"/>
              </w:rPr>
              <w:t>/</w:t>
            </w:r>
            <w:proofErr w:type="spellStart"/>
            <w:r w:rsidRPr="00604BE8">
              <w:rPr>
                <w:rFonts w:ascii="Arial" w:hAnsi="Arial" w:cs="Arial"/>
                <w:color w:val="000000"/>
                <w:sz w:val="19"/>
                <w:szCs w:val="19"/>
                <w:lang w:val="fr-FR"/>
              </w:rPr>
              <w:t>ul</w:t>
            </w:r>
            <w:proofErr w:type="spellEnd"/>
          </w:p>
        </w:tc>
        <w:tc>
          <w:tcPr>
            <w:tcW w:w="10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1.00</w:t>
            </w:r>
          </w:p>
        </w:tc>
        <w:tc>
          <w:tcPr>
            <w:tcW w:w="1180"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[0.04-78.43]</w:t>
            </w:r>
          </w:p>
        </w:tc>
        <w:tc>
          <w:tcPr>
            <w:tcW w:w="1098"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1.00</w:t>
            </w:r>
          </w:p>
        </w:tc>
      </w:tr>
      <w:tr w:rsidR="00B97755" w:rsidRPr="00D20032" w:rsidTr="00125CBF">
        <w:trPr>
          <w:cantSplit/>
          <w:jc w:val="center"/>
        </w:trPr>
        <w:tc>
          <w:tcPr>
            <w:tcW w:w="2396"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p>
        </w:tc>
        <w:tc>
          <w:tcPr>
            <w:tcW w:w="2889" w:type="dxa"/>
            <w:tcBorders>
              <w:top w:val="nil"/>
              <w:left w:val="nil"/>
              <w:bottom w:val="nil"/>
              <w:right w:val="nil"/>
            </w:tcBorders>
            <w:shd w:val="clear" w:color="auto" w:fill="FFFFFF"/>
            <w:tcMar>
              <w:left w:w="67" w:type="dxa"/>
              <w:right w:w="67" w:type="dxa"/>
            </w:tcMar>
          </w:tcPr>
          <w:p w:rsidR="00B97755" w:rsidRPr="00604BE8" w:rsidRDefault="00B97755" w:rsidP="00C574A1">
            <w:pPr>
              <w:adjustRightInd w:val="0"/>
              <w:spacing w:before="67" w:after="67" w:line="480" w:lineRule="auto"/>
              <w:rPr>
                <w:rFonts w:ascii="Arial" w:hAnsi="Arial" w:cs="Arial"/>
                <w:color w:val="000000"/>
                <w:sz w:val="19"/>
                <w:szCs w:val="19"/>
                <w:lang w:val="fr-FR"/>
              </w:rPr>
            </w:pPr>
            <w:r w:rsidRPr="00604BE8">
              <w:rPr>
                <w:rFonts w:ascii="Arial" w:hAnsi="Arial" w:cs="Arial"/>
                <w:color w:val="000000"/>
                <w:sz w:val="19"/>
                <w:szCs w:val="19"/>
                <w:lang w:val="fr-FR"/>
              </w:rPr>
              <w:t xml:space="preserve">100-199 </w:t>
            </w:r>
            <w:proofErr w:type="spellStart"/>
            <w:r w:rsidRPr="00604BE8">
              <w:rPr>
                <w:rFonts w:ascii="Arial" w:hAnsi="Arial" w:cs="Arial"/>
                <w:color w:val="000000"/>
                <w:sz w:val="19"/>
                <w:szCs w:val="19"/>
                <w:lang w:val="fr-FR"/>
              </w:rPr>
              <w:t>cells</w:t>
            </w:r>
            <w:proofErr w:type="spellEnd"/>
            <w:r w:rsidRPr="00604BE8">
              <w:rPr>
                <w:rFonts w:ascii="Arial" w:hAnsi="Arial" w:cs="Arial"/>
                <w:color w:val="000000"/>
                <w:sz w:val="19"/>
                <w:szCs w:val="19"/>
                <w:lang w:val="fr-FR"/>
              </w:rPr>
              <w:t>/</w:t>
            </w:r>
            <w:proofErr w:type="spellStart"/>
            <w:r w:rsidRPr="00604BE8">
              <w:rPr>
                <w:rFonts w:ascii="Arial" w:hAnsi="Arial" w:cs="Arial"/>
                <w:color w:val="000000"/>
                <w:sz w:val="19"/>
                <w:szCs w:val="19"/>
                <w:lang w:val="fr-FR"/>
              </w:rPr>
              <w:t>ul</w:t>
            </w:r>
            <w:proofErr w:type="spellEnd"/>
            <w:r w:rsidRPr="00604BE8">
              <w:rPr>
                <w:rFonts w:ascii="Arial" w:hAnsi="Arial" w:cs="Arial"/>
                <w:color w:val="000000"/>
                <w:sz w:val="19"/>
                <w:szCs w:val="19"/>
                <w:lang w:val="fr-FR"/>
              </w:rPr>
              <w:t xml:space="preserve"> vs 0-49 </w:t>
            </w:r>
            <w:proofErr w:type="spellStart"/>
            <w:r w:rsidRPr="00604BE8">
              <w:rPr>
                <w:rFonts w:ascii="Arial" w:hAnsi="Arial" w:cs="Arial"/>
                <w:color w:val="000000"/>
                <w:sz w:val="19"/>
                <w:szCs w:val="19"/>
                <w:lang w:val="fr-FR"/>
              </w:rPr>
              <w:t>cells</w:t>
            </w:r>
            <w:proofErr w:type="spellEnd"/>
            <w:r w:rsidRPr="00604BE8">
              <w:rPr>
                <w:rFonts w:ascii="Arial" w:hAnsi="Arial" w:cs="Arial"/>
                <w:color w:val="000000"/>
                <w:sz w:val="19"/>
                <w:szCs w:val="19"/>
                <w:lang w:val="fr-FR"/>
              </w:rPr>
              <w:t>/</w:t>
            </w:r>
            <w:proofErr w:type="spellStart"/>
            <w:r w:rsidRPr="00604BE8">
              <w:rPr>
                <w:rFonts w:ascii="Arial" w:hAnsi="Arial" w:cs="Arial"/>
                <w:color w:val="000000"/>
                <w:sz w:val="19"/>
                <w:szCs w:val="19"/>
                <w:lang w:val="fr-FR"/>
              </w:rPr>
              <w:t>ul</w:t>
            </w:r>
            <w:proofErr w:type="spellEnd"/>
          </w:p>
        </w:tc>
        <w:tc>
          <w:tcPr>
            <w:tcW w:w="10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0.84</w:t>
            </w:r>
          </w:p>
        </w:tc>
        <w:tc>
          <w:tcPr>
            <w:tcW w:w="1180"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[0.04-15.78]</w:t>
            </w:r>
          </w:p>
        </w:tc>
        <w:tc>
          <w:tcPr>
            <w:tcW w:w="1098"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1.00</w:t>
            </w:r>
          </w:p>
        </w:tc>
      </w:tr>
      <w:tr w:rsidR="00B97755" w:rsidRPr="00D20032" w:rsidTr="00125CBF">
        <w:trPr>
          <w:cantSplit/>
          <w:jc w:val="center"/>
        </w:trPr>
        <w:tc>
          <w:tcPr>
            <w:tcW w:w="2396"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p>
        </w:tc>
        <w:tc>
          <w:tcPr>
            <w:tcW w:w="2889" w:type="dxa"/>
            <w:tcBorders>
              <w:top w:val="nil"/>
              <w:left w:val="nil"/>
              <w:bottom w:val="nil"/>
              <w:right w:val="nil"/>
            </w:tcBorders>
            <w:shd w:val="clear" w:color="auto" w:fill="FFFFFF"/>
            <w:tcMar>
              <w:left w:w="67" w:type="dxa"/>
              <w:right w:w="67" w:type="dxa"/>
            </w:tcMar>
          </w:tcPr>
          <w:p w:rsidR="00B97755" w:rsidRPr="00604BE8" w:rsidRDefault="00B97755" w:rsidP="00C574A1">
            <w:pPr>
              <w:adjustRightInd w:val="0"/>
              <w:spacing w:before="67" w:after="67" w:line="480" w:lineRule="auto"/>
              <w:rPr>
                <w:rFonts w:ascii="Arial" w:hAnsi="Arial" w:cs="Arial"/>
                <w:color w:val="000000"/>
                <w:sz w:val="19"/>
                <w:szCs w:val="19"/>
                <w:lang w:val="fr-FR"/>
              </w:rPr>
            </w:pPr>
            <w:r w:rsidRPr="00604BE8">
              <w:rPr>
                <w:rFonts w:ascii="Arial" w:hAnsi="Arial" w:cs="Arial"/>
                <w:color w:val="000000"/>
                <w:sz w:val="19"/>
                <w:szCs w:val="19"/>
                <w:lang w:val="fr-FR"/>
              </w:rPr>
              <w:t xml:space="preserve">200-349 </w:t>
            </w:r>
            <w:proofErr w:type="spellStart"/>
            <w:r w:rsidRPr="00604BE8">
              <w:rPr>
                <w:rFonts w:ascii="Arial" w:hAnsi="Arial" w:cs="Arial"/>
                <w:color w:val="000000"/>
                <w:sz w:val="19"/>
                <w:szCs w:val="19"/>
                <w:lang w:val="fr-FR"/>
              </w:rPr>
              <w:t>cells</w:t>
            </w:r>
            <w:proofErr w:type="spellEnd"/>
            <w:r w:rsidRPr="00604BE8">
              <w:rPr>
                <w:rFonts w:ascii="Arial" w:hAnsi="Arial" w:cs="Arial"/>
                <w:color w:val="000000"/>
                <w:sz w:val="19"/>
                <w:szCs w:val="19"/>
                <w:lang w:val="fr-FR"/>
              </w:rPr>
              <w:t>/</w:t>
            </w:r>
            <w:proofErr w:type="spellStart"/>
            <w:r w:rsidRPr="00604BE8">
              <w:rPr>
                <w:rFonts w:ascii="Arial" w:hAnsi="Arial" w:cs="Arial"/>
                <w:color w:val="000000"/>
                <w:sz w:val="19"/>
                <w:szCs w:val="19"/>
                <w:lang w:val="fr-FR"/>
              </w:rPr>
              <w:t>ul</w:t>
            </w:r>
            <w:proofErr w:type="spellEnd"/>
            <w:r w:rsidRPr="00604BE8">
              <w:rPr>
                <w:rFonts w:ascii="Arial" w:hAnsi="Arial" w:cs="Arial"/>
                <w:color w:val="000000"/>
                <w:sz w:val="19"/>
                <w:szCs w:val="19"/>
                <w:lang w:val="fr-FR"/>
              </w:rPr>
              <w:t xml:space="preserve"> vs 0-49 </w:t>
            </w:r>
            <w:proofErr w:type="spellStart"/>
            <w:r w:rsidRPr="00604BE8">
              <w:rPr>
                <w:rFonts w:ascii="Arial" w:hAnsi="Arial" w:cs="Arial"/>
                <w:color w:val="000000"/>
                <w:sz w:val="19"/>
                <w:szCs w:val="19"/>
                <w:lang w:val="fr-FR"/>
              </w:rPr>
              <w:t>cells</w:t>
            </w:r>
            <w:proofErr w:type="spellEnd"/>
            <w:r w:rsidRPr="00604BE8">
              <w:rPr>
                <w:rFonts w:ascii="Arial" w:hAnsi="Arial" w:cs="Arial"/>
                <w:color w:val="000000"/>
                <w:sz w:val="19"/>
                <w:szCs w:val="19"/>
                <w:lang w:val="fr-FR"/>
              </w:rPr>
              <w:t>/</w:t>
            </w:r>
            <w:proofErr w:type="spellStart"/>
            <w:r w:rsidRPr="00604BE8">
              <w:rPr>
                <w:rFonts w:ascii="Arial" w:hAnsi="Arial" w:cs="Arial"/>
                <w:color w:val="000000"/>
                <w:sz w:val="19"/>
                <w:szCs w:val="19"/>
                <w:lang w:val="fr-FR"/>
              </w:rPr>
              <w:t>ul</w:t>
            </w:r>
            <w:proofErr w:type="spellEnd"/>
          </w:p>
        </w:tc>
        <w:tc>
          <w:tcPr>
            <w:tcW w:w="10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1.00</w:t>
            </w:r>
          </w:p>
        </w:tc>
        <w:tc>
          <w:tcPr>
            <w:tcW w:w="1180"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[0.04-78.43]</w:t>
            </w:r>
          </w:p>
        </w:tc>
        <w:tc>
          <w:tcPr>
            <w:tcW w:w="1098"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1.00</w:t>
            </w:r>
          </w:p>
        </w:tc>
      </w:tr>
      <w:tr w:rsidR="00B97755" w:rsidRPr="00D20032" w:rsidTr="00125CBF">
        <w:trPr>
          <w:cantSplit/>
          <w:jc w:val="center"/>
        </w:trPr>
        <w:tc>
          <w:tcPr>
            <w:tcW w:w="2396"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p>
        </w:tc>
        <w:tc>
          <w:tcPr>
            <w:tcW w:w="2889" w:type="dxa"/>
            <w:tcBorders>
              <w:top w:val="nil"/>
              <w:left w:val="nil"/>
              <w:bottom w:val="nil"/>
              <w:right w:val="nil"/>
            </w:tcBorders>
            <w:shd w:val="clear" w:color="auto" w:fill="FFFFFF"/>
            <w:tcMar>
              <w:left w:w="67" w:type="dxa"/>
              <w:right w:w="67" w:type="dxa"/>
            </w:tcMar>
          </w:tcPr>
          <w:p w:rsidR="00B97755" w:rsidRPr="00604BE8" w:rsidRDefault="00B97755" w:rsidP="00C574A1">
            <w:pPr>
              <w:adjustRightInd w:val="0"/>
              <w:spacing w:before="67" w:after="67" w:line="480" w:lineRule="auto"/>
              <w:rPr>
                <w:rFonts w:ascii="Arial" w:hAnsi="Arial" w:cs="Arial"/>
                <w:color w:val="000000"/>
                <w:sz w:val="19"/>
                <w:szCs w:val="19"/>
                <w:lang w:val="fr-FR"/>
              </w:rPr>
            </w:pPr>
            <w:r w:rsidRPr="00604BE8">
              <w:rPr>
                <w:rFonts w:ascii="Arial" w:hAnsi="Arial" w:cs="Arial"/>
                <w:color w:val="000000"/>
                <w:sz w:val="19"/>
                <w:szCs w:val="19"/>
                <w:lang w:val="fr-FR"/>
              </w:rPr>
              <w:t xml:space="preserve">&gt;350 </w:t>
            </w:r>
            <w:proofErr w:type="spellStart"/>
            <w:r w:rsidRPr="00604BE8">
              <w:rPr>
                <w:rFonts w:ascii="Arial" w:hAnsi="Arial" w:cs="Arial"/>
                <w:color w:val="000000"/>
                <w:sz w:val="19"/>
                <w:szCs w:val="19"/>
                <w:lang w:val="fr-FR"/>
              </w:rPr>
              <w:t>cells</w:t>
            </w:r>
            <w:proofErr w:type="spellEnd"/>
            <w:r w:rsidRPr="00604BE8">
              <w:rPr>
                <w:rFonts w:ascii="Arial" w:hAnsi="Arial" w:cs="Arial"/>
                <w:color w:val="000000"/>
                <w:sz w:val="19"/>
                <w:szCs w:val="19"/>
                <w:lang w:val="fr-FR"/>
              </w:rPr>
              <w:t>/</w:t>
            </w:r>
            <w:proofErr w:type="spellStart"/>
            <w:r w:rsidRPr="00604BE8">
              <w:rPr>
                <w:rFonts w:ascii="Arial" w:hAnsi="Arial" w:cs="Arial"/>
                <w:color w:val="000000"/>
                <w:sz w:val="19"/>
                <w:szCs w:val="19"/>
                <w:lang w:val="fr-FR"/>
              </w:rPr>
              <w:t>ul</w:t>
            </w:r>
            <w:proofErr w:type="spellEnd"/>
            <w:r w:rsidRPr="00604BE8">
              <w:rPr>
                <w:rFonts w:ascii="Arial" w:hAnsi="Arial" w:cs="Arial"/>
                <w:color w:val="000000"/>
                <w:sz w:val="19"/>
                <w:szCs w:val="19"/>
                <w:lang w:val="fr-FR"/>
              </w:rPr>
              <w:t xml:space="preserve"> vs 0-49 </w:t>
            </w:r>
            <w:proofErr w:type="spellStart"/>
            <w:r w:rsidRPr="00604BE8">
              <w:rPr>
                <w:rFonts w:ascii="Arial" w:hAnsi="Arial" w:cs="Arial"/>
                <w:color w:val="000000"/>
                <w:sz w:val="19"/>
                <w:szCs w:val="19"/>
                <w:lang w:val="fr-FR"/>
              </w:rPr>
              <w:t>cells</w:t>
            </w:r>
            <w:proofErr w:type="spellEnd"/>
            <w:r w:rsidRPr="00604BE8">
              <w:rPr>
                <w:rFonts w:ascii="Arial" w:hAnsi="Arial" w:cs="Arial"/>
                <w:color w:val="000000"/>
                <w:sz w:val="19"/>
                <w:szCs w:val="19"/>
                <w:lang w:val="fr-FR"/>
              </w:rPr>
              <w:t>/</w:t>
            </w:r>
            <w:proofErr w:type="spellStart"/>
            <w:r w:rsidRPr="00604BE8">
              <w:rPr>
                <w:rFonts w:ascii="Arial" w:hAnsi="Arial" w:cs="Arial"/>
                <w:color w:val="000000"/>
                <w:sz w:val="19"/>
                <w:szCs w:val="19"/>
                <w:lang w:val="fr-FR"/>
              </w:rPr>
              <w:t>ul</w:t>
            </w:r>
            <w:proofErr w:type="spellEnd"/>
          </w:p>
        </w:tc>
        <w:tc>
          <w:tcPr>
            <w:tcW w:w="10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0.50</w:t>
            </w:r>
          </w:p>
        </w:tc>
        <w:tc>
          <w:tcPr>
            <w:tcW w:w="1180"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[0.00-9.50]</w:t>
            </w:r>
          </w:p>
        </w:tc>
        <w:tc>
          <w:tcPr>
            <w:tcW w:w="1098"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0.67</w:t>
            </w:r>
          </w:p>
        </w:tc>
      </w:tr>
      <w:tr w:rsidR="00B97755" w:rsidRPr="00D20032" w:rsidTr="00125CBF">
        <w:trPr>
          <w:cantSplit/>
          <w:jc w:val="center"/>
        </w:trPr>
        <w:tc>
          <w:tcPr>
            <w:tcW w:w="2396"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Viral Load</w:t>
            </w:r>
          </w:p>
        </w:tc>
        <w:tc>
          <w:tcPr>
            <w:tcW w:w="28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5,000-29,999 vs 400-4,999</w:t>
            </w:r>
          </w:p>
        </w:tc>
        <w:tc>
          <w:tcPr>
            <w:tcW w:w="10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0.74</w:t>
            </w:r>
          </w:p>
        </w:tc>
        <w:tc>
          <w:tcPr>
            <w:tcW w:w="1180"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[0.00-7.20]</w:t>
            </w:r>
          </w:p>
        </w:tc>
        <w:tc>
          <w:tcPr>
            <w:tcW w:w="1098"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0.83</w:t>
            </w:r>
          </w:p>
        </w:tc>
      </w:tr>
      <w:tr w:rsidR="00B97755" w:rsidRPr="00D20032" w:rsidTr="00125CBF">
        <w:trPr>
          <w:cantSplit/>
          <w:jc w:val="center"/>
        </w:trPr>
        <w:tc>
          <w:tcPr>
            <w:tcW w:w="2396"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p>
        </w:tc>
        <w:tc>
          <w:tcPr>
            <w:tcW w:w="28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30,000-99,999 vs 400-4,999</w:t>
            </w:r>
          </w:p>
        </w:tc>
        <w:tc>
          <w:tcPr>
            <w:tcW w:w="10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0.98</w:t>
            </w:r>
          </w:p>
        </w:tc>
        <w:tc>
          <w:tcPr>
            <w:tcW w:w="1180"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[0.00-9.06]</w:t>
            </w:r>
          </w:p>
        </w:tc>
        <w:tc>
          <w:tcPr>
            <w:tcW w:w="1098"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0.99</w:t>
            </w:r>
          </w:p>
        </w:tc>
      </w:tr>
      <w:tr w:rsidR="00B97755" w:rsidRPr="00D20032" w:rsidTr="00125CBF">
        <w:trPr>
          <w:cantSplit/>
          <w:jc w:val="center"/>
        </w:trPr>
        <w:tc>
          <w:tcPr>
            <w:tcW w:w="2396"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p>
        </w:tc>
        <w:tc>
          <w:tcPr>
            <w:tcW w:w="28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&gt;100,000 vs 400-4,999</w:t>
            </w:r>
          </w:p>
        </w:tc>
        <w:tc>
          <w:tcPr>
            <w:tcW w:w="10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2.27</w:t>
            </w:r>
          </w:p>
        </w:tc>
        <w:tc>
          <w:tcPr>
            <w:tcW w:w="1180"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[0.00-23.15]</w:t>
            </w:r>
          </w:p>
        </w:tc>
        <w:tc>
          <w:tcPr>
            <w:tcW w:w="1098"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1.00</w:t>
            </w:r>
          </w:p>
        </w:tc>
      </w:tr>
      <w:tr w:rsidR="00B97755" w:rsidRPr="00D20032" w:rsidTr="00125CBF">
        <w:trPr>
          <w:cantSplit/>
          <w:jc w:val="center"/>
        </w:trPr>
        <w:tc>
          <w:tcPr>
            <w:tcW w:w="2396"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Duration of ART</w:t>
            </w:r>
          </w:p>
        </w:tc>
        <w:tc>
          <w:tcPr>
            <w:tcW w:w="28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p>
        </w:tc>
        <w:tc>
          <w:tcPr>
            <w:tcW w:w="1089"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1.01</w:t>
            </w:r>
          </w:p>
        </w:tc>
        <w:tc>
          <w:tcPr>
            <w:tcW w:w="1180"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[0.97-1.05]</w:t>
            </w:r>
          </w:p>
        </w:tc>
        <w:tc>
          <w:tcPr>
            <w:tcW w:w="1098" w:type="dxa"/>
            <w:tcBorders>
              <w:top w:val="nil"/>
              <w:left w:val="nil"/>
              <w:bottom w:val="nil"/>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0.58</w:t>
            </w:r>
          </w:p>
        </w:tc>
      </w:tr>
      <w:tr w:rsidR="00B97755" w:rsidRPr="00D20032" w:rsidTr="00125CBF">
        <w:trPr>
          <w:cantSplit/>
          <w:jc w:val="center"/>
        </w:trPr>
        <w:tc>
          <w:tcPr>
            <w:tcW w:w="2396" w:type="dxa"/>
            <w:tcBorders>
              <w:top w:val="nil"/>
              <w:left w:val="nil"/>
              <w:bottom w:val="single" w:sz="4" w:space="0" w:color="000000"/>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Prior AIDS-defining illness</w:t>
            </w:r>
          </w:p>
        </w:tc>
        <w:tc>
          <w:tcPr>
            <w:tcW w:w="2889" w:type="dxa"/>
            <w:tcBorders>
              <w:top w:val="nil"/>
              <w:left w:val="nil"/>
              <w:bottom w:val="single" w:sz="4" w:space="0" w:color="000000"/>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p>
        </w:tc>
        <w:tc>
          <w:tcPr>
            <w:tcW w:w="1089" w:type="dxa"/>
            <w:tcBorders>
              <w:top w:val="nil"/>
              <w:left w:val="nil"/>
              <w:bottom w:val="single" w:sz="4" w:space="0" w:color="000000"/>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1.00</w:t>
            </w:r>
          </w:p>
        </w:tc>
        <w:tc>
          <w:tcPr>
            <w:tcW w:w="1180" w:type="dxa"/>
            <w:tcBorders>
              <w:top w:val="nil"/>
              <w:left w:val="nil"/>
              <w:bottom w:val="single" w:sz="4" w:space="0" w:color="000000"/>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[0.28-3.54]</w:t>
            </w:r>
          </w:p>
        </w:tc>
        <w:tc>
          <w:tcPr>
            <w:tcW w:w="1098" w:type="dxa"/>
            <w:tcBorders>
              <w:top w:val="nil"/>
              <w:left w:val="nil"/>
              <w:bottom w:val="single" w:sz="4" w:space="0" w:color="000000"/>
              <w:right w:val="nil"/>
            </w:tcBorders>
            <w:shd w:val="clear" w:color="auto" w:fill="FFFFFF"/>
            <w:tcMar>
              <w:left w:w="67" w:type="dxa"/>
              <w:right w:w="67" w:type="dxa"/>
            </w:tcMar>
          </w:tcPr>
          <w:p w:rsidR="00B97755" w:rsidRPr="00D20032" w:rsidRDefault="00B97755" w:rsidP="00C574A1">
            <w:pPr>
              <w:adjustRightInd w:val="0"/>
              <w:spacing w:before="67" w:after="67" w:line="480" w:lineRule="auto"/>
              <w:rPr>
                <w:rFonts w:ascii="Arial" w:hAnsi="Arial" w:cs="Arial"/>
                <w:color w:val="000000"/>
                <w:sz w:val="19"/>
                <w:szCs w:val="19"/>
              </w:rPr>
            </w:pPr>
            <w:r w:rsidRPr="00D20032">
              <w:rPr>
                <w:rFonts w:ascii="Arial" w:hAnsi="Arial" w:cs="Arial"/>
                <w:color w:val="000000"/>
                <w:sz w:val="19"/>
                <w:szCs w:val="19"/>
              </w:rPr>
              <w:t>1.00</w:t>
            </w:r>
          </w:p>
        </w:tc>
      </w:tr>
    </w:tbl>
    <w:p w:rsidR="00B97755" w:rsidRDefault="006D4CC4" w:rsidP="00C574A1">
      <w:pPr>
        <w:autoSpaceDE w:val="0"/>
        <w:autoSpaceDN w:val="0"/>
        <w:adjustRightInd w:val="0"/>
        <w:spacing w:line="480" w:lineRule="auto"/>
        <w:ind w:firstLine="720"/>
        <w:rPr>
          <w:sz w:val="22"/>
          <w:lang w:eastAsia="en-US"/>
        </w:rPr>
      </w:pPr>
      <w:r>
        <w:rPr>
          <w:sz w:val="22"/>
          <w:lang w:eastAsia="en-US"/>
        </w:rPr>
        <w:t>Statistial tests from exact logistic regression</w:t>
      </w:r>
      <w:r w:rsidR="0053041A">
        <w:rPr>
          <w:sz w:val="22"/>
          <w:lang w:eastAsia="en-US"/>
        </w:rPr>
        <w:t xml:space="preserve">; </w:t>
      </w:r>
      <w:r w:rsidR="00B97755">
        <w:rPr>
          <w:sz w:val="22"/>
          <w:lang w:eastAsia="en-US"/>
        </w:rPr>
        <w:t>ART – antiretroviral therapy</w:t>
      </w:r>
    </w:p>
    <w:p w:rsidR="00B97755" w:rsidRPr="00027A78" w:rsidRDefault="00B97755" w:rsidP="00C574A1">
      <w:pPr>
        <w:autoSpaceDE w:val="0"/>
        <w:autoSpaceDN w:val="0"/>
        <w:adjustRightInd w:val="0"/>
        <w:spacing w:line="480" w:lineRule="auto"/>
        <w:rPr>
          <w:sz w:val="22"/>
          <w:lang w:eastAsia="en-US"/>
        </w:rPr>
      </w:pPr>
    </w:p>
    <w:sectPr w:rsidR="00B97755" w:rsidRPr="00027A78" w:rsidSect="008945D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08A" w:rsidRDefault="003E308A" w:rsidP="00E24D1D">
      <w:r>
        <w:separator/>
      </w:r>
    </w:p>
  </w:endnote>
  <w:endnote w:type="continuationSeparator" w:id="0">
    <w:p w:rsidR="003E308A" w:rsidRDefault="003E308A" w:rsidP="00E2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New Roman Italic">
    <w:panose1 w:val="0202050305040509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46A" w:rsidRDefault="00F8046A">
    <w:pPr>
      <w:pStyle w:val="Footer"/>
      <w:jc w:val="right"/>
    </w:pPr>
    <w:r>
      <w:fldChar w:fldCharType="begin"/>
    </w:r>
    <w:r>
      <w:instrText xml:space="preserve"> PAGE   \* MERGEFORMAT </w:instrText>
    </w:r>
    <w:r>
      <w:fldChar w:fldCharType="separate"/>
    </w:r>
    <w:r w:rsidR="0054103C">
      <w:rPr>
        <w:noProof/>
      </w:rPr>
      <w:t>11</w:t>
    </w:r>
    <w:r>
      <w:rPr>
        <w:noProof/>
      </w:rPr>
      <w:fldChar w:fldCharType="end"/>
    </w:r>
  </w:p>
  <w:p w:rsidR="00F8046A" w:rsidRDefault="00F804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08A" w:rsidRDefault="003E308A" w:rsidP="00E24D1D">
      <w:r>
        <w:separator/>
      </w:r>
    </w:p>
  </w:footnote>
  <w:footnote w:type="continuationSeparator" w:id="0">
    <w:p w:rsidR="003E308A" w:rsidRDefault="003E308A" w:rsidP="00E24D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51C0B"/>
    <w:multiLevelType w:val="hybridMultilevel"/>
    <w:tmpl w:val="FD044CD0"/>
    <w:lvl w:ilvl="0" w:tplc="33A49876">
      <w:start w:val="1"/>
      <w:numFmt w:val="bullet"/>
      <w:lvlText w:val="–"/>
      <w:lvlJc w:val="left"/>
      <w:pPr>
        <w:tabs>
          <w:tab w:val="num" w:pos="720"/>
        </w:tabs>
        <w:ind w:left="720" w:hanging="360"/>
      </w:pPr>
      <w:rPr>
        <w:rFonts w:ascii="Arial" w:hAnsi="Arial" w:hint="default"/>
      </w:rPr>
    </w:lvl>
    <w:lvl w:ilvl="1" w:tplc="84424542">
      <w:start w:val="1"/>
      <w:numFmt w:val="bullet"/>
      <w:lvlText w:val="–"/>
      <w:lvlJc w:val="left"/>
      <w:pPr>
        <w:tabs>
          <w:tab w:val="num" w:pos="1440"/>
        </w:tabs>
        <w:ind w:left="1440" w:hanging="360"/>
      </w:pPr>
      <w:rPr>
        <w:rFonts w:ascii="Arial" w:hAnsi="Arial" w:hint="default"/>
      </w:rPr>
    </w:lvl>
    <w:lvl w:ilvl="2" w:tplc="76D418B4" w:tentative="1">
      <w:start w:val="1"/>
      <w:numFmt w:val="bullet"/>
      <w:lvlText w:val="–"/>
      <w:lvlJc w:val="left"/>
      <w:pPr>
        <w:tabs>
          <w:tab w:val="num" w:pos="2160"/>
        </w:tabs>
        <w:ind w:left="2160" w:hanging="360"/>
      </w:pPr>
      <w:rPr>
        <w:rFonts w:ascii="Arial" w:hAnsi="Arial" w:hint="default"/>
      </w:rPr>
    </w:lvl>
    <w:lvl w:ilvl="3" w:tplc="1BCCDEF6" w:tentative="1">
      <w:start w:val="1"/>
      <w:numFmt w:val="bullet"/>
      <w:lvlText w:val="–"/>
      <w:lvlJc w:val="left"/>
      <w:pPr>
        <w:tabs>
          <w:tab w:val="num" w:pos="2880"/>
        </w:tabs>
        <w:ind w:left="2880" w:hanging="360"/>
      </w:pPr>
      <w:rPr>
        <w:rFonts w:ascii="Arial" w:hAnsi="Arial" w:hint="default"/>
      </w:rPr>
    </w:lvl>
    <w:lvl w:ilvl="4" w:tplc="03204224" w:tentative="1">
      <w:start w:val="1"/>
      <w:numFmt w:val="bullet"/>
      <w:lvlText w:val="–"/>
      <w:lvlJc w:val="left"/>
      <w:pPr>
        <w:tabs>
          <w:tab w:val="num" w:pos="3600"/>
        </w:tabs>
        <w:ind w:left="3600" w:hanging="360"/>
      </w:pPr>
      <w:rPr>
        <w:rFonts w:ascii="Arial" w:hAnsi="Arial" w:hint="default"/>
      </w:rPr>
    </w:lvl>
    <w:lvl w:ilvl="5" w:tplc="F4E23B4A" w:tentative="1">
      <w:start w:val="1"/>
      <w:numFmt w:val="bullet"/>
      <w:lvlText w:val="–"/>
      <w:lvlJc w:val="left"/>
      <w:pPr>
        <w:tabs>
          <w:tab w:val="num" w:pos="4320"/>
        </w:tabs>
        <w:ind w:left="4320" w:hanging="360"/>
      </w:pPr>
      <w:rPr>
        <w:rFonts w:ascii="Arial" w:hAnsi="Arial" w:hint="default"/>
      </w:rPr>
    </w:lvl>
    <w:lvl w:ilvl="6" w:tplc="ED2C747C" w:tentative="1">
      <w:start w:val="1"/>
      <w:numFmt w:val="bullet"/>
      <w:lvlText w:val="–"/>
      <w:lvlJc w:val="left"/>
      <w:pPr>
        <w:tabs>
          <w:tab w:val="num" w:pos="5040"/>
        </w:tabs>
        <w:ind w:left="5040" w:hanging="360"/>
      </w:pPr>
      <w:rPr>
        <w:rFonts w:ascii="Arial" w:hAnsi="Arial" w:hint="default"/>
      </w:rPr>
    </w:lvl>
    <w:lvl w:ilvl="7" w:tplc="54106724" w:tentative="1">
      <w:start w:val="1"/>
      <w:numFmt w:val="bullet"/>
      <w:lvlText w:val="–"/>
      <w:lvlJc w:val="left"/>
      <w:pPr>
        <w:tabs>
          <w:tab w:val="num" w:pos="5760"/>
        </w:tabs>
        <w:ind w:left="5760" w:hanging="360"/>
      </w:pPr>
      <w:rPr>
        <w:rFonts w:ascii="Arial" w:hAnsi="Arial" w:hint="default"/>
      </w:rPr>
    </w:lvl>
    <w:lvl w:ilvl="8" w:tplc="45C85F0A" w:tentative="1">
      <w:start w:val="1"/>
      <w:numFmt w:val="bullet"/>
      <w:lvlText w:val="–"/>
      <w:lvlJc w:val="left"/>
      <w:pPr>
        <w:tabs>
          <w:tab w:val="num" w:pos="6480"/>
        </w:tabs>
        <w:ind w:left="6480" w:hanging="360"/>
      </w:pPr>
      <w:rPr>
        <w:rFonts w:ascii="Arial" w:hAnsi="Arial" w:hint="default"/>
      </w:rPr>
    </w:lvl>
  </w:abstractNum>
  <w:abstractNum w:abstractNumId="1">
    <w:nsid w:val="6AEC3D32"/>
    <w:multiLevelType w:val="hybridMultilevel"/>
    <w:tmpl w:val="C46C1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ID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zfxpe5fdw2xnexz5qv9r5qd9pfpwerddrz&quot;&gt;HIV references&lt;record-ids&gt;&lt;item&gt;266&lt;/item&gt;&lt;item&gt;1035&lt;/item&gt;&lt;item&gt;1036&lt;/item&gt;&lt;item&gt;1037&lt;/item&gt;&lt;item&gt;1039&lt;/item&gt;&lt;item&gt;1045&lt;/item&gt;&lt;item&gt;1058&lt;/item&gt;&lt;item&gt;1059&lt;/item&gt;&lt;item&gt;1060&lt;/item&gt;&lt;item&gt;1061&lt;/item&gt;&lt;item&gt;1062&lt;/item&gt;&lt;item&gt;1063&lt;/item&gt;&lt;item&gt;1064&lt;/item&gt;&lt;item&gt;1065&lt;/item&gt;&lt;item&gt;1066&lt;/item&gt;&lt;item&gt;1067&lt;/item&gt;&lt;item&gt;1068&lt;/item&gt;&lt;item&gt;1069&lt;/item&gt;&lt;/record-ids&gt;&lt;/item&gt;&lt;/Libraries&gt;"/>
  </w:docVars>
  <w:rsids>
    <w:rsidRoot w:val="00CA0686"/>
    <w:rsid w:val="00005262"/>
    <w:rsid w:val="00005FBF"/>
    <w:rsid w:val="00006F6A"/>
    <w:rsid w:val="000156CC"/>
    <w:rsid w:val="00027A78"/>
    <w:rsid w:val="000660F0"/>
    <w:rsid w:val="00066B48"/>
    <w:rsid w:val="000763EC"/>
    <w:rsid w:val="00081E34"/>
    <w:rsid w:val="000A6D25"/>
    <w:rsid w:val="000B1D09"/>
    <w:rsid w:val="000B491A"/>
    <w:rsid w:val="000D054B"/>
    <w:rsid w:val="000E3251"/>
    <w:rsid w:val="000F7550"/>
    <w:rsid w:val="0010334A"/>
    <w:rsid w:val="00125CBF"/>
    <w:rsid w:val="001278ED"/>
    <w:rsid w:val="001301DE"/>
    <w:rsid w:val="00132F13"/>
    <w:rsid w:val="00134215"/>
    <w:rsid w:val="00136C7C"/>
    <w:rsid w:val="00141FFF"/>
    <w:rsid w:val="00145F06"/>
    <w:rsid w:val="00147920"/>
    <w:rsid w:val="001657B9"/>
    <w:rsid w:val="001665A0"/>
    <w:rsid w:val="00166B39"/>
    <w:rsid w:val="001915B9"/>
    <w:rsid w:val="001A5636"/>
    <w:rsid w:val="001B13C8"/>
    <w:rsid w:val="001B140F"/>
    <w:rsid w:val="001B16BF"/>
    <w:rsid w:val="001B202F"/>
    <w:rsid w:val="001B3F28"/>
    <w:rsid w:val="001B5B47"/>
    <w:rsid w:val="001D2994"/>
    <w:rsid w:val="001D430F"/>
    <w:rsid w:val="001F0668"/>
    <w:rsid w:val="001F21C8"/>
    <w:rsid w:val="001F2F8E"/>
    <w:rsid w:val="001F4A89"/>
    <w:rsid w:val="0021316A"/>
    <w:rsid w:val="0022348E"/>
    <w:rsid w:val="002555D1"/>
    <w:rsid w:val="0026029C"/>
    <w:rsid w:val="0029301B"/>
    <w:rsid w:val="002A11CA"/>
    <w:rsid w:val="002B0138"/>
    <w:rsid w:val="002D022C"/>
    <w:rsid w:val="002E01E0"/>
    <w:rsid w:val="002F1F8D"/>
    <w:rsid w:val="002F2A3D"/>
    <w:rsid w:val="002F3B9D"/>
    <w:rsid w:val="002F44D1"/>
    <w:rsid w:val="002F55D1"/>
    <w:rsid w:val="00316663"/>
    <w:rsid w:val="00320CC6"/>
    <w:rsid w:val="00320FED"/>
    <w:rsid w:val="0032641B"/>
    <w:rsid w:val="00376D61"/>
    <w:rsid w:val="00377E42"/>
    <w:rsid w:val="00384C57"/>
    <w:rsid w:val="0039407B"/>
    <w:rsid w:val="003A0C1F"/>
    <w:rsid w:val="003A1499"/>
    <w:rsid w:val="003A64EC"/>
    <w:rsid w:val="003C7BAD"/>
    <w:rsid w:val="003E308A"/>
    <w:rsid w:val="003E41AF"/>
    <w:rsid w:val="003E4D35"/>
    <w:rsid w:val="00412BDA"/>
    <w:rsid w:val="004143B1"/>
    <w:rsid w:val="004238F5"/>
    <w:rsid w:val="0042552D"/>
    <w:rsid w:val="00454194"/>
    <w:rsid w:val="004552AF"/>
    <w:rsid w:val="004637B4"/>
    <w:rsid w:val="00473609"/>
    <w:rsid w:val="004929CB"/>
    <w:rsid w:val="00495177"/>
    <w:rsid w:val="004A3EDF"/>
    <w:rsid w:val="004A41EA"/>
    <w:rsid w:val="004C6620"/>
    <w:rsid w:val="004C7C4B"/>
    <w:rsid w:val="004F23B0"/>
    <w:rsid w:val="0053041A"/>
    <w:rsid w:val="0054103C"/>
    <w:rsid w:val="0054334C"/>
    <w:rsid w:val="00545CDD"/>
    <w:rsid w:val="00553CA0"/>
    <w:rsid w:val="00555600"/>
    <w:rsid w:val="0056515A"/>
    <w:rsid w:val="005732E0"/>
    <w:rsid w:val="005811E3"/>
    <w:rsid w:val="0059176C"/>
    <w:rsid w:val="005917AD"/>
    <w:rsid w:val="005975AC"/>
    <w:rsid w:val="005A2D57"/>
    <w:rsid w:val="005D424B"/>
    <w:rsid w:val="005D5248"/>
    <w:rsid w:val="005F2167"/>
    <w:rsid w:val="005F2449"/>
    <w:rsid w:val="00601427"/>
    <w:rsid w:val="00604BE8"/>
    <w:rsid w:val="006126E3"/>
    <w:rsid w:val="006158A2"/>
    <w:rsid w:val="00617EB8"/>
    <w:rsid w:val="006202EB"/>
    <w:rsid w:val="0062164E"/>
    <w:rsid w:val="00647069"/>
    <w:rsid w:val="00651CCC"/>
    <w:rsid w:val="00683300"/>
    <w:rsid w:val="006A6572"/>
    <w:rsid w:val="006B00BC"/>
    <w:rsid w:val="006B0E32"/>
    <w:rsid w:val="006B24D4"/>
    <w:rsid w:val="006B6DD8"/>
    <w:rsid w:val="006D183A"/>
    <w:rsid w:val="006D4CC4"/>
    <w:rsid w:val="006E49E7"/>
    <w:rsid w:val="006E4C8E"/>
    <w:rsid w:val="006E5512"/>
    <w:rsid w:val="006F5C95"/>
    <w:rsid w:val="006F7418"/>
    <w:rsid w:val="00705D71"/>
    <w:rsid w:val="00710B10"/>
    <w:rsid w:val="00712FE6"/>
    <w:rsid w:val="007460F5"/>
    <w:rsid w:val="007473F8"/>
    <w:rsid w:val="00754DF6"/>
    <w:rsid w:val="00757B5C"/>
    <w:rsid w:val="00757E87"/>
    <w:rsid w:val="00772C11"/>
    <w:rsid w:val="00795417"/>
    <w:rsid w:val="007D0D85"/>
    <w:rsid w:val="007D3354"/>
    <w:rsid w:val="007E0A90"/>
    <w:rsid w:val="007E787D"/>
    <w:rsid w:val="007E79AD"/>
    <w:rsid w:val="007F18A1"/>
    <w:rsid w:val="008045FA"/>
    <w:rsid w:val="0080758D"/>
    <w:rsid w:val="0081283E"/>
    <w:rsid w:val="008178FA"/>
    <w:rsid w:val="00821D02"/>
    <w:rsid w:val="00845013"/>
    <w:rsid w:val="00850BF0"/>
    <w:rsid w:val="00852280"/>
    <w:rsid w:val="008677AF"/>
    <w:rsid w:val="008719F4"/>
    <w:rsid w:val="00875706"/>
    <w:rsid w:val="008803A1"/>
    <w:rsid w:val="00892787"/>
    <w:rsid w:val="008945D9"/>
    <w:rsid w:val="008A10E7"/>
    <w:rsid w:val="008B4188"/>
    <w:rsid w:val="008B5B01"/>
    <w:rsid w:val="008B5B2A"/>
    <w:rsid w:val="009036FB"/>
    <w:rsid w:val="00910D98"/>
    <w:rsid w:val="009220D2"/>
    <w:rsid w:val="00922C06"/>
    <w:rsid w:val="009408AD"/>
    <w:rsid w:val="00955BF9"/>
    <w:rsid w:val="00963726"/>
    <w:rsid w:val="00967B8D"/>
    <w:rsid w:val="00967C04"/>
    <w:rsid w:val="00970698"/>
    <w:rsid w:val="00970DA9"/>
    <w:rsid w:val="00971CC2"/>
    <w:rsid w:val="009732DE"/>
    <w:rsid w:val="0099060B"/>
    <w:rsid w:val="009948F0"/>
    <w:rsid w:val="009A2582"/>
    <w:rsid w:val="009C1512"/>
    <w:rsid w:val="009C376F"/>
    <w:rsid w:val="009E4C9E"/>
    <w:rsid w:val="009E62F3"/>
    <w:rsid w:val="009E7629"/>
    <w:rsid w:val="009F0ECA"/>
    <w:rsid w:val="009F52D5"/>
    <w:rsid w:val="009F533F"/>
    <w:rsid w:val="00A102E9"/>
    <w:rsid w:val="00A11FD3"/>
    <w:rsid w:val="00A268A6"/>
    <w:rsid w:val="00A31D73"/>
    <w:rsid w:val="00A45E86"/>
    <w:rsid w:val="00A464A8"/>
    <w:rsid w:val="00A57E5F"/>
    <w:rsid w:val="00A62833"/>
    <w:rsid w:val="00A7004D"/>
    <w:rsid w:val="00A7421E"/>
    <w:rsid w:val="00A76C41"/>
    <w:rsid w:val="00A95E0E"/>
    <w:rsid w:val="00A96BDA"/>
    <w:rsid w:val="00AA7431"/>
    <w:rsid w:val="00AB0B78"/>
    <w:rsid w:val="00AC23FF"/>
    <w:rsid w:val="00AC798B"/>
    <w:rsid w:val="00AE0120"/>
    <w:rsid w:val="00AE5045"/>
    <w:rsid w:val="00AF61F4"/>
    <w:rsid w:val="00B10262"/>
    <w:rsid w:val="00B16B97"/>
    <w:rsid w:val="00B21E6B"/>
    <w:rsid w:val="00B23E5E"/>
    <w:rsid w:val="00B2789B"/>
    <w:rsid w:val="00B42091"/>
    <w:rsid w:val="00B46ED8"/>
    <w:rsid w:val="00B57910"/>
    <w:rsid w:val="00B62490"/>
    <w:rsid w:val="00B65EDB"/>
    <w:rsid w:val="00B84C89"/>
    <w:rsid w:val="00B84F68"/>
    <w:rsid w:val="00B97755"/>
    <w:rsid w:val="00BA088F"/>
    <w:rsid w:val="00BC048B"/>
    <w:rsid w:val="00BD2800"/>
    <w:rsid w:val="00BF0414"/>
    <w:rsid w:val="00BF6ADE"/>
    <w:rsid w:val="00C05D05"/>
    <w:rsid w:val="00C11E85"/>
    <w:rsid w:val="00C17CEE"/>
    <w:rsid w:val="00C41C16"/>
    <w:rsid w:val="00C4464B"/>
    <w:rsid w:val="00C44663"/>
    <w:rsid w:val="00C558CB"/>
    <w:rsid w:val="00C574A1"/>
    <w:rsid w:val="00C80E69"/>
    <w:rsid w:val="00C83293"/>
    <w:rsid w:val="00C941DA"/>
    <w:rsid w:val="00C963A4"/>
    <w:rsid w:val="00CA0686"/>
    <w:rsid w:val="00CD683C"/>
    <w:rsid w:val="00CE7587"/>
    <w:rsid w:val="00D02733"/>
    <w:rsid w:val="00D057F2"/>
    <w:rsid w:val="00D20032"/>
    <w:rsid w:val="00D35419"/>
    <w:rsid w:val="00D658CB"/>
    <w:rsid w:val="00D74F6D"/>
    <w:rsid w:val="00D7655A"/>
    <w:rsid w:val="00D81D54"/>
    <w:rsid w:val="00D83154"/>
    <w:rsid w:val="00DA5B89"/>
    <w:rsid w:val="00DB4360"/>
    <w:rsid w:val="00DD528D"/>
    <w:rsid w:val="00DE1947"/>
    <w:rsid w:val="00DE4C6E"/>
    <w:rsid w:val="00DF011D"/>
    <w:rsid w:val="00E103E6"/>
    <w:rsid w:val="00E17701"/>
    <w:rsid w:val="00E24D1D"/>
    <w:rsid w:val="00E32145"/>
    <w:rsid w:val="00E36860"/>
    <w:rsid w:val="00E514C0"/>
    <w:rsid w:val="00E6712A"/>
    <w:rsid w:val="00E80E87"/>
    <w:rsid w:val="00E937B0"/>
    <w:rsid w:val="00E96191"/>
    <w:rsid w:val="00E96C98"/>
    <w:rsid w:val="00EA0C95"/>
    <w:rsid w:val="00ED37A8"/>
    <w:rsid w:val="00ED5822"/>
    <w:rsid w:val="00EE0C86"/>
    <w:rsid w:val="00EE3C51"/>
    <w:rsid w:val="00EF0E66"/>
    <w:rsid w:val="00EF1EE6"/>
    <w:rsid w:val="00EF4BA7"/>
    <w:rsid w:val="00F01DAD"/>
    <w:rsid w:val="00F111FC"/>
    <w:rsid w:val="00F274D7"/>
    <w:rsid w:val="00F278B7"/>
    <w:rsid w:val="00F359D9"/>
    <w:rsid w:val="00F404F6"/>
    <w:rsid w:val="00F63B7F"/>
    <w:rsid w:val="00F70262"/>
    <w:rsid w:val="00F726F4"/>
    <w:rsid w:val="00F8046A"/>
    <w:rsid w:val="00FA2C7B"/>
    <w:rsid w:val="00FB022E"/>
    <w:rsid w:val="00FB3BFD"/>
    <w:rsid w:val="00FC748F"/>
    <w:rsid w:val="00FE30B3"/>
    <w:rsid w:val="00FE7C62"/>
    <w:rsid w:val="00FF0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1C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686"/>
    <w:rPr>
      <w:rFonts w:ascii="Times New Roman" w:hAnsi="Times New Roman"/>
      <w:sz w:val="24"/>
      <w:szCs w:val="24"/>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uiPriority w:val="99"/>
    <w:rsid w:val="00CA0686"/>
    <w:rPr>
      <w:rFonts w:cs="Times New Roman"/>
    </w:rPr>
  </w:style>
  <w:style w:type="paragraph" w:styleId="BodyText">
    <w:name w:val="Body Text"/>
    <w:basedOn w:val="Normal"/>
    <w:link w:val="BodyTextChar"/>
    <w:uiPriority w:val="99"/>
    <w:rsid w:val="00A11FD3"/>
    <w:rPr>
      <w:rFonts w:eastAsia="Times New Roman"/>
      <w:b/>
      <w:bCs/>
      <w:sz w:val="28"/>
      <w:lang w:val="en-US" w:eastAsia="en-US"/>
    </w:rPr>
  </w:style>
  <w:style w:type="character" w:customStyle="1" w:styleId="BodyTextChar">
    <w:name w:val="Body Text Char"/>
    <w:basedOn w:val="DefaultParagraphFont"/>
    <w:link w:val="BodyText"/>
    <w:uiPriority w:val="99"/>
    <w:locked/>
    <w:rsid w:val="00A11FD3"/>
    <w:rPr>
      <w:rFonts w:ascii="Times New Roman" w:hAnsi="Times New Roman" w:cs="Times New Roman"/>
      <w:b/>
      <w:bCs/>
      <w:sz w:val="24"/>
      <w:szCs w:val="24"/>
      <w:lang w:val="en-US"/>
    </w:rPr>
  </w:style>
  <w:style w:type="paragraph" w:styleId="BalloonText">
    <w:name w:val="Balloon Text"/>
    <w:basedOn w:val="Normal"/>
    <w:link w:val="BalloonTextChar"/>
    <w:uiPriority w:val="99"/>
    <w:semiHidden/>
    <w:rsid w:val="0064706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7069"/>
    <w:rPr>
      <w:rFonts w:ascii="Tahoma" w:hAnsi="Tahoma" w:cs="Tahoma"/>
      <w:sz w:val="16"/>
      <w:szCs w:val="16"/>
      <w:lang w:eastAsia="en-ZA"/>
    </w:rPr>
  </w:style>
  <w:style w:type="character" w:styleId="Hyperlink">
    <w:name w:val="Hyperlink"/>
    <w:basedOn w:val="DefaultParagraphFont"/>
    <w:uiPriority w:val="99"/>
    <w:rsid w:val="002A11CA"/>
    <w:rPr>
      <w:rFonts w:cs="Times New Roman"/>
      <w:color w:val="609265"/>
      <w:u w:val="single"/>
    </w:rPr>
  </w:style>
  <w:style w:type="paragraph" w:styleId="Header">
    <w:name w:val="header"/>
    <w:basedOn w:val="Normal"/>
    <w:link w:val="HeaderChar"/>
    <w:uiPriority w:val="99"/>
    <w:rsid w:val="00E24D1D"/>
    <w:pPr>
      <w:tabs>
        <w:tab w:val="center" w:pos="4680"/>
        <w:tab w:val="right" w:pos="9360"/>
      </w:tabs>
    </w:pPr>
  </w:style>
  <w:style w:type="character" w:customStyle="1" w:styleId="HeaderChar">
    <w:name w:val="Header Char"/>
    <w:basedOn w:val="DefaultParagraphFont"/>
    <w:link w:val="Header"/>
    <w:uiPriority w:val="99"/>
    <w:locked/>
    <w:rsid w:val="00E24D1D"/>
    <w:rPr>
      <w:rFonts w:ascii="Times New Roman" w:hAnsi="Times New Roman" w:cs="Times New Roman"/>
      <w:sz w:val="24"/>
      <w:szCs w:val="24"/>
      <w:lang w:eastAsia="en-ZA"/>
    </w:rPr>
  </w:style>
  <w:style w:type="paragraph" w:styleId="Footer">
    <w:name w:val="footer"/>
    <w:basedOn w:val="Normal"/>
    <w:link w:val="FooterChar"/>
    <w:uiPriority w:val="99"/>
    <w:rsid w:val="00E24D1D"/>
    <w:pPr>
      <w:tabs>
        <w:tab w:val="center" w:pos="4680"/>
        <w:tab w:val="right" w:pos="9360"/>
      </w:tabs>
    </w:pPr>
  </w:style>
  <w:style w:type="character" w:customStyle="1" w:styleId="FooterChar">
    <w:name w:val="Footer Char"/>
    <w:basedOn w:val="DefaultParagraphFont"/>
    <w:link w:val="Footer"/>
    <w:uiPriority w:val="99"/>
    <w:locked/>
    <w:rsid w:val="00E24D1D"/>
    <w:rPr>
      <w:rFonts w:ascii="Times New Roman" w:hAnsi="Times New Roman" w:cs="Times New Roman"/>
      <w:sz w:val="24"/>
      <w:szCs w:val="24"/>
      <w:lang w:eastAsia="en-ZA"/>
    </w:rPr>
  </w:style>
  <w:style w:type="table" w:styleId="TableGrid">
    <w:name w:val="Table Grid"/>
    <w:basedOn w:val="TableNormal"/>
    <w:uiPriority w:val="99"/>
    <w:rsid w:val="00F7026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134215"/>
    <w:rPr>
      <w:rFonts w:cs="Times New Roman"/>
      <w:sz w:val="16"/>
      <w:szCs w:val="16"/>
    </w:rPr>
  </w:style>
  <w:style w:type="paragraph" w:styleId="CommentText">
    <w:name w:val="annotation text"/>
    <w:basedOn w:val="Normal"/>
    <w:link w:val="CommentTextChar"/>
    <w:uiPriority w:val="99"/>
    <w:semiHidden/>
    <w:rsid w:val="00134215"/>
    <w:rPr>
      <w:sz w:val="20"/>
      <w:szCs w:val="20"/>
    </w:rPr>
  </w:style>
  <w:style w:type="character" w:customStyle="1" w:styleId="CommentTextChar">
    <w:name w:val="Comment Text Char"/>
    <w:basedOn w:val="DefaultParagraphFont"/>
    <w:link w:val="CommentText"/>
    <w:uiPriority w:val="99"/>
    <w:semiHidden/>
    <w:locked/>
    <w:rsid w:val="00134215"/>
    <w:rPr>
      <w:rFonts w:ascii="Times New Roman" w:hAnsi="Times New Roman" w:cs="Times New Roman"/>
      <w:sz w:val="20"/>
      <w:szCs w:val="20"/>
      <w:lang w:eastAsia="en-ZA"/>
    </w:rPr>
  </w:style>
  <w:style w:type="paragraph" w:styleId="CommentSubject">
    <w:name w:val="annotation subject"/>
    <w:basedOn w:val="CommentText"/>
    <w:next w:val="CommentText"/>
    <w:link w:val="CommentSubjectChar"/>
    <w:uiPriority w:val="99"/>
    <w:semiHidden/>
    <w:rsid w:val="00134215"/>
    <w:rPr>
      <w:b/>
      <w:bCs/>
    </w:rPr>
  </w:style>
  <w:style w:type="character" w:customStyle="1" w:styleId="CommentSubjectChar">
    <w:name w:val="Comment Subject Char"/>
    <w:basedOn w:val="CommentTextChar"/>
    <w:link w:val="CommentSubject"/>
    <w:uiPriority w:val="99"/>
    <w:semiHidden/>
    <w:locked/>
    <w:rsid w:val="00134215"/>
    <w:rPr>
      <w:rFonts w:ascii="Times New Roman" w:hAnsi="Times New Roman" w:cs="Times New Roman"/>
      <w:b/>
      <w:bCs/>
      <w:sz w:val="20"/>
      <w:szCs w:val="20"/>
      <w:lang w:eastAsia="en-ZA"/>
    </w:rPr>
  </w:style>
  <w:style w:type="paragraph" w:styleId="Revision">
    <w:name w:val="Revision"/>
    <w:hidden/>
    <w:uiPriority w:val="99"/>
    <w:semiHidden/>
    <w:rsid w:val="0056515A"/>
    <w:rPr>
      <w:rFonts w:ascii="Times New Roman" w:hAnsi="Times New Roman"/>
      <w:sz w:val="24"/>
      <w:szCs w:val="24"/>
      <w:lang w:val="en-ZA" w:eastAsia="en-ZA"/>
    </w:rPr>
  </w:style>
  <w:style w:type="paragraph" w:customStyle="1" w:styleId="FreeForm">
    <w:name w:val="Free Form"/>
    <w:autoRedefine/>
    <w:uiPriority w:val="99"/>
    <w:rsid w:val="0054103C"/>
    <w:pPr>
      <w:spacing w:after="200" w:line="480" w:lineRule="auto"/>
    </w:pPr>
    <w:rPr>
      <w:rFonts w:ascii="Times New Roman" w:hAnsi="Times New Roman"/>
      <w:caps/>
      <w:color w:val="000000"/>
      <w:sz w:val="24"/>
      <w:szCs w:val="20"/>
    </w:rPr>
  </w:style>
  <w:style w:type="paragraph" w:styleId="ListParagraph">
    <w:name w:val="List Paragraph"/>
    <w:basedOn w:val="Normal"/>
    <w:uiPriority w:val="99"/>
    <w:qFormat/>
    <w:rsid w:val="00320CC6"/>
    <w:pPr>
      <w:ind w:left="720"/>
      <w:contextualSpacing/>
    </w:pPr>
    <w:rPr>
      <w:rFonts w:eastAsia="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686"/>
    <w:rPr>
      <w:rFonts w:ascii="Times New Roman" w:hAnsi="Times New Roman"/>
      <w:sz w:val="24"/>
      <w:szCs w:val="24"/>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uiPriority w:val="99"/>
    <w:rsid w:val="00CA0686"/>
    <w:rPr>
      <w:rFonts w:cs="Times New Roman"/>
    </w:rPr>
  </w:style>
  <w:style w:type="paragraph" w:styleId="BodyText">
    <w:name w:val="Body Text"/>
    <w:basedOn w:val="Normal"/>
    <w:link w:val="BodyTextChar"/>
    <w:uiPriority w:val="99"/>
    <w:rsid w:val="00A11FD3"/>
    <w:rPr>
      <w:rFonts w:eastAsia="Times New Roman"/>
      <w:b/>
      <w:bCs/>
      <w:sz w:val="28"/>
      <w:lang w:val="en-US" w:eastAsia="en-US"/>
    </w:rPr>
  </w:style>
  <w:style w:type="character" w:customStyle="1" w:styleId="BodyTextChar">
    <w:name w:val="Body Text Char"/>
    <w:basedOn w:val="DefaultParagraphFont"/>
    <w:link w:val="BodyText"/>
    <w:uiPriority w:val="99"/>
    <w:locked/>
    <w:rsid w:val="00A11FD3"/>
    <w:rPr>
      <w:rFonts w:ascii="Times New Roman" w:hAnsi="Times New Roman" w:cs="Times New Roman"/>
      <w:b/>
      <w:bCs/>
      <w:sz w:val="24"/>
      <w:szCs w:val="24"/>
      <w:lang w:val="en-US"/>
    </w:rPr>
  </w:style>
  <w:style w:type="paragraph" w:styleId="BalloonText">
    <w:name w:val="Balloon Text"/>
    <w:basedOn w:val="Normal"/>
    <w:link w:val="BalloonTextChar"/>
    <w:uiPriority w:val="99"/>
    <w:semiHidden/>
    <w:rsid w:val="0064706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7069"/>
    <w:rPr>
      <w:rFonts w:ascii="Tahoma" w:hAnsi="Tahoma" w:cs="Tahoma"/>
      <w:sz w:val="16"/>
      <w:szCs w:val="16"/>
      <w:lang w:eastAsia="en-ZA"/>
    </w:rPr>
  </w:style>
  <w:style w:type="character" w:styleId="Hyperlink">
    <w:name w:val="Hyperlink"/>
    <w:basedOn w:val="DefaultParagraphFont"/>
    <w:uiPriority w:val="99"/>
    <w:rsid w:val="002A11CA"/>
    <w:rPr>
      <w:rFonts w:cs="Times New Roman"/>
      <w:color w:val="609265"/>
      <w:u w:val="single"/>
    </w:rPr>
  </w:style>
  <w:style w:type="paragraph" w:styleId="Header">
    <w:name w:val="header"/>
    <w:basedOn w:val="Normal"/>
    <w:link w:val="HeaderChar"/>
    <w:uiPriority w:val="99"/>
    <w:rsid w:val="00E24D1D"/>
    <w:pPr>
      <w:tabs>
        <w:tab w:val="center" w:pos="4680"/>
        <w:tab w:val="right" w:pos="9360"/>
      </w:tabs>
    </w:pPr>
  </w:style>
  <w:style w:type="character" w:customStyle="1" w:styleId="HeaderChar">
    <w:name w:val="Header Char"/>
    <w:basedOn w:val="DefaultParagraphFont"/>
    <w:link w:val="Header"/>
    <w:uiPriority w:val="99"/>
    <w:locked/>
    <w:rsid w:val="00E24D1D"/>
    <w:rPr>
      <w:rFonts w:ascii="Times New Roman" w:hAnsi="Times New Roman" w:cs="Times New Roman"/>
      <w:sz w:val="24"/>
      <w:szCs w:val="24"/>
      <w:lang w:eastAsia="en-ZA"/>
    </w:rPr>
  </w:style>
  <w:style w:type="paragraph" w:styleId="Footer">
    <w:name w:val="footer"/>
    <w:basedOn w:val="Normal"/>
    <w:link w:val="FooterChar"/>
    <w:uiPriority w:val="99"/>
    <w:rsid w:val="00E24D1D"/>
    <w:pPr>
      <w:tabs>
        <w:tab w:val="center" w:pos="4680"/>
        <w:tab w:val="right" w:pos="9360"/>
      </w:tabs>
    </w:pPr>
  </w:style>
  <w:style w:type="character" w:customStyle="1" w:styleId="FooterChar">
    <w:name w:val="Footer Char"/>
    <w:basedOn w:val="DefaultParagraphFont"/>
    <w:link w:val="Footer"/>
    <w:uiPriority w:val="99"/>
    <w:locked/>
    <w:rsid w:val="00E24D1D"/>
    <w:rPr>
      <w:rFonts w:ascii="Times New Roman" w:hAnsi="Times New Roman" w:cs="Times New Roman"/>
      <w:sz w:val="24"/>
      <w:szCs w:val="24"/>
      <w:lang w:eastAsia="en-ZA"/>
    </w:rPr>
  </w:style>
  <w:style w:type="table" w:styleId="TableGrid">
    <w:name w:val="Table Grid"/>
    <w:basedOn w:val="TableNormal"/>
    <w:uiPriority w:val="99"/>
    <w:rsid w:val="00F7026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134215"/>
    <w:rPr>
      <w:rFonts w:cs="Times New Roman"/>
      <w:sz w:val="16"/>
      <w:szCs w:val="16"/>
    </w:rPr>
  </w:style>
  <w:style w:type="paragraph" w:styleId="CommentText">
    <w:name w:val="annotation text"/>
    <w:basedOn w:val="Normal"/>
    <w:link w:val="CommentTextChar"/>
    <w:uiPriority w:val="99"/>
    <w:semiHidden/>
    <w:rsid w:val="00134215"/>
    <w:rPr>
      <w:sz w:val="20"/>
      <w:szCs w:val="20"/>
    </w:rPr>
  </w:style>
  <w:style w:type="character" w:customStyle="1" w:styleId="CommentTextChar">
    <w:name w:val="Comment Text Char"/>
    <w:basedOn w:val="DefaultParagraphFont"/>
    <w:link w:val="CommentText"/>
    <w:uiPriority w:val="99"/>
    <w:semiHidden/>
    <w:locked/>
    <w:rsid w:val="00134215"/>
    <w:rPr>
      <w:rFonts w:ascii="Times New Roman" w:hAnsi="Times New Roman" w:cs="Times New Roman"/>
      <w:sz w:val="20"/>
      <w:szCs w:val="20"/>
      <w:lang w:eastAsia="en-ZA"/>
    </w:rPr>
  </w:style>
  <w:style w:type="paragraph" w:styleId="CommentSubject">
    <w:name w:val="annotation subject"/>
    <w:basedOn w:val="CommentText"/>
    <w:next w:val="CommentText"/>
    <w:link w:val="CommentSubjectChar"/>
    <w:uiPriority w:val="99"/>
    <w:semiHidden/>
    <w:rsid w:val="00134215"/>
    <w:rPr>
      <w:b/>
      <w:bCs/>
    </w:rPr>
  </w:style>
  <w:style w:type="character" w:customStyle="1" w:styleId="CommentSubjectChar">
    <w:name w:val="Comment Subject Char"/>
    <w:basedOn w:val="CommentTextChar"/>
    <w:link w:val="CommentSubject"/>
    <w:uiPriority w:val="99"/>
    <w:semiHidden/>
    <w:locked/>
    <w:rsid w:val="00134215"/>
    <w:rPr>
      <w:rFonts w:ascii="Times New Roman" w:hAnsi="Times New Roman" w:cs="Times New Roman"/>
      <w:b/>
      <w:bCs/>
      <w:sz w:val="20"/>
      <w:szCs w:val="20"/>
      <w:lang w:eastAsia="en-ZA"/>
    </w:rPr>
  </w:style>
  <w:style w:type="paragraph" w:styleId="Revision">
    <w:name w:val="Revision"/>
    <w:hidden/>
    <w:uiPriority w:val="99"/>
    <w:semiHidden/>
    <w:rsid w:val="0056515A"/>
    <w:rPr>
      <w:rFonts w:ascii="Times New Roman" w:hAnsi="Times New Roman"/>
      <w:sz w:val="24"/>
      <w:szCs w:val="24"/>
      <w:lang w:val="en-ZA" w:eastAsia="en-ZA"/>
    </w:rPr>
  </w:style>
  <w:style w:type="paragraph" w:customStyle="1" w:styleId="FreeForm">
    <w:name w:val="Free Form"/>
    <w:autoRedefine/>
    <w:uiPriority w:val="99"/>
    <w:rsid w:val="0054103C"/>
    <w:pPr>
      <w:spacing w:after="200" w:line="480" w:lineRule="auto"/>
    </w:pPr>
    <w:rPr>
      <w:rFonts w:ascii="Times New Roman" w:hAnsi="Times New Roman"/>
      <w:caps/>
      <w:color w:val="000000"/>
      <w:sz w:val="24"/>
      <w:szCs w:val="20"/>
    </w:rPr>
  </w:style>
  <w:style w:type="paragraph" w:styleId="ListParagraph">
    <w:name w:val="List Paragraph"/>
    <w:basedOn w:val="Normal"/>
    <w:uiPriority w:val="99"/>
    <w:qFormat/>
    <w:rsid w:val="00320CC6"/>
    <w:pPr>
      <w:ind w:left="720"/>
      <w:contextualSpacing/>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703329">
      <w:marLeft w:val="0"/>
      <w:marRight w:val="0"/>
      <w:marTop w:val="0"/>
      <w:marBottom w:val="0"/>
      <w:divBdr>
        <w:top w:val="none" w:sz="0" w:space="0" w:color="auto"/>
        <w:left w:val="none" w:sz="0" w:space="0" w:color="auto"/>
        <w:bottom w:val="none" w:sz="0" w:space="0" w:color="auto"/>
        <w:right w:val="none" w:sz="0" w:space="0" w:color="auto"/>
      </w:divBdr>
      <w:divsChild>
        <w:div w:id="949703331">
          <w:marLeft w:val="1166"/>
          <w:marRight w:val="0"/>
          <w:marTop w:val="115"/>
          <w:marBottom w:val="0"/>
          <w:divBdr>
            <w:top w:val="none" w:sz="0" w:space="0" w:color="auto"/>
            <w:left w:val="none" w:sz="0" w:space="0" w:color="auto"/>
            <w:bottom w:val="none" w:sz="0" w:space="0" w:color="auto"/>
            <w:right w:val="none" w:sz="0" w:space="0" w:color="auto"/>
          </w:divBdr>
        </w:div>
      </w:divsChild>
    </w:div>
    <w:div w:id="9497033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4157</Words>
  <Characters>23696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ABSTRACT</vt:lpstr>
    </vt:vector>
  </TitlesOfParts>
  <Company>Hewlett-Packard</Company>
  <LinksUpToDate>false</LinksUpToDate>
  <CharactersWithSpaces>27798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Dr Sunpath</dc:creator>
  <cp:lastModifiedBy>Dept of Medicine</cp:lastModifiedBy>
  <cp:revision>5</cp:revision>
  <cp:lastPrinted>2011-11-14T13:47:00Z</cp:lastPrinted>
  <dcterms:created xsi:type="dcterms:W3CDTF">2012-02-16T21:23:00Z</dcterms:created>
  <dcterms:modified xsi:type="dcterms:W3CDTF">2012-02-16T21:41:00Z</dcterms:modified>
</cp:coreProperties>
</file>