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1E" w:rsidRPr="005B7FBB" w:rsidRDefault="00153E1E" w:rsidP="005B7FBB">
      <w:pPr>
        <w:spacing w:line="276" w:lineRule="auto"/>
        <w:jc w:val="center"/>
        <w:rPr>
          <w:rFonts w:ascii="標楷體" w:eastAsia="標楷體" w:hAnsi="標楷體" w:hint="eastAsia"/>
          <w:sz w:val="56"/>
          <w:szCs w:val="56"/>
        </w:rPr>
      </w:pPr>
      <w:r w:rsidRPr="005B7FBB">
        <w:rPr>
          <w:rFonts w:ascii="標楷體" w:eastAsia="標楷體" w:hAnsi="標楷體" w:hint="eastAsia"/>
          <w:sz w:val="56"/>
          <w:szCs w:val="56"/>
        </w:rPr>
        <w:t>多媒體作業</w:t>
      </w:r>
    </w:p>
    <w:p w:rsidR="00153E1E" w:rsidRPr="005B7FBB" w:rsidRDefault="00153E1E" w:rsidP="005B7FBB">
      <w:pPr>
        <w:spacing w:line="276" w:lineRule="auto"/>
        <w:rPr>
          <w:rFonts w:ascii="標楷體" w:eastAsia="標楷體" w:hAnsi="標楷體" w:hint="eastAsia"/>
          <w:sz w:val="36"/>
          <w:szCs w:val="36"/>
        </w:rPr>
      </w:pPr>
    </w:p>
    <w:p w:rsidR="00153E1E" w:rsidRPr="005B7FBB" w:rsidRDefault="00F8416D" w:rsidP="005B7FBB">
      <w:pPr>
        <w:spacing w:line="276" w:lineRule="auto"/>
        <w:jc w:val="center"/>
        <w:rPr>
          <w:rFonts w:ascii="標楷體" w:eastAsia="標楷體" w:hAnsi="標楷體" w:hint="eastAsia"/>
          <w:sz w:val="48"/>
          <w:szCs w:val="48"/>
        </w:rPr>
      </w:pPr>
      <w:r w:rsidRPr="005B7FBB">
        <w:rPr>
          <w:rFonts w:ascii="標楷體" w:eastAsia="標楷體" w:hAnsi="標楷體" w:hint="eastAsia"/>
          <w:sz w:val="48"/>
          <w:szCs w:val="48"/>
        </w:rPr>
        <w:t>計算機操作使用說明</w:t>
      </w:r>
    </w:p>
    <w:p w:rsidR="00153E1E" w:rsidRPr="005B7FBB" w:rsidRDefault="005B7FBB" w:rsidP="005B7FBB">
      <w:pPr>
        <w:spacing w:line="276" w:lineRule="auto"/>
        <w:rPr>
          <w:rFonts w:ascii="標楷體" w:eastAsia="標楷體" w:hAnsi="標楷體" w:hint="eastAsia"/>
          <w:sz w:val="28"/>
          <w:szCs w:val="28"/>
        </w:rPr>
      </w:pPr>
      <w:r w:rsidRPr="005B7FBB">
        <w:rPr>
          <w:rFonts w:ascii="標楷體" w:eastAsia="標楷體" w:hAnsi="標楷體" w:hint="eastAsia"/>
          <w:sz w:val="28"/>
          <w:szCs w:val="28"/>
        </w:rPr>
        <w:t>=</w:t>
      </w:r>
    </w:p>
    <w:p w:rsidR="00685456" w:rsidRDefault="00153E1E" w:rsidP="005B7FBB">
      <w:pPr>
        <w:pStyle w:val="a5"/>
        <w:numPr>
          <w:ilvl w:val="0"/>
          <w:numId w:val="1"/>
        </w:numPr>
        <w:spacing w:line="276" w:lineRule="auto"/>
        <w:ind w:leftChars="0"/>
        <w:rPr>
          <w:rFonts w:ascii="標楷體" w:eastAsia="標楷體" w:hAnsi="標楷體" w:hint="eastAsia"/>
          <w:sz w:val="28"/>
          <w:szCs w:val="28"/>
        </w:rPr>
      </w:pPr>
      <w:r w:rsidRPr="005B7FBB">
        <w:rPr>
          <w:rFonts w:ascii="標楷體" w:eastAsia="標楷體" w:hAnsi="標楷體" w:hint="eastAsia"/>
          <w:sz w:val="28"/>
          <w:szCs w:val="28"/>
        </w:rPr>
        <w:t xml:space="preserve">此計算機含有基本操作按鍵 </w:t>
      </w:r>
      <w:proofErr w:type="gramStart"/>
      <w:r w:rsidRPr="005B7FBB">
        <w:rPr>
          <w:rFonts w:ascii="標楷體" w:eastAsia="標楷體" w:hAnsi="標楷體"/>
          <w:sz w:val="28"/>
          <w:szCs w:val="28"/>
        </w:rPr>
        <w:t>–</w:t>
      </w:r>
      <w:proofErr w:type="gramEnd"/>
      <w:r w:rsidRPr="005B7FBB">
        <w:rPr>
          <w:rFonts w:ascii="標楷體" w:eastAsia="標楷體" w:hAnsi="標楷體" w:hint="eastAsia"/>
          <w:sz w:val="28"/>
          <w:szCs w:val="28"/>
        </w:rPr>
        <w:t xml:space="preserve"> 加法 乘法 除法 減法 </w:t>
      </w:r>
      <w:proofErr w:type="gramStart"/>
      <w:r w:rsidRPr="005B7FBB">
        <w:rPr>
          <w:rFonts w:ascii="標楷體" w:eastAsia="標楷體" w:hAnsi="標楷體"/>
          <w:sz w:val="28"/>
          <w:szCs w:val="28"/>
        </w:rPr>
        <w:t>–</w:t>
      </w:r>
      <w:proofErr w:type="gramEnd"/>
      <w:r w:rsidR="00685456" w:rsidRPr="005B7FBB">
        <w:rPr>
          <w:rFonts w:ascii="標楷體" w:eastAsia="標楷體" w:hAnsi="標楷體" w:hint="eastAsia"/>
          <w:sz w:val="28"/>
          <w:szCs w:val="28"/>
        </w:rPr>
        <w:t xml:space="preserve"> </w:t>
      </w:r>
      <w:r w:rsidRPr="005B7FBB">
        <w:rPr>
          <w:rFonts w:ascii="標楷體" w:eastAsia="標楷體" w:hAnsi="標楷體" w:hint="eastAsia"/>
          <w:sz w:val="28"/>
          <w:szCs w:val="28"/>
        </w:rPr>
        <w:t>,除此之外還包含了跳離程式的 off 鍵,清除內容的 AC 鍵以及小數點按鍵 . 等</w:t>
      </w:r>
      <w:r w:rsidR="00685456" w:rsidRPr="005B7FBB">
        <w:rPr>
          <w:rFonts w:ascii="標楷體" w:eastAsia="標楷體" w:hAnsi="標楷體" w:hint="eastAsia"/>
          <w:sz w:val="28"/>
          <w:szCs w:val="28"/>
        </w:rPr>
        <w:t>可供適用者使用</w:t>
      </w:r>
      <w:r w:rsidR="00685456" w:rsidRPr="005B7FBB">
        <w:rPr>
          <w:rFonts w:ascii="標楷體" w:eastAsia="標楷體" w:hAnsi="標楷體" w:hint="eastAsia"/>
          <w:sz w:val="28"/>
          <w:szCs w:val="28"/>
        </w:rPr>
        <w:t xml:space="preserve">,並含有簡單樸實的操作介面,一句 </w:t>
      </w:r>
      <w:r w:rsidR="00685456" w:rsidRPr="005B7FBB">
        <w:rPr>
          <w:rFonts w:ascii="標楷體" w:eastAsia="標楷體" w:hAnsi="標楷體"/>
          <w:sz w:val="28"/>
          <w:szCs w:val="28"/>
        </w:rPr>
        <w:t>“</w:t>
      </w:r>
      <w:r w:rsidR="00685456" w:rsidRPr="005B7FBB">
        <w:rPr>
          <w:rFonts w:ascii="標楷體" w:eastAsia="標楷體" w:hAnsi="標楷體" w:hint="eastAsia"/>
          <w:sz w:val="28"/>
          <w:szCs w:val="28"/>
        </w:rPr>
        <w:t>你好我是計算機</w:t>
      </w:r>
      <w:r w:rsidR="00685456" w:rsidRPr="005B7FBB">
        <w:rPr>
          <w:rFonts w:ascii="標楷體" w:eastAsia="標楷體" w:hAnsi="標楷體"/>
          <w:sz w:val="28"/>
          <w:szCs w:val="28"/>
        </w:rPr>
        <w:t>”</w:t>
      </w:r>
      <w:r w:rsidR="00685456" w:rsidRPr="005B7FBB">
        <w:rPr>
          <w:rFonts w:ascii="標楷體" w:eastAsia="標楷體" w:hAnsi="標楷體" w:hint="eastAsia"/>
          <w:sz w:val="28"/>
          <w:szCs w:val="28"/>
        </w:rPr>
        <w:t xml:space="preserve"> 清楚表達功能讓適用者一目了然,容易上手</w:t>
      </w:r>
    </w:p>
    <w:p w:rsidR="005B7FBB" w:rsidRPr="005B7FBB" w:rsidRDefault="005B7FBB" w:rsidP="005B7FBB">
      <w:pPr>
        <w:pStyle w:val="a5"/>
        <w:spacing w:line="276" w:lineRule="auto"/>
        <w:ind w:leftChars="0" w:left="360"/>
        <w:rPr>
          <w:rFonts w:ascii="標楷體" w:eastAsia="標楷體" w:hAnsi="標楷體" w:hint="eastAsia"/>
          <w:sz w:val="28"/>
          <w:szCs w:val="28"/>
        </w:rPr>
      </w:pPr>
    </w:p>
    <w:p w:rsidR="005B7FBB" w:rsidRPr="005B7FBB" w:rsidRDefault="00685456" w:rsidP="005B7FBB">
      <w:pPr>
        <w:pStyle w:val="a5"/>
        <w:numPr>
          <w:ilvl w:val="0"/>
          <w:numId w:val="1"/>
        </w:numPr>
        <w:spacing w:line="276" w:lineRule="auto"/>
        <w:ind w:leftChars="0"/>
        <w:rPr>
          <w:rFonts w:ascii="標楷體" w:eastAsia="標楷體" w:hAnsi="標楷體" w:hint="eastAsia"/>
          <w:sz w:val="28"/>
          <w:szCs w:val="28"/>
        </w:rPr>
      </w:pPr>
      <w:r w:rsidRPr="005B7FBB">
        <w:rPr>
          <w:rFonts w:ascii="標楷體" w:eastAsia="標楷體" w:hAnsi="標楷體" w:hint="eastAsia"/>
          <w:sz w:val="28"/>
          <w:szCs w:val="28"/>
        </w:rPr>
        <w:t>此計算機另外擁有</w:t>
      </w:r>
      <w:proofErr w:type="gramStart"/>
      <w:r w:rsidRPr="005B7FBB">
        <w:rPr>
          <w:rFonts w:ascii="標楷體" w:eastAsia="標楷體" w:hAnsi="標楷體" w:hint="eastAsia"/>
          <w:sz w:val="28"/>
          <w:szCs w:val="28"/>
        </w:rPr>
        <w:t>些防呆</w:t>
      </w:r>
      <w:proofErr w:type="gramEnd"/>
      <w:r w:rsidRPr="005B7FBB">
        <w:rPr>
          <w:rFonts w:ascii="標楷體" w:eastAsia="標楷體" w:hAnsi="標楷體" w:hint="eastAsia"/>
          <w:sz w:val="28"/>
          <w:szCs w:val="28"/>
        </w:rPr>
        <w:t>功能讓使用者避免發生錯誤,功能為下</w:t>
      </w:r>
    </w:p>
    <w:p w:rsidR="00685456" w:rsidRPr="005B7FBB" w:rsidRDefault="00685456" w:rsidP="005B7FBB">
      <w:pPr>
        <w:pStyle w:val="a5"/>
        <w:numPr>
          <w:ilvl w:val="0"/>
          <w:numId w:val="2"/>
        </w:numPr>
        <w:spacing w:line="276" w:lineRule="auto"/>
        <w:ind w:leftChars="0"/>
        <w:rPr>
          <w:rFonts w:ascii="標楷體" w:eastAsia="標楷體" w:hAnsi="標楷體" w:hint="eastAsia"/>
          <w:sz w:val="28"/>
          <w:szCs w:val="28"/>
        </w:rPr>
      </w:pPr>
      <w:r w:rsidRPr="005B7FBB">
        <w:rPr>
          <w:rFonts w:ascii="標楷體" w:eastAsia="標楷體" w:hAnsi="標楷體" w:hint="eastAsia"/>
          <w:sz w:val="28"/>
          <w:szCs w:val="28"/>
        </w:rPr>
        <w:t>小數點按鈕不能連續點擊,讓使用者在輸入時不會出現連續小數點導致錯誤的情況</w:t>
      </w:r>
    </w:p>
    <w:p w:rsidR="00685456" w:rsidRPr="005B7FBB" w:rsidRDefault="00685456" w:rsidP="005B7FBB">
      <w:pPr>
        <w:pStyle w:val="a5"/>
        <w:numPr>
          <w:ilvl w:val="0"/>
          <w:numId w:val="2"/>
        </w:numPr>
        <w:spacing w:line="276" w:lineRule="auto"/>
        <w:ind w:leftChars="0"/>
        <w:rPr>
          <w:rFonts w:ascii="標楷體" w:eastAsia="標楷體" w:hAnsi="標楷體" w:hint="eastAsia"/>
          <w:sz w:val="28"/>
          <w:szCs w:val="28"/>
        </w:rPr>
      </w:pPr>
      <w:r w:rsidRPr="005B7FBB">
        <w:rPr>
          <w:rFonts w:ascii="標楷體" w:eastAsia="標楷體" w:hAnsi="標楷體" w:hint="eastAsia"/>
          <w:sz w:val="28"/>
          <w:szCs w:val="28"/>
        </w:rPr>
        <w:t xml:space="preserve">分母不為0之提醒,當分母出現0時會告知使用者 </w:t>
      </w:r>
      <w:proofErr w:type="gramStart"/>
      <w:r w:rsidRPr="005B7FBB">
        <w:rPr>
          <w:rFonts w:ascii="標楷體" w:eastAsia="標楷體" w:hAnsi="標楷體"/>
          <w:sz w:val="28"/>
          <w:szCs w:val="28"/>
        </w:rPr>
        <w:t>”</w:t>
      </w:r>
      <w:proofErr w:type="gramEnd"/>
      <w:r w:rsidRPr="005B7FBB">
        <w:rPr>
          <w:rFonts w:ascii="標楷體" w:eastAsia="標楷體" w:hAnsi="標楷體" w:hint="eastAsia"/>
          <w:sz w:val="28"/>
          <w:szCs w:val="28"/>
        </w:rPr>
        <w:t>0不能為除數</w:t>
      </w:r>
      <w:proofErr w:type="gramStart"/>
      <w:r w:rsidRPr="005B7FBB">
        <w:rPr>
          <w:rFonts w:ascii="標楷體" w:eastAsia="標楷體" w:hAnsi="標楷體"/>
          <w:sz w:val="28"/>
          <w:szCs w:val="28"/>
        </w:rPr>
        <w:t>”</w:t>
      </w:r>
      <w:proofErr w:type="gramEnd"/>
      <w:r w:rsidRPr="005B7FBB">
        <w:rPr>
          <w:rFonts w:ascii="標楷體" w:eastAsia="標楷體" w:hAnsi="標楷體" w:hint="eastAsia"/>
          <w:sz w:val="28"/>
          <w:szCs w:val="28"/>
        </w:rPr>
        <w:t>,讓使用者能夠不發生錯誤情況</w:t>
      </w:r>
    </w:p>
    <w:p w:rsidR="005B7FBB" w:rsidRPr="005B7FBB" w:rsidRDefault="005B7FBB" w:rsidP="005B7FBB">
      <w:pPr>
        <w:pStyle w:val="a5"/>
        <w:numPr>
          <w:ilvl w:val="0"/>
          <w:numId w:val="2"/>
        </w:numPr>
        <w:spacing w:line="276" w:lineRule="auto"/>
        <w:ind w:leftChars="0"/>
        <w:rPr>
          <w:rFonts w:ascii="標楷體" w:eastAsia="標楷體" w:hAnsi="標楷體" w:hint="eastAsia"/>
          <w:sz w:val="28"/>
          <w:szCs w:val="28"/>
        </w:rPr>
      </w:pPr>
      <w:r w:rsidRPr="005B7FBB">
        <w:rPr>
          <w:rFonts w:ascii="標楷體" w:eastAsia="標楷體" w:hAnsi="標楷體" w:hint="eastAsia"/>
          <w:sz w:val="28"/>
          <w:szCs w:val="28"/>
        </w:rPr>
        <w:t xml:space="preserve">當使用者輸入算式不完整時,程式也將貼心的提示 </w:t>
      </w:r>
      <w:r w:rsidRPr="005B7FBB">
        <w:rPr>
          <w:rFonts w:ascii="標楷體" w:eastAsia="標楷體" w:hAnsi="標楷體"/>
          <w:sz w:val="28"/>
          <w:szCs w:val="28"/>
        </w:rPr>
        <w:t>“</w:t>
      </w:r>
      <w:r w:rsidRPr="005B7FBB">
        <w:rPr>
          <w:rFonts w:ascii="標楷體" w:eastAsia="標楷體" w:hAnsi="標楷體" w:hint="eastAsia"/>
          <w:sz w:val="28"/>
          <w:szCs w:val="28"/>
        </w:rPr>
        <w:t>算式不完整</w:t>
      </w:r>
      <w:r w:rsidRPr="005B7FBB">
        <w:rPr>
          <w:rFonts w:ascii="標楷體" w:eastAsia="標楷體" w:hAnsi="標楷體"/>
          <w:sz w:val="28"/>
          <w:szCs w:val="28"/>
        </w:rPr>
        <w:t>”</w:t>
      </w:r>
      <w:r w:rsidRPr="005B7FBB">
        <w:rPr>
          <w:rFonts w:ascii="標楷體" w:eastAsia="標楷體" w:hAnsi="標楷體" w:hint="eastAsia"/>
          <w:sz w:val="28"/>
          <w:szCs w:val="28"/>
        </w:rPr>
        <w:t>來讓使用者注意並完成正規算式</w:t>
      </w:r>
    </w:p>
    <w:p w:rsidR="005B7FBB" w:rsidRPr="005B7FBB" w:rsidRDefault="005B7FBB" w:rsidP="005B7FBB">
      <w:pPr>
        <w:pStyle w:val="a5"/>
        <w:numPr>
          <w:ilvl w:val="0"/>
          <w:numId w:val="2"/>
        </w:numPr>
        <w:spacing w:line="276" w:lineRule="auto"/>
        <w:ind w:leftChars="0"/>
        <w:rPr>
          <w:rFonts w:ascii="標楷體" w:eastAsia="標楷體" w:hAnsi="標楷體" w:hint="eastAsia"/>
          <w:sz w:val="28"/>
          <w:szCs w:val="28"/>
        </w:rPr>
      </w:pPr>
      <w:r w:rsidRPr="005B7FBB">
        <w:rPr>
          <w:rFonts w:ascii="標楷體" w:eastAsia="標楷體" w:hAnsi="標楷體" w:hint="eastAsia"/>
          <w:sz w:val="28"/>
          <w:szCs w:val="28"/>
        </w:rPr>
        <w:t>算式紀錄,再計算完數值後上方將會顯示上一個運算式來給使用者確認上一步驟的輸入是否正確,幫助檢查錯誤</w:t>
      </w:r>
    </w:p>
    <w:p w:rsidR="005B7FBB" w:rsidRDefault="005B7FBB" w:rsidP="00685456">
      <w:pPr>
        <w:rPr>
          <w:rFonts w:hint="eastAsia"/>
        </w:rPr>
      </w:pPr>
      <w:bookmarkStart w:id="0" w:name="_GoBack"/>
      <w:bookmarkEnd w:id="0"/>
    </w:p>
    <w:p w:rsidR="00685456" w:rsidRDefault="00685456" w:rsidP="00685456">
      <w:pPr>
        <w:pStyle w:val="a5"/>
        <w:ind w:leftChars="0" w:left="360"/>
        <w:rPr>
          <w:rFonts w:hint="eastAsia"/>
        </w:rPr>
      </w:pPr>
      <w:r>
        <w:rPr>
          <w:noProof/>
        </w:rPr>
        <w:lastRenderedPageBreak/>
        <w:drawing>
          <wp:inline distT="0" distB="0" distL="0" distR="0">
            <wp:extent cx="2905125" cy="326707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算機2.png"/>
                    <pic:cNvPicPr/>
                  </pic:nvPicPr>
                  <pic:blipFill>
                    <a:blip r:embed="rId6">
                      <a:extLst>
                        <a:ext uri="{28A0092B-C50C-407E-A947-70E740481C1C}">
                          <a14:useLocalDpi xmlns:a14="http://schemas.microsoft.com/office/drawing/2010/main" val="0"/>
                        </a:ext>
                      </a:extLst>
                    </a:blip>
                    <a:stretch>
                      <a:fillRect/>
                    </a:stretch>
                  </pic:blipFill>
                  <pic:spPr>
                    <a:xfrm>
                      <a:off x="0" y="0"/>
                      <a:ext cx="2905531" cy="3267531"/>
                    </a:xfrm>
                    <a:prstGeom prst="rect">
                      <a:avLst/>
                    </a:prstGeom>
                  </pic:spPr>
                </pic:pic>
              </a:graphicData>
            </a:graphic>
          </wp:inline>
        </w:drawing>
      </w:r>
    </w:p>
    <w:p w:rsidR="00685456" w:rsidRDefault="00685456" w:rsidP="00685456">
      <w:pPr>
        <w:pStyle w:val="a5"/>
        <w:ind w:leftChars="0" w:left="360"/>
        <w:rPr>
          <w:rFonts w:hint="eastAsia"/>
        </w:rPr>
      </w:pPr>
    </w:p>
    <w:p w:rsidR="005B7FBB" w:rsidRDefault="005B7FBB" w:rsidP="00685456">
      <w:pPr>
        <w:pStyle w:val="a5"/>
        <w:ind w:leftChars="0" w:left="360"/>
        <w:rPr>
          <w:rFonts w:hint="eastAsia"/>
        </w:rPr>
      </w:pPr>
    </w:p>
    <w:p w:rsidR="005B7FBB" w:rsidRDefault="005B7FBB" w:rsidP="005B7FBB">
      <w:pPr>
        <w:rPr>
          <w:rFonts w:hint="eastAsia"/>
        </w:rPr>
      </w:pPr>
    </w:p>
    <w:p w:rsidR="005B7FBB" w:rsidRPr="00685456" w:rsidRDefault="005B7FBB" w:rsidP="00685456">
      <w:pPr>
        <w:pStyle w:val="a5"/>
        <w:ind w:leftChars="0" w:left="360"/>
      </w:pPr>
      <w:r>
        <w:rPr>
          <w:noProof/>
        </w:rPr>
        <w:drawing>
          <wp:inline distT="0" distB="0" distL="0" distR="0">
            <wp:extent cx="2905531" cy="3267531"/>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計算機2.png"/>
                    <pic:cNvPicPr/>
                  </pic:nvPicPr>
                  <pic:blipFill>
                    <a:blip r:embed="rId6">
                      <a:extLst>
                        <a:ext uri="{28A0092B-C50C-407E-A947-70E740481C1C}">
                          <a14:useLocalDpi xmlns:a14="http://schemas.microsoft.com/office/drawing/2010/main" val="0"/>
                        </a:ext>
                      </a:extLst>
                    </a:blip>
                    <a:stretch>
                      <a:fillRect/>
                    </a:stretch>
                  </pic:blipFill>
                  <pic:spPr>
                    <a:xfrm>
                      <a:off x="0" y="0"/>
                      <a:ext cx="2905531" cy="3267531"/>
                    </a:xfrm>
                    <a:prstGeom prst="rect">
                      <a:avLst/>
                    </a:prstGeom>
                  </pic:spPr>
                </pic:pic>
              </a:graphicData>
            </a:graphic>
          </wp:inline>
        </w:drawing>
      </w:r>
    </w:p>
    <w:sectPr w:rsidR="005B7FBB" w:rsidRPr="006854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330E3"/>
    <w:multiLevelType w:val="hybridMultilevel"/>
    <w:tmpl w:val="DEEECC20"/>
    <w:lvl w:ilvl="0" w:tplc="380EBD4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67C07B8F"/>
    <w:multiLevelType w:val="hybridMultilevel"/>
    <w:tmpl w:val="6166EAD8"/>
    <w:lvl w:ilvl="0" w:tplc="17CA2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6D"/>
    <w:rsid w:val="00153E1E"/>
    <w:rsid w:val="005B7FBB"/>
    <w:rsid w:val="00685456"/>
    <w:rsid w:val="00F1646D"/>
    <w:rsid w:val="00F841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3E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53E1E"/>
    <w:rPr>
      <w:rFonts w:asciiTheme="majorHAnsi" w:eastAsiaTheme="majorEastAsia" w:hAnsiTheme="majorHAnsi" w:cstheme="majorBidi"/>
      <w:sz w:val="18"/>
      <w:szCs w:val="18"/>
    </w:rPr>
  </w:style>
  <w:style w:type="paragraph" w:styleId="a5">
    <w:name w:val="List Paragraph"/>
    <w:basedOn w:val="a"/>
    <w:uiPriority w:val="34"/>
    <w:qFormat/>
    <w:rsid w:val="00153E1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3E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53E1E"/>
    <w:rPr>
      <w:rFonts w:asciiTheme="majorHAnsi" w:eastAsiaTheme="majorEastAsia" w:hAnsiTheme="majorHAnsi" w:cstheme="majorBidi"/>
      <w:sz w:val="18"/>
      <w:szCs w:val="18"/>
    </w:rPr>
  </w:style>
  <w:style w:type="paragraph" w:styleId="a5">
    <w:name w:val="List Paragraph"/>
    <w:basedOn w:val="a"/>
    <w:uiPriority w:val="34"/>
    <w:qFormat/>
    <w:rsid w:val="00153E1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lin</cp:lastModifiedBy>
  <cp:revision>1</cp:revision>
  <dcterms:created xsi:type="dcterms:W3CDTF">2016-04-12T15:44:00Z</dcterms:created>
  <dcterms:modified xsi:type="dcterms:W3CDTF">2016-04-12T16:22:00Z</dcterms:modified>
</cp:coreProperties>
</file>