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r/>
    </w:p>
    <w:p>
      <w:r/>
    </w:p>
    <w:p>
      <w:pPr>
        <w:jc w:val="center"/>
      </w:pPr>
      <w:r>
        <w:rPr>
          <w:b/>
          <w:color w:val="287A5B"/>
          <w:sz w:val="24"/>
        </w:rPr>
        <w:t>TECHNICAL SYSTEM REPORT</w:t>
      </w:r>
    </w:p>
    <w:p>
      <w:pPr>
        <w:jc w:val="center"/>
      </w:pPr>
      <w:r>
        <w:rPr>
          <w:b/>
          <w:color w:val="17365D"/>
          <w:sz w:val="60"/>
        </w:rPr>
        <w:t>UCC CodeMentor AI</w:t>
      </w:r>
    </w:p>
    <w:p>
      <w:pPr>
        <w:jc w:val="center"/>
      </w:pPr>
      <w:r>
        <w:rPr>
          <w:color w:val="1F4E79"/>
          <w:sz w:val="30"/>
        </w:rPr>
        <w:t>Development of an AI-Based Programming Tutor for an Introductory Computer Science Course</w:t>
      </w:r>
    </w:p>
    <w:p>
      <w:r/>
    </w:p>
    <w:p>
      <w:r/>
    </w:p>
    <w:p>
      <w:r/>
    </w:p>
    <w:p>
      <w:pPr>
        <w:jc w:val="center"/>
      </w:pPr>
      <w:r>
        <w:t>System version 1.0 · Flask / SQLAlchemy / MySQL-compatible · August 2026</w:t>
      </w:r>
    </w:p>
    <w:p>
      <w:pPr>
        <w:jc w:val="center"/>
      </w:pPr>
      <w:r>
        <w:t>Prepared as supporting technical documentation for the UCC MSc Information Technology project</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4680"/>
        <w:gridCol w:w="4680"/>
      </w:tblGrid>
      <w:tr>
        <w:trPr>
          <w:tblHeader/>
        </w:trPr>
        <w:tc>
          <w:tcPr>
            <w:tcW w:type="dxa" w:w="2448"/>
            <w:vAlign w:val="center"/>
            <w:shd w:fill="E8EEF5"/>
            <w:tcMar>
              <w:top w:w="80" w:type="dxa"/>
              <w:bottom w:w="80" w:type="dxa"/>
              <w:start w:w="120" w:type="dxa"/>
              <w:end w:w="120" w:type="dxa"/>
            </w:tcMar>
          </w:tcPr>
          <w:p>
            <w:r>
              <w:rPr>
                <w:b/>
                <w:sz w:val="18"/>
              </w:rPr>
              <w:t>Field</w:t>
            </w:r>
          </w:p>
        </w:tc>
        <w:tc>
          <w:tcPr>
            <w:tcW w:type="dxa" w:w="6912"/>
            <w:vAlign w:val="center"/>
            <w:shd w:fill="E8EEF5"/>
            <w:tcMar>
              <w:top w:w="80" w:type="dxa"/>
              <w:bottom w:w="80" w:type="dxa"/>
              <w:start w:w="120" w:type="dxa"/>
              <w:end w:w="120" w:type="dxa"/>
            </w:tcMar>
          </w:tcPr>
          <w:p>
            <w:r>
              <w:rPr>
                <w:b/>
                <w:sz w:val="18"/>
              </w:rPr>
              <w:t>Value</w:t>
            </w:r>
          </w:p>
        </w:tc>
      </w:tr>
      <w:tr>
        <w:tc>
          <w:tcPr>
            <w:tcW w:type="dxa" w:w="2448"/>
            <w:vAlign w:val="center"/>
            <w:tcMar>
              <w:top w:w="80" w:type="dxa"/>
              <w:bottom w:w="80" w:type="dxa"/>
              <w:start w:w="120" w:type="dxa"/>
              <w:end w:w="120" w:type="dxa"/>
            </w:tcMar>
          </w:tcPr>
          <w:p>
            <w:pPr>
              <w:spacing w:after="40" w:line="240" w:lineRule="auto"/>
            </w:pPr>
            <w:r>
              <w:rPr>
                <w:sz w:val="18"/>
              </w:rPr>
              <w:t>Document title</w:t>
            </w:r>
          </w:p>
        </w:tc>
        <w:tc>
          <w:tcPr>
            <w:tcW w:type="dxa" w:w="6912"/>
            <w:vAlign w:val="center"/>
            <w:tcMar>
              <w:top w:w="80" w:type="dxa"/>
              <w:bottom w:w="80" w:type="dxa"/>
              <w:start w:w="120" w:type="dxa"/>
              <w:end w:w="120" w:type="dxa"/>
            </w:tcMar>
          </w:tcPr>
          <w:p>
            <w:pPr>
              <w:spacing w:after="40" w:line="240" w:lineRule="auto"/>
            </w:pPr>
            <w:r>
              <w:rPr>
                <w:sz w:val="18"/>
              </w:rPr>
              <w:t>AI Programming Tutor Technical Report</w:t>
            </w:r>
          </w:p>
        </w:tc>
      </w:tr>
      <w:tr>
        <w:tc>
          <w:tcPr>
            <w:tcW w:type="dxa" w:w="2448"/>
            <w:vAlign w:val="center"/>
            <w:tcMar>
              <w:top w:w="80" w:type="dxa"/>
              <w:bottom w:w="80" w:type="dxa"/>
              <w:start w:w="120" w:type="dxa"/>
              <w:end w:w="120" w:type="dxa"/>
            </w:tcMar>
          </w:tcPr>
          <w:p>
            <w:pPr>
              <w:spacing w:after="40" w:line="240" w:lineRule="auto"/>
            </w:pPr>
            <w:r>
              <w:rPr>
                <w:sz w:val="18"/>
              </w:rPr>
              <w:t>System name</w:t>
            </w:r>
          </w:p>
        </w:tc>
        <w:tc>
          <w:tcPr>
            <w:tcW w:type="dxa" w:w="6912"/>
            <w:vAlign w:val="center"/>
            <w:tcMar>
              <w:top w:w="80" w:type="dxa"/>
              <w:bottom w:w="80" w:type="dxa"/>
              <w:start w:w="120" w:type="dxa"/>
              <w:end w:w="120" w:type="dxa"/>
            </w:tcMar>
          </w:tcPr>
          <w:p>
            <w:pPr>
              <w:spacing w:after="40" w:line="240" w:lineRule="auto"/>
            </w:pPr>
            <w:r>
              <w:rPr>
                <w:sz w:val="18"/>
              </w:rPr>
              <w:t>UCC CodeMentor AI</w:t>
            </w:r>
          </w:p>
        </w:tc>
      </w:tr>
      <w:tr>
        <w:tc>
          <w:tcPr>
            <w:tcW w:type="dxa" w:w="2448"/>
            <w:vAlign w:val="center"/>
            <w:tcMar>
              <w:top w:w="80" w:type="dxa"/>
              <w:bottom w:w="80" w:type="dxa"/>
              <w:start w:w="120" w:type="dxa"/>
              <w:end w:w="120" w:type="dxa"/>
            </w:tcMar>
          </w:tcPr>
          <w:p>
            <w:pPr>
              <w:spacing w:after="40" w:line="240" w:lineRule="auto"/>
            </w:pPr>
            <w:r>
              <w:rPr>
                <w:sz w:val="18"/>
              </w:rPr>
              <w:t>Version</w:t>
            </w:r>
          </w:p>
        </w:tc>
        <w:tc>
          <w:tcPr>
            <w:tcW w:type="dxa" w:w="6912"/>
            <w:vAlign w:val="center"/>
            <w:tcMar>
              <w:top w:w="80" w:type="dxa"/>
              <w:bottom w:w="80" w:type="dxa"/>
              <w:start w:w="120" w:type="dxa"/>
              <w:end w:w="120" w:type="dxa"/>
            </w:tcMar>
          </w:tcPr>
          <w:p>
            <w:pPr>
              <w:spacing w:after="40" w:line="240" w:lineRule="auto"/>
            </w:pPr>
            <w:r>
              <w:rPr>
                <w:sz w:val="18"/>
              </w:rPr>
              <w:t>1.0</w:t>
            </w:r>
          </w:p>
        </w:tc>
      </w:tr>
      <w:tr>
        <w:tc>
          <w:tcPr>
            <w:tcW w:type="dxa" w:w="2448"/>
            <w:vAlign w:val="center"/>
            <w:tcMar>
              <w:top w:w="80" w:type="dxa"/>
              <w:bottom w:w="80" w:type="dxa"/>
              <w:start w:w="120" w:type="dxa"/>
              <w:end w:w="120" w:type="dxa"/>
            </w:tcMar>
          </w:tcPr>
          <w:p>
            <w:pPr>
              <w:spacing w:after="40" w:line="240" w:lineRule="auto"/>
            </w:pPr>
            <w:r>
              <w:rPr>
                <w:sz w:val="18"/>
              </w:rPr>
              <w:t>Prepared for</w:t>
            </w:r>
          </w:p>
        </w:tc>
        <w:tc>
          <w:tcPr>
            <w:tcW w:type="dxa" w:w="6912"/>
            <w:vAlign w:val="center"/>
            <w:tcMar>
              <w:top w:w="80" w:type="dxa"/>
              <w:bottom w:w="80" w:type="dxa"/>
              <w:start w:w="120" w:type="dxa"/>
              <w:end w:w="120" w:type="dxa"/>
            </w:tcMar>
          </w:tcPr>
          <w:p>
            <w:pPr>
              <w:spacing w:after="40" w:line="240" w:lineRule="auto"/>
            </w:pPr>
            <w:r>
              <w:rPr>
                <w:sz w:val="18"/>
              </w:rPr>
              <w:t>MSc Information Technology Project Work</w:t>
            </w:r>
          </w:p>
        </w:tc>
      </w:tr>
      <w:tr>
        <w:tc>
          <w:tcPr>
            <w:tcW w:type="dxa" w:w="2448"/>
            <w:vAlign w:val="center"/>
            <w:tcMar>
              <w:top w:w="80" w:type="dxa"/>
              <w:bottom w:w="80" w:type="dxa"/>
              <w:start w:w="120" w:type="dxa"/>
              <w:end w:w="120" w:type="dxa"/>
            </w:tcMar>
          </w:tcPr>
          <w:p>
            <w:pPr>
              <w:spacing w:after="40" w:line="240" w:lineRule="auto"/>
            </w:pPr>
            <w:r>
              <w:rPr>
                <w:sz w:val="18"/>
              </w:rPr>
              <w:t>Implementation stack</w:t>
            </w:r>
          </w:p>
        </w:tc>
        <w:tc>
          <w:tcPr>
            <w:tcW w:type="dxa" w:w="6912"/>
            <w:vAlign w:val="center"/>
            <w:tcMar>
              <w:top w:w="80" w:type="dxa"/>
              <w:bottom w:w="80" w:type="dxa"/>
              <w:start w:w="120" w:type="dxa"/>
              <w:end w:w="120" w:type="dxa"/>
            </w:tcMar>
          </w:tcPr>
          <w:p>
            <w:pPr>
              <w:spacing w:after="40" w:line="240" w:lineRule="auto"/>
            </w:pPr>
            <w:r>
              <w:rPr>
                <w:sz w:val="18"/>
              </w:rPr>
              <w:t>Python, Flask, SQLAlchemy, HTML5, CSS3, JavaScript, SQLite/MySQL</w:t>
            </w:r>
          </w:p>
        </w:tc>
      </w:tr>
      <w:tr>
        <w:tc>
          <w:tcPr>
            <w:tcW w:type="dxa" w:w="2448"/>
            <w:vAlign w:val="center"/>
            <w:tcMar>
              <w:top w:w="80" w:type="dxa"/>
              <w:bottom w:w="80" w:type="dxa"/>
              <w:start w:w="120" w:type="dxa"/>
              <w:end w:w="120" w:type="dxa"/>
            </w:tcMar>
          </w:tcPr>
          <w:p>
            <w:pPr>
              <w:spacing w:after="40" w:line="240" w:lineRule="auto"/>
            </w:pPr>
            <w:r>
              <w:rPr>
                <w:sz w:val="18"/>
              </w:rPr>
              <w:t>Verification status</w:t>
            </w:r>
          </w:p>
        </w:tc>
        <w:tc>
          <w:tcPr>
            <w:tcW w:type="dxa" w:w="6912"/>
            <w:vAlign w:val="center"/>
            <w:tcMar>
              <w:top w:w="80" w:type="dxa"/>
              <w:bottom w:w="80" w:type="dxa"/>
              <w:start w:w="120" w:type="dxa"/>
              <w:end w:w="120" w:type="dxa"/>
            </w:tcMar>
          </w:tcPr>
          <w:p>
            <w:pPr>
              <w:spacing w:after="40" w:line="240" w:lineRule="auto"/>
            </w:pPr>
            <w:r>
              <w:rPr>
                <w:sz w:val="18"/>
              </w:rPr>
              <w:t>Four automated engine tests and end-to-end route checks passed</w:t>
            </w:r>
          </w:p>
        </w:tc>
      </w:tr>
      <w:tr>
        <w:tc>
          <w:tcPr>
            <w:tcW w:type="dxa" w:w="2448"/>
            <w:vAlign w:val="center"/>
            <w:tcMar>
              <w:top w:w="80" w:type="dxa"/>
              <w:bottom w:w="80" w:type="dxa"/>
              <w:start w:w="120" w:type="dxa"/>
              <w:end w:w="120" w:type="dxa"/>
            </w:tcMar>
          </w:tcPr>
          <w:p>
            <w:pPr>
              <w:spacing w:after="40" w:line="240" w:lineRule="auto"/>
            </w:pPr>
            <w:r>
              <w:rPr>
                <w:sz w:val="18"/>
              </w:rPr>
              <w:t>Repository package</w:t>
            </w:r>
          </w:p>
        </w:tc>
        <w:tc>
          <w:tcPr>
            <w:tcW w:type="dxa" w:w="6912"/>
            <w:vAlign w:val="center"/>
            <w:tcMar>
              <w:top w:w="80" w:type="dxa"/>
              <w:bottom w:w="80" w:type="dxa"/>
              <w:start w:w="120" w:type="dxa"/>
              <w:end w:w="120" w:type="dxa"/>
            </w:tcMar>
          </w:tcPr>
          <w:p>
            <w:pPr>
              <w:spacing w:after="40" w:line="240" w:lineRule="auto"/>
            </w:pPr>
            <w:r>
              <w:rPr>
                <w:sz w:val="18"/>
              </w:rPr>
              <w:t>UCC_AI_Based_Programming_Tutor_Software.zip</w:t>
            </w:r>
          </w:p>
        </w:tc>
      </w:tr>
    </w:tbl>
    <w:p/>
    <w:p>
      <w:pPr>
        <w:pStyle w:val="Heading1"/>
      </w:pPr>
      <w:r>
        <w:t>Executive Summary</w:t>
      </w:r>
    </w:p>
    <w:p>
      <w:r>
        <w:t>UCC CodeMentor AI is a working web application that supports introductory Python programming through verified code execution, automated output tests, progressive hints, learner progress tracking and lecturer-visible support signals. The implementation deliberately separates objective program evidence from AI-generated explanation. A local pedagogical engine provides dependable hints without a paid service, while an optional provider-neutral chat-completions adapter can enhance explanations when configured.</w:t>
      </w:r>
    </w:p>
    <w:p>
      <w:r>
        <w:t>The system contains student registration and authentication, lecturer and student role enforcement, five seeded programming concepts, an in-browser editor, a restricted execution process, attempt storage, a three-level hint ladder and a responsive lecturer dashboard. SQLite provides a zero-configuration demonstration database. MySQL is supported through the same SQLAlchemy data layer and Docker Compose is supplied for deployment.</w:t>
      </w:r>
    </w:p>
    <w:tbl>
      <w:tblPr>
        <w:tblW w:type="auto" w:w="0"/>
        <w:tblLayout w:type="fixed"/>
        <w:tblLook w:firstColumn="1" w:firstRow="1" w:lastColumn="0" w:lastRow="0" w:noHBand="0" w:noVBand="1" w:val="04A0"/>
      </w:tblPr>
      <w:tblGrid>
        <w:gridCol w:w="9360"/>
      </w:tblGrid>
      <w:tr>
        <w:tc>
          <w:tcPr>
            <w:tcW w:type="dxa" w:w="9360"/>
            <w:shd w:fill="F4F6F9"/>
            <w:tcMar>
              <w:top w:w="80" w:type="dxa"/>
              <w:bottom w:w="80" w:type="dxa"/>
              <w:start w:w="120" w:type="dxa"/>
              <w:end w:w="120" w:type="dxa"/>
            </w:tcMar>
          </w:tcPr>
          <w:p>
            <w:pPr>
              <w:spacing w:after="0"/>
            </w:pPr>
            <w:r/>
            <w:r>
              <w:rPr>
                <w:b/>
              </w:rPr>
              <w:t xml:space="preserve">Deployment position  </w:t>
            </w:r>
            <w:r>
              <w:t>The package is suitable for an MSc prototype, supervised laboratory demonstration and controlled pilot. Before public production, untrusted code execution must be moved to isolated containers or micro-VMs with explicit CPU, memory, filesystem and network controls.</w:t>
            </w:r>
          </w:p>
        </w:tc>
      </w:tr>
    </w:tbl>
    <w:p/>
    <w:p>
      <w:pPr>
        <w:pStyle w:val="Heading1"/>
      </w:pPr>
      <w:r>
        <w:t>Table of Contents</w:t>
      </w:r>
    </w:p>
    <w:p>
      <w:pPr>
        <w:jc w:val="left"/>
      </w:pPr>
      <w:r>
        <w:t>1. System Context and Objectives</w:t>
        <w:br/>
        <w:t>2. Implemented Architecture</w:t>
        <w:br/>
        <w:t>3. Technology Stack</w:t>
        <w:br/>
        <w:t>4. Functional Modules</w:t>
        <w:br/>
        <w:t>5. Data Design</w:t>
        <w:br/>
        <w:t>6. API and Route Specification</w:t>
        <w:br/>
        <w:t>7. Program Execution and Tutoring Logic</w:t>
        <w:br/>
        <w:t>8. User Interface and Workflows</w:t>
        <w:br/>
        <w:t>9. Security, Privacy and Safety</w:t>
        <w:br/>
        <w:t>10. Testing and Verification</w:t>
        <w:br/>
        <w:t>11. Installation and Deployment</w:t>
        <w:br/>
        <w:t>12. Administration and Maintenance</w:t>
        <w:br/>
        <w:t>13. Limitations and Production Roadmap</w:t>
        <w:br/>
        <w:t>Appendices</w:t>
      </w:r>
    </w:p>
    <w:p>
      <w:r>
        <w:br w:type="page"/>
      </w:r>
    </w:p>
    <w:p>
      <w:pPr>
        <w:pStyle w:val="Heading1"/>
      </w:pPr>
      <w:r>
        <w:t>1. System Context and Objectives</w:t>
      </w:r>
    </w:p>
    <w:p>
      <w:pPr>
        <w:pStyle w:val="Heading2"/>
      </w:pPr>
      <w:r>
        <w:t>1.1 Problem Addressed</w:t>
      </w:r>
    </w:p>
    <w:p>
      <w:r>
        <w:t>Beginning programmers must learn syntax, control flow, algorithm design and debugging at the same time. In a conventional laboratory, students may wait for help or receive feedback that identifies a failed output without explaining the underlying misconception. General-purpose AI tools can answer questions flexibly but may reveal complete solutions, introduce concepts beyond the course level or produce incorrect explanations.</w:t>
      </w:r>
    </w:p>
    <w:p>
      <w:pPr>
        <w:pStyle w:val="Heading2"/>
      </w:pPr>
      <w:r>
        <w:t>1.2 System Objective</w:t>
      </w:r>
    </w:p>
    <w:p>
      <w:r>
        <w:t>The implemented system provides timely, progressive and auditable support for introductory Python learning. It is designed to help learners become more independent rather than to maximize generated answers. The software validates code, records attempts, selects hints by level and asks learners to reflect after successful completion.</w:t>
      </w:r>
    </w:p>
    <w:p>
      <w:pPr>
        <w:pStyle w:val="Heading2"/>
      </w:pPr>
      <w:r>
        <w:t>1.3 Implemented Scope</w:t>
      </w:r>
    </w:p>
    <w:p>
      <w:pPr>
        <w:pStyle w:val="ListBullet"/>
      </w:pPr>
      <w:r>
        <w:t>Student account creation, authentication and session management.</w:t>
      </w:r>
    </w:p>
    <w:p>
      <w:pPr>
        <w:pStyle w:val="ListBullet"/>
      </w:pPr>
      <w:r>
        <w:t>Lecturer and student role-based dashboards.</w:t>
      </w:r>
    </w:p>
    <w:p>
      <w:pPr>
        <w:pStyle w:val="ListBullet"/>
      </w:pPr>
      <w:r>
        <w:t>Five curriculum concepts: variables and output, selection, loops, functions, lists and strings.</w:t>
      </w:r>
    </w:p>
    <w:p>
      <w:pPr>
        <w:pStyle w:val="ListBullet"/>
      </w:pPr>
      <w:r>
        <w:t>A browser-based Python editor with reset, tab indentation and execution controls.</w:t>
      </w:r>
    </w:p>
    <w:p>
      <w:pPr>
        <w:pStyle w:val="ListBullet"/>
      </w:pPr>
      <w:r>
        <w:t>Restricted program execution with AST inspection and wall-clock timeout.</w:t>
      </w:r>
    </w:p>
    <w:p>
      <w:pPr>
        <w:pStyle w:val="ListBullet"/>
      </w:pPr>
      <w:r>
        <w:t>Visible automated output tests and recorded submissions.</w:t>
      </w:r>
    </w:p>
    <w:p>
      <w:pPr>
        <w:pStyle w:val="ListBullet"/>
      </w:pPr>
      <w:r>
        <w:t>Three progressive local hints and optional external AI hint generation.</w:t>
      </w:r>
    </w:p>
    <w:p>
      <w:pPr>
        <w:pStyle w:val="ListBullet"/>
      </w:pPr>
      <w:r>
        <w:t>Lecturer progress indicators based on completions, attempts and hint use.</w:t>
      </w:r>
    </w:p>
    <w:p>
      <w:pPr>
        <w:pStyle w:val="ListBullet"/>
      </w:pPr>
      <w:r>
        <w:t>SQLite quick-start database, MySQL connection support and Docker configuration.</w:t>
      </w:r>
    </w:p>
    <w:p>
      <w:pPr>
        <w:pStyle w:val="ListBullet"/>
      </w:pPr>
      <w:r>
        <w:t>Automated engine tests and end-to-end application checks.</w:t>
      </w:r>
    </w:p>
    <w:p>
      <w:pPr>
        <w:pStyle w:val="Heading2"/>
      </w:pPr>
      <w:r>
        <w:t>1.4 Out of Scope</w:t>
      </w:r>
    </w:p>
    <w:p>
      <w:pPr>
        <w:pStyle w:val="ListBullet"/>
      </w:pPr>
      <w:r>
        <w:t>High-stakes automated grading or autonomous academic decisions.</w:t>
      </w:r>
    </w:p>
    <w:p>
      <w:pPr>
        <w:pStyle w:val="ListBullet"/>
      </w:pPr>
      <w:r>
        <w:t>Internet-scale multi-tenant code execution.</w:t>
      </w:r>
    </w:p>
    <w:p>
      <w:pPr>
        <w:pStyle w:val="ListBullet"/>
      </w:pPr>
      <w:r>
        <w:t>Advanced programming languages and software engineering projects.</w:t>
      </w:r>
    </w:p>
    <w:p>
      <w:pPr>
        <w:pStyle w:val="ListBullet"/>
      </w:pPr>
      <w:r>
        <w:t>Proctoring, plagiarism detection or biometric monitoring.</w:t>
      </w:r>
    </w:p>
    <w:p>
      <w:pPr>
        <w:pStyle w:val="ListBullet"/>
      </w:pPr>
      <w:r>
        <w:t>Full learning-management-system integration.</w:t>
      </w:r>
    </w:p>
    <w:p>
      <w:pPr>
        <w:pStyle w:val="Heading1"/>
      </w:pPr>
      <w:r>
        <w:t>2. Implemented Architecture</w:t>
      </w:r>
    </w:p>
    <w:p>
      <w:pPr>
        <w:jc w:val="center"/>
      </w:pPr>
      <w:r>
        <w:drawing>
          <wp:inline xmlns:a="http://schemas.openxmlformats.org/drawingml/2006/main" xmlns:pic="http://schemas.openxmlformats.org/drawingml/2006/picture">
            <wp:extent cx="5806440" cy="30580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06440" cy="3058080"/>
                    </a:xfrm>
                    <a:prstGeom prst="rect"/>
                  </pic:spPr>
                </pic:pic>
              </a:graphicData>
            </a:graphic>
          </wp:inline>
        </w:drawing>
      </w:r>
    </w:p>
    <w:p>
      <w:pPr>
        <w:pStyle w:val="Caption"/>
      </w:pPr>
      <w:r>
        <w:t>Figure 1. Implemented system architecture.</w:t>
      </w:r>
    </w:p>
    <w:p>
      <w:pPr>
        <w:pStyle w:val="Heading2"/>
      </w:pPr>
      <w:r>
        <w:t>2.1 Architectural Style</w:t>
      </w:r>
    </w:p>
    <w:p>
      <w:r>
        <w:t>The application uses a layered web architecture. Browser templates and JavaScript form the presentation layer. Flask routes coordinate authentication, exercises, submissions, hints and analytics. SQLAlchemy maps application models to SQLite or MySQL. The tutor engine is a separate Python module containing safety checks, code execution, output comparison, local hinting and the optional external AI adapter.</w:t>
      </w:r>
    </w:p>
    <w:p>
      <w:pPr>
        <w:pStyle w:val="Heading2"/>
      </w:pPr>
      <w:r>
        <w:t>2.2 Component Responsibilities</w:t>
      </w:r>
    </w:p>
    <w:p>
      <w:pPr>
        <w:pStyle w:val="Caption"/>
      </w:pPr>
      <w:r>
        <w:t>Table 1. System components and responsibilities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800"/>
            <w:vAlign w:val="center"/>
            <w:shd w:fill="E8EEF5"/>
            <w:tcMar>
              <w:top w:w="80" w:type="dxa"/>
              <w:bottom w:w="80" w:type="dxa"/>
              <w:start w:w="120" w:type="dxa"/>
              <w:end w:w="120" w:type="dxa"/>
            </w:tcMar>
          </w:tcPr>
          <w:p>
            <w:r>
              <w:rPr>
                <w:b/>
                <w:sz w:val="18"/>
              </w:rPr>
              <w:t>Component</w:t>
            </w:r>
          </w:p>
        </w:tc>
        <w:tc>
          <w:tcPr>
            <w:tcW w:type="dxa" w:w="5328"/>
            <w:vAlign w:val="center"/>
            <w:shd w:fill="E8EEF5"/>
            <w:tcMar>
              <w:top w:w="80" w:type="dxa"/>
              <w:bottom w:w="80" w:type="dxa"/>
              <w:start w:w="120" w:type="dxa"/>
              <w:end w:w="120" w:type="dxa"/>
            </w:tcMar>
          </w:tcPr>
          <w:p>
            <w:r>
              <w:rPr>
                <w:b/>
                <w:sz w:val="18"/>
              </w:rPr>
              <w:t>Implemented responsibility</w:t>
            </w:r>
          </w:p>
        </w:tc>
        <w:tc>
          <w:tcPr>
            <w:tcW w:type="dxa" w:w="2232"/>
            <w:vAlign w:val="center"/>
            <w:shd w:fill="E8EEF5"/>
            <w:tcMar>
              <w:top w:w="80" w:type="dxa"/>
              <w:bottom w:w="80" w:type="dxa"/>
              <w:start w:w="120" w:type="dxa"/>
              <w:end w:w="120" w:type="dxa"/>
            </w:tcMar>
          </w:tcPr>
          <w:p>
            <w:r>
              <w:rPr>
                <w:b/>
                <w:sz w:val="18"/>
              </w:rPr>
              <w:t>Primary file</w:t>
            </w:r>
          </w:p>
        </w:tc>
      </w:tr>
      <w:tr>
        <w:tc>
          <w:tcPr>
            <w:tcW w:type="dxa" w:w="1800"/>
            <w:vAlign w:val="center"/>
            <w:tcMar>
              <w:top w:w="80" w:type="dxa"/>
              <w:bottom w:w="80" w:type="dxa"/>
              <w:start w:w="120" w:type="dxa"/>
              <w:end w:w="120" w:type="dxa"/>
            </w:tcMar>
          </w:tcPr>
          <w:p>
            <w:pPr>
              <w:spacing w:after="40" w:line="240" w:lineRule="auto"/>
            </w:pPr>
            <w:r>
              <w:rPr>
                <w:sz w:val="18"/>
              </w:rPr>
              <w:t>Browser interface</w:t>
            </w:r>
          </w:p>
        </w:tc>
        <w:tc>
          <w:tcPr>
            <w:tcW w:type="dxa" w:w="5328"/>
            <w:vAlign w:val="center"/>
            <w:tcMar>
              <w:top w:w="80" w:type="dxa"/>
              <w:bottom w:w="80" w:type="dxa"/>
              <w:start w:w="120" w:type="dxa"/>
              <w:end w:w="120" w:type="dxa"/>
            </w:tcMar>
          </w:tcPr>
          <w:p>
            <w:pPr>
              <w:spacing w:after="40" w:line="240" w:lineRule="auto"/>
            </w:pPr>
            <w:r>
              <w:rPr>
                <w:sz w:val="18"/>
              </w:rPr>
              <w:t>Navigation, forms, editor, verified results, hints and dashboards</w:t>
            </w:r>
          </w:p>
        </w:tc>
        <w:tc>
          <w:tcPr>
            <w:tcW w:type="dxa" w:w="2232"/>
            <w:vAlign w:val="center"/>
            <w:tcMar>
              <w:top w:w="80" w:type="dxa"/>
              <w:bottom w:w="80" w:type="dxa"/>
              <w:start w:w="120" w:type="dxa"/>
              <w:end w:w="120" w:type="dxa"/>
            </w:tcMar>
          </w:tcPr>
          <w:p>
            <w:pPr>
              <w:spacing w:after="40" w:line="240" w:lineRule="auto"/>
            </w:pPr>
            <w:r>
              <w:rPr>
                <w:sz w:val="18"/>
              </w:rPr>
              <w:t>templates/*, static/*</w:t>
            </w:r>
          </w:p>
        </w:tc>
      </w:tr>
      <w:tr>
        <w:tc>
          <w:tcPr>
            <w:tcW w:type="dxa" w:w="1800"/>
            <w:vAlign w:val="center"/>
            <w:tcMar>
              <w:top w:w="80" w:type="dxa"/>
              <w:bottom w:w="80" w:type="dxa"/>
              <w:start w:w="120" w:type="dxa"/>
              <w:end w:w="120" w:type="dxa"/>
            </w:tcMar>
          </w:tcPr>
          <w:p>
            <w:pPr>
              <w:spacing w:after="40" w:line="240" w:lineRule="auto"/>
            </w:pPr>
            <w:r>
              <w:rPr>
                <w:sz w:val="18"/>
              </w:rPr>
              <w:t>Flask application</w:t>
            </w:r>
          </w:p>
        </w:tc>
        <w:tc>
          <w:tcPr>
            <w:tcW w:type="dxa" w:w="5328"/>
            <w:vAlign w:val="center"/>
            <w:tcMar>
              <w:top w:w="80" w:type="dxa"/>
              <w:bottom w:w="80" w:type="dxa"/>
              <w:start w:w="120" w:type="dxa"/>
              <w:end w:w="120" w:type="dxa"/>
            </w:tcMar>
          </w:tcPr>
          <w:p>
            <w:pPr>
              <w:spacing w:after="40" w:line="240" w:lineRule="auto"/>
            </w:pPr>
            <w:r>
              <w:rPr>
                <w:sz w:val="18"/>
              </w:rPr>
              <w:t>Routes, sessions, access control, persistence orchestration and seeding</w:t>
            </w:r>
          </w:p>
        </w:tc>
        <w:tc>
          <w:tcPr>
            <w:tcW w:type="dxa" w:w="2232"/>
            <w:vAlign w:val="center"/>
            <w:tcMar>
              <w:top w:w="80" w:type="dxa"/>
              <w:bottom w:w="80" w:type="dxa"/>
              <w:start w:w="120" w:type="dxa"/>
              <w:end w:w="120" w:type="dxa"/>
            </w:tcMar>
          </w:tcPr>
          <w:p>
            <w:pPr>
              <w:spacing w:after="40" w:line="240" w:lineRule="auto"/>
            </w:pPr>
            <w:r>
              <w:rPr>
                <w:sz w:val="18"/>
              </w:rPr>
              <w:t>app.py</w:t>
            </w:r>
          </w:p>
        </w:tc>
      </w:tr>
      <w:tr>
        <w:tc>
          <w:tcPr>
            <w:tcW w:type="dxa" w:w="1800"/>
            <w:vAlign w:val="center"/>
            <w:tcMar>
              <w:top w:w="80" w:type="dxa"/>
              <w:bottom w:w="80" w:type="dxa"/>
              <w:start w:w="120" w:type="dxa"/>
              <w:end w:w="120" w:type="dxa"/>
            </w:tcMar>
          </w:tcPr>
          <w:p>
            <w:pPr>
              <w:spacing w:after="40" w:line="240" w:lineRule="auto"/>
            </w:pPr>
            <w:r>
              <w:rPr>
                <w:sz w:val="18"/>
              </w:rPr>
              <w:t>Tutor engine</w:t>
            </w:r>
          </w:p>
        </w:tc>
        <w:tc>
          <w:tcPr>
            <w:tcW w:type="dxa" w:w="5328"/>
            <w:vAlign w:val="center"/>
            <w:tcMar>
              <w:top w:w="80" w:type="dxa"/>
              <w:bottom w:w="80" w:type="dxa"/>
              <w:start w:w="120" w:type="dxa"/>
              <w:end w:w="120" w:type="dxa"/>
            </w:tcMar>
          </w:tcPr>
          <w:p>
            <w:pPr>
              <w:spacing w:after="40" w:line="240" w:lineRule="auto"/>
            </w:pPr>
            <w:r>
              <w:rPr>
                <w:sz w:val="18"/>
              </w:rPr>
              <w:t>AST validation, execution, tests, hint selection and AI fallback</w:t>
            </w:r>
          </w:p>
        </w:tc>
        <w:tc>
          <w:tcPr>
            <w:tcW w:type="dxa" w:w="2232"/>
            <w:vAlign w:val="center"/>
            <w:tcMar>
              <w:top w:w="80" w:type="dxa"/>
              <w:bottom w:w="80" w:type="dxa"/>
              <w:start w:w="120" w:type="dxa"/>
              <w:end w:w="120" w:type="dxa"/>
            </w:tcMar>
          </w:tcPr>
          <w:p>
            <w:pPr>
              <w:spacing w:after="40" w:line="240" w:lineRule="auto"/>
            </w:pPr>
            <w:r>
              <w:rPr>
                <w:sz w:val="18"/>
              </w:rPr>
              <w:t>tutor_engine.py</w:t>
            </w:r>
          </w:p>
        </w:tc>
      </w:tr>
      <w:tr>
        <w:tc>
          <w:tcPr>
            <w:tcW w:type="dxa" w:w="1800"/>
            <w:vAlign w:val="center"/>
            <w:tcMar>
              <w:top w:w="80" w:type="dxa"/>
              <w:bottom w:w="80" w:type="dxa"/>
              <w:start w:w="120" w:type="dxa"/>
              <w:end w:w="120" w:type="dxa"/>
            </w:tcMar>
          </w:tcPr>
          <w:p>
            <w:pPr>
              <w:spacing w:after="40" w:line="240" w:lineRule="auto"/>
            </w:pPr>
            <w:r>
              <w:rPr>
                <w:sz w:val="18"/>
              </w:rPr>
              <w:t>Data layer</w:t>
            </w:r>
          </w:p>
        </w:tc>
        <w:tc>
          <w:tcPr>
            <w:tcW w:type="dxa" w:w="5328"/>
            <w:vAlign w:val="center"/>
            <w:tcMar>
              <w:top w:w="80" w:type="dxa"/>
              <w:bottom w:w="80" w:type="dxa"/>
              <w:start w:w="120" w:type="dxa"/>
              <w:end w:w="120" w:type="dxa"/>
            </w:tcMar>
          </w:tcPr>
          <w:p>
            <w:pPr>
              <w:spacing w:after="40" w:line="240" w:lineRule="auto"/>
            </w:pPr>
            <w:r>
              <w:rPr>
                <w:sz w:val="18"/>
              </w:rPr>
              <w:t>Users, concepts, exercises and submissions through SQLAlchemy</w:t>
            </w:r>
          </w:p>
        </w:tc>
        <w:tc>
          <w:tcPr>
            <w:tcW w:type="dxa" w:w="2232"/>
            <w:vAlign w:val="center"/>
            <w:tcMar>
              <w:top w:w="80" w:type="dxa"/>
              <w:bottom w:w="80" w:type="dxa"/>
              <w:start w:w="120" w:type="dxa"/>
              <w:end w:w="120" w:type="dxa"/>
            </w:tcMar>
          </w:tcPr>
          <w:p>
            <w:pPr>
              <w:spacing w:after="40" w:line="240" w:lineRule="auto"/>
            </w:pPr>
            <w:r>
              <w:rPr>
                <w:sz w:val="18"/>
              </w:rPr>
              <w:t>app.py models</w:t>
            </w:r>
          </w:p>
        </w:tc>
      </w:tr>
      <w:tr>
        <w:tc>
          <w:tcPr>
            <w:tcW w:type="dxa" w:w="1800"/>
            <w:vAlign w:val="center"/>
            <w:tcMar>
              <w:top w:w="80" w:type="dxa"/>
              <w:bottom w:w="80" w:type="dxa"/>
              <w:start w:w="120" w:type="dxa"/>
              <w:end w:w="120" w:type="dxa"/>
            </w:tcMar>
          </w:tcPr>
          <w:p>
            <w:pPr>
              <w:spacing w:after="40" w:line="240" w:lineRule="auto"/>
            </w:pPr>
            <w:r>
              <w:rPr>
                <w:sz w:val="18"/>
              </w:rPr>
              <w:t>Database</w:t>
            </w:r>
          </w:p>
        </w:tc>
        <w:tc>
          <w:tcPr>
            <w:tcW w:type="dxa" w:w="5328"/>
            <w:vAlign w:val="center"/>
            <w:tcMar>
              <w:top w:w="80" w:type="dxa"/>
              <w:bottom w:w="80" w:type="dxa"/>
              <w:start w:w="120" w:type="dxa"/>
              <w:end w:w="120" w:type="dxa"/>
            </w:tcMar>
          </w:tcPr>
          <w:p>
            <w:pPr>
              <w:spacing w:after="40" w:line="240" w:lineRule="auto"/>
            </w:pPr>
            <w:r>
              <w:rPr>
                <w:sz w:val="18"/>
              </w:rPr>
              <w:t>SQLite by default; MySQL through DATABASE_URL</w:t>
            </w:r>
          </w:p>
        </w:tc>
        <w:tc>
          <w:tcPr>
            <w:tcW w:type="dxa" w:w="2232"/>
            <w:vAlign w:val="center"/>
            <w:tcMar>
              <w:top w:w="80" w:type="dxa"/>
              <w:bottom w:w="80" w:type="dxa"/>
              <w:start w:w="120" w:type="dxa"/>
              <w:end w:w="120" w:type="dxa"/>
            </w:tcMar>
          </w:tcPr>
          <w:p>
            <w:pPr>
              <w:spacing w:after="40" w:line="240" w:lineRule="auto"/>
            </w:pPr>
            <w:r>
              <w:rPr>
                <w:sz w:val="18"/>
              </w:rPr>
              <w:t>instance/tutor.db or MySQL</w:t>
            </w:r>
          </w:p>
        </w:tc>
      </w:tr>
      <w:tr>
        <w:tc>
          <w:tcPr>
            <w:tcW w:type="dxa" w:w="1800"/>
            <w:vAlign w:val="center"/>
            <w:tcMar>
              <w:top w:w="80" w:type="dxa"/>
              <w:bottom w:w="80" w:type="dxa"/>
              <w:start w:w="120" w:type="dxa"/>
              <w:end w:w="120" w:type="dxa"/>
            </w:tcMar>
          </w:tcPr>
          <w:p>
            <w:pPr>
              <w:spacing w:after="40" w:line="240" w:lineRule="auto"/>
            </w:pPr>
            <w:r>
              <w:rPr>
                <w:sz w:val="18"/>
              </w:rPr>
              <w:t>Deployment</w:t>
            </w:r>
          </w:p>
        </w:tc>
        <w:tc>
          <w:tcPr>
            <w:tcW w:type="dxa" w:w="5328"/>
            <w:vAlign w:val="center"/>
            <w:tcMar>
              <w:top w:w="80" w:type="dxa"/>
              <w:bottom w:w="80" w:type="dxa"/>
              <w:start w:w="120" w:type="dxa"/>
              <w:end w:w="120" w:type="dxa"/>
            </w:tcMar>
          </w:tcPr>
          <w:p>
            <w:pPr>
              <w:spacing w:after="40" w:line="240" w:lineRule="auto"/>
            </w:pPr>
            <w:r>
              <w:rPr>
                <w:sz w:val="18"/>
              </w:rPr>
              <w:t>Python container and two-service Docker Compose configuration</w:t>
            </w:r>
          </w:p>
        </w:tc>
        <w:tc>
          <w:tcPr>
            <w:tcW w:type="dxa" w:w="2232"/>
            <w:vAlign w:val="center"/>
            <w:tcMar>
              <w:top w:w="80" w:type="dxa"/>
              <w:bottom w:w="80" w:type="dxa"/>
              <w:start w:w="120" w:type="dxa"/>
              <w:end w:w="120" w:type="dxa"/>
            </w:tcMar>
          </w:tcPr>
          <w:p>
            <w:pPr>
              <w:spacing w:after="40" w:line="240" w:lineRule="auto"/>
            </w:pPr>
            <w:r>
              <w:rPr>
                <w:sz w:val="18"/>
              </w:rPr>
              <w:t>Dockerfile, docker-compose.yml</w:t>
            </w:r>
          </w:p>
        </w:tc>
      </w:tr>
      <w:tr>
        <w:tc>
          <w:tcPr>
            <w:tcW w:type="dxa" w:w="1800"/>
            <w:vAlign w:val="center"/>
            <w:tcMar>
              <w:top w:w="80" w:type="dxa"/>
              <w:bottom w:w="80" w:type="dxa"/>
              <w:start w:w="120" w:type="dxa"/>
              <w:end w:w="120" w:type="dxa"/>
            </w:tcMar>
          </w:tcPr>
          <w:p>
            <w:pPr>
              <w:spacing w:after="40" w:line="240" w:lineRule="auto"/>
            </w:pPr>
            <w:r>
              <w:rPr>
                <w:sz w:val="18"/>
              </w:rPr>
              <w:t>Verification</w:t>
            </w:r>
          </w:p>
        </w:tc>
        <w:tc>
          <w:tcPr>
            <w:tcW w:type="dxa" w:w="5328"/>
            <w:vAlign w:val="center"/>
            <w:tcMar>
              <w:top w:w="80" w:type="dxa"/>
              <w:bottom w:w="80" w:type="dxa"/>
              <w:start w:w="120" w:type="dxa"/>
              <w:end w:w="120" w:type="dxa"/>
            </w:tcMar>
          </w:tcPr>
          <w:p>
            <w:pPr>
              <w:spacing w:after="40" w:line="240" w:lineRule="auto"/>
            </w:pPr>
            <w:r>
              <w:rPr>
                <w:sz w:val="18"/>
              </w:rPr>
              <w:t>Execution safety and functional workflow tests</w:t>
            </w:r>
          </w:p>
        </w:tc>
        <w:tc>
          <w:tcPr>
            <w:tcW w:type="dxa" w:w="2232"/>
            <w:vAlign w:val="center"/>
            <w:tcMar>
              <w:top w:w="80" w:type="dxa"/>
              <w:bottom w:w="80" w:type="dxa"/>
              <w:start w:w="120" w:type="dxa"/>
              <w:end w:w="120" w:type="dxa"/>
            </w:tcMar>
          </w:tcPr>
          <w:p>
            <w:pPr>
              <w:spacing w:after="40" w:line="240" w:lineRule="auto"/>
            </w:pPr>
            <w:r>
              <w:rPr>
                <w:sz w:val="18"/>
              </w:rPr>
              <w:t>tests/test_tutor.py</w:t>
            </w:r>
          </w:p>
        </w:tc>
      </w:tr>
    </w:tbl>
    <w:p/>
    <w:p>
      <w:pPr>
        <w:pStyle w:val="Heading2"/>
      </w:pPr>
      <w:r>
        <w:t>2.3 Availability and Degradation</w:t>
      </w:r>
    </w:p>
    <w:p>
      <w:r>
        <w:t>The application does not require an external AI provider for basic operation. If AI_API_URL, AI_API_KEY or AI_MODEL is absent, the local hint ladder remains active. If a configured AI request fails, times out or returns unsuitable output, the function returns the local hint. Code execution and verified tests therefore remain independent of model availability.</w:t>
      </w:r>
    </w:p>
    <w:p>
      <w:pPr>
        <w:pStyle w:val="Heading1"/>
      </w:pPr>
      <w:r>
        <w:t>3. Technology Stack</w:t>
      </w:r>
    </w:p>
    <w:p>
      <w:pPr>
        <w:pStyle w:val="Caption"/>
      </w:pPr>
      <w:r>
        <w:t>Table 2. Implemented technology stack</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512"/>
            <w:vAlign w:val="center"/>
            <w:shd w:fill="E8EEF5"/>
            <w:tcMar>
              <w:top w:w="80" w:type="dxa"/>
              <w:bottom w:w="80" w:type="dxa"/>
              <w:start w:w="120" w:type="dxa"/>
              <w:end w:w="120" w:type="dxa"/>
            </w:tcMar>
          </w:tcPr>
          <w:p>
            <w:r>
              <w:rPr>
                <w:b/>
                <w:sz w:val="18"/>
              </w:rPr>
              <w:t>Layer</w:t>
            </w:r>
          </w:p>
        </w:tc>
        <w:tc>
          <w:tcPr>
            <w:tcW w:type="dxa" w:w="3168"/>
            <w:vAlign w:val="center"/>
            <w:shd w:fill="E8EEF5"/>
            <w:tcMar>
              <w:top w:w="80" w:type="dxa"/>
              <w:bottom w:w="80" w:type="dxa"/>
              <w:start w:w="120" w:type="dxa"/>
              <w:end w:w="120" w:type="dxa"/>
            </w:tcMar>
          </w:tcPr>
          <w:p>
            <w:r>
              <w:rPr>
                <w:b/>
                <w:sz w:val="18"/>
              </w:rPr>
              <w:t>Technology</w:t>
            </w:r>
          </w:p>
        </w:tc>
        <w:tc>
          <w:tcPr>
            <w:tcW w:type="dxa" w:w="4680"/>
            <w:vAlign w:val="center"/>
            <w:shd w:fill="E8EEF5"/>
            <w:tcMar>
              <w:top w:w="80" w:type="dxa"/>
              <w:bottom w:w="80" w:type="dxa"/>
              <w:start w:w="120" w:type="dxa"/>
              <w:end w:w="120" w:type="dxa"/>
            </w:tcMar>
          </w:tcPr>
          <w:p>
            <w:r>
              <w:rPr>
                <w:b/>
                <w:sz w:val="18"/>
              </w:rPr>
              <w:t>Reason for selection</w:t>
            </w:r>
          </w:p>
        </w:tc>
      </w:tr>
      <w:tr>
        <w:tc>
          <w:tcPr>
            <w:tcW w:type="dxa" w:w="1512"/>
            <w:vAlign w:val="center"/>
            <w:tcMar>
              <w:top w:w="80" w:type="dxa"/>
              <w:bottom w:w="80" w:type="dxa"/>
              <w:start w:w="120" w:type="dxa"/>
              <w:end w:w="120" w:type="dxa"/>
            </w:tcMar>
          </w:tcPr>
          <w:p>
            <w:pPr>
              <w:spacing w:after="40" w:line="240" w:lineRule="auto"/>
            </w:pPr>
            <w:r>
              <w:rPr>
                <w:sz w:val="18"/>
              </w:rPr>
              <w:t>Client</w:t>
            </w:r>
          </w:p>
        </w:tc>
        <w:tc>
          <w:tcPr>
            <w:tcW w:type="dxa" w:w="3168"/>
            <w:vAlign w:val="center"/>
            <w:tcMar>
              <w:top w:w="80" w:type="dxa"/>
              <w:bottom w:w="80" w:type="dxa"/>
              <w:start w:w="120" w:type="dxa"/>
              <w:end w:w="120" w:type="dxa"/>
            </w:tcMar>
          </w:tcPr>
          <w:p>
            <w:pPr>
              <w:spacing w:after="40" w:line="240" w:lineRule="auto"/>
            </w:pPr>
            <w:r>
              <w:rPr>
                <w:sz w:val="18"/>
              </w:rPr>
              <w:t>HTML5, CSS3, vanilla JavaScript</w:t>
            </w:r>
          </w:p>
        </w:tc>
        <w:tc>
          <w:tcPr>
            <w:tcW w:type="dxa" w:w="4680"/>
            <w:vAlign w:val="center"/>
            <w:tcMar>
              <w:top w:w="80" w:type="dxa"/>
              <w:bottom w:w="80" w:type="dxa"/>
              <w:start w:w="120" w:type="dxa"/>
              <w:end w:w="120" w:type="dxa"/>
            </w:tcMar>
          </w:tcPr>
          <w:p>
            <w:pPr>
              <w:spacing w:after="40" w:line="240" w:lineRule="auto"/>
            </w:pPr>
            <w:r>
              <w:rPr>
                <w:sz w:val="18"/>
              </w:rPr>
              <w:t>Portable, dependency-light and suitable for a project prototype.</w:t>
            </w:r>
          </w:p>
        </w:tc>
      </w:tr>
      <w:tr>
        <w:tc>
          <w:tcPr>
            <w:tcW w:type="dxa" w:w="1512"/>
            <w:vAlign w:val="center"/>
            <w:tcMar>
              <w:top w:w="80" w:type="dxa"/>
              <w:bottom w:w="80" w:type="dxa"/>
              <w:start w:w="120" w:type="dxa"/>
              <w:end w:w="120" w:type="dxa"/>
            </w:tcMar>
          </w:tcPr>
          <w:p>
            <w:pPr>
              <w:spacing w:after="40" w:line="240" w:lineRule="auto"/>
            </w:pPr>
            <w:r>
              <w:rPr>
                <w:sz w:val="18"/>
              </w:rPr>
              <w:t>Server</w:t>
            </w:r>
          </w:p>
        </w:tc>
        <w:tc>
          <w:tcPr>
            <w:tcW w:type="dxa" w:w="3168"/>
            <w:vAlign w:val="center"/>
            <w:tcMar>
              <w:top w:w="80" w:type="dxa"/>
              <w:bottom w:w="80" w:type="dxa"/>
              <w:start w:w="120" w:type="dxa"/>
              <w:end w:w="120" w:type="dxa"/>
            </w:tcMar>
          </w:tcPr>
          <w:p>
            <w:pPr>
              <w:spacing w:after="40" w:line="240" w:lineRule="auto"/>
            </w:pPr>
            <w:r>
              <w:rPr>
                <w:sz w:val="18"/>
              </w:rPr>
              <w:t>Python 3.11+ and Flask 3.1</w:t>
            </w:r>
          </w:p>
        </w:tc>
        <w:tc>
          <w:tcPr>
            <w:tcW w:type="dxa" w:w="4680"/>
            <w:vAlign w:val="center"/>
            <w:tcMar>
              <w:top w:w="80" w:type="dxa"/>
              <w:bottom w:w="80" w:type="dxa"/>
              <w:start w:w="120" w:type="dxa"/>
              <w:end w:w="120" w:type="dxa"/>
            </w:tcMar>
          </w:tcPr>
          <w:p>
            <w:pPr>
              <w:spacing w:after="40" w:line="240" w:lineRule="auto"/>
            </w:pPr>
            <w:r>
              <w:rPr>
                <w:sz w:val="18"/>
              </w:rPr>
              <w:t>Matches the programming language being taught and supports rapid web development.</w:t>
            </w:r>
          </w:p>
        </w:tc>
      </w:tr>
      <w:tr>
        <w:tc>
          <w:tcPr>
            <w:tcW w:type="dxa" w:w="1512"/>
            <w:vAlign w:val="center"/>
            <w:tcMar>
              <w:top w:w="80" w:type="dxa"/>
              <w:bottom w:w="80" w:type="dxa"/>
              <w:start w:w="120" w:type="dxa"/>
              <w:end w:w="120" w:type="dxa"/>
            </w:tcMar>
          </w:tcPr>
          <w:p>
            <w:pPr>
              <w:spacing w:after="40" w:line="240" w:lineRule="auto"/>
            </w:pPr>
            <w:r>
              <w:rPr>
                <w:sz w:val="18"/>
              </w:rPr>
              <w:t>ORM</w:t>
            </w:r>
          </w:p>
        </w:tc>
        <w:tc>
          <w:tcPr>
            <w:tcW w:type="dxa" w:w="3168"/>
            <w:vAlign w:val="center"/>
            <w:tcMar>
              <w:top w:w="80" w:type="dxa"/>
              <w:bottom w:w="80" w:type="dxa"/>
              <w:start w:w="120" w:type="dxa"/>
              <w:end w:w="120" w:type="dxa"/>
            </w:tcMar>
          </w:tcPr>
          <w:p>
            <w:pPr>
              <w:spacing w:after="40" w:line="240" w:lineRule="auto"/>
            </w:pPr>
            <w:r>
              <w:rPr>
                <w:sz w:val="18"/>
              </w:rPr>
              <w:t>Flask-SQLAlchemy / SQLAlchemy</w:t>
            </w:r>
          </w:p>
        </w:tc>
        <w:tc>
          <w:tcPr>
            <w:tcW w:type="dxa" w:w="4680"/>
            <w:vAlign w:val="center"/>
            <w:tcMar>
              <w:top w:w="80" w:type="dxa"/>
              <w:bottom w:w="80" w:type="dxa"/>
              <w:start w:w="120" w:type="dxa"/>
              <w:end w:w="120" w:type="dxa"/>
            </w:tcMar>
          </w:tcPr>
          <w:p>
            <w:pPr>
              <w:spacing w:after="40" w:line="240" w:lineRule="auto"/>
            </w:pPr>
            <w:r>
              <w:rPr>
                <w:sz w:val="18"/>
              </w:rPr>
              <w:t>One model layer supports SQLite and MySQL connection strings.</w:t>
            </w:r>
          </w:p>
        </w:tc>
      </w:tr>
      <w:tr>
        <w:tc>
          <w:tcPr>
            <w:tcW w:type="dxa" w:w="1512"/>
            <w:vAlign w:val="center"/>
            <w:tcMar>
              <w:top w:w="80" w:type="dxa"/>
              <w:bottom w:w="80" w:type="dxa"/>
              <w:start w:w="120" w:type="dxa"/>
              <w:end w:w="120" w:type="dxa"/>
            </w:tcMar>
          </w:tcPr>
          <w:p>
            <w:pPr>
              <w:spacing w:after="40" w:line="240" w:lineRule="auto"/>
            </w:pPr>
            <w:r>
              <w:rPr>
                <w:sz w:val="18"/>
              </w:rPr>
              <w:t>Database</w:t>
            </w:r>
          </w:p>
        </w:tc>
        <w:tc>
          <w:tcPr>
            <w:tcW w:type="dxa" w:w="3168"/>
            <w:vAlign w:val="center"/>
            <w:tcMar>
              <w:top w:w="80" w:type="dxa"/>
              <w:bottom w:w="80" w:type="dxa"/>
              <w:start w:w="120" w:type="dxa"/>
              <w:end w:w="120" w:type="dxa"/>
            </w:tcMar>
          </w:tcPr>
          <w:p>
            <w:pPr>
              <w:spacing w:after="40" w:line="240" w:lineRule="auto"/>
            </w:pPr>
            <w:r>
              <w:rPr>
                <w:sz w:val="18"/>
              </w:rPr>
              <w:t>SQLite or MySQL 8</w:t>
            </w:r>
          </w:p>
        </w:tc>
        <w:tc>
          <w:tcPr>
            <w:tcW w:type="dxa" w:w="4680"/>
            <w:vAlign w:val="center"/>
            <w:tcMar>
              <w:top w:w="80" w:type="dxa"/>
              <w:bottom w:w="80" w:type="dxa"/>
              <w:start w:w="120" w:type="dxa"/>
              <w:end w:w="120" w:type="dxa"/>
            </w:tcMar>
          </w:tcPr>
          <w:p>
            <w:pPr>
              <w:spacing w:after="40" w:line="240" w:lineRule="auto"/>
            </w:pPr>
            <w:r>
              <w:rPr>
                <w:sz w:val="18"/>
              </w:rPr>
              <w:t>SQLite enables immediate demonstration; MySQL supports multi-user deployment.</w:t>
            </w:r>
          </w:p>
        </w:tc>
      </w:tr>
      <w:tr>
        <w:tc>
          <w:tcPr>
            <w:tcW w:type="dxa" w:w="1512"/>
            <w:vAlign w:val="center"/>
            <w:tcMar>
              <w:top w:w="80" w:type="dxa"/>
              <w:bottom w:w="80" w:type="dxa"/>
              <w:start w:w="120" w:type="dxa"/>
              <w:end w:w="120" w:type="dxa"/>
            </w:tcMar>
          </w:tcPr>
          <w:p>
            <w:pPr>
              <w:spacing w:after="40" w:line="240" w:lineRule="auto"/>
            </w:pPr>
            <w:r>
              <w:rPr>
                <w:sz w:val="18"/>
              </w:rPr>
              <w:t>Security</w:t>
            </w:r>
          </w:p>
        </w:tc>
        <w:tc>
          <w:tcPr>
            <w:tcW w:type="dxa" w:w="3168"/>
            <w:vAlign w:val="center"/>
            <w:tcMar>
              <w:top w:w="80" w:type="dxa"/>
              <w:bottom w:w="80" w:type="dxa"/>
              <w:start w:w="120" w:type="dxa"/>
              <w:end w:w="120" w:type="dxa"/>
            </w:tcMar>
          </w:tcPr>
          <w:p>
            <w:pPr>
              <w:spacing w:after="40" w:line="240" w:lineRule="auto"/>
            </w:pPr>
            <w:r>
              <w:rPr>
                <w:sz w:val="18"/>
              </w:rPr>
              <w:t>Werkzeug password hashing and Flask sessions</w:t>
            </w:r>
          </w:p>
        </w:tc>
        <w:tc>
          <w:tcPr>
            <w:tcW w:type="dxa" w:w="4680"/>
            <w:vAlign w:val="center"/>
            <w:tcMar>
              <w:top w:w="80" w:type="dxa"/>
              <w:bottom w:w="80" w:type="dxa"/>
              <w:start w:w="120" w:type="dxa"/>
              <w:end w:w="120" w:type="dxa"/>
            </w:tcMar>
          </w:tcPr>
          <w:p>
            <w:pPr>
              <w:spacing w:after="40" w:line="240" w:lineRule="auto"/>
            </w:pPr>
            <w:r>
              <w:rPr>
                <w:sz w:val="18"/>
              </w:rPr>
              <w:t>Provides established password and session primitives.</w:t>
            </w:r>
          </w:p>
        </w:tc>
      </w:tr>
      <w:tr>
        <w:tc>
          <w:tcPr>
            <w:tcW w:type="dxa" w:w="1512"/>
            <w:vAlign w:val="center"/>
            <w:tcMar>
              <w:top w:w="80" w:type="dxa"/>
              <w:bottom w:w="80" w:type="dxa"/>
              <w:start w:w="120" w:type="dxa"/>
              <w:end w:w="120" w:type="dxa"/>
            </w:tcMar>
          </w:tcPr>
          <w:p>
            <w:pPr>
              <w:spacing w:after="40" w:line="240" w:lineRule="auto"/>
            </w:pPr>
            <w:r>
              <w:rPr>
                <w:sz w:val="18"/>
              </w:rPr>
              <w:t>AI adapter</w:t>
            </w:r>
          </w:p>
        </w:tc>
        <w:tc>
          <w:tcPr>
            <w:tcW w:type="dxa" w:w="3168"/>
            <w:vAlign w:val="center"/>
            <w:tcMar>
              <w:top w:w="80" w:type="dxa"/>
              <w:bottom w:w="80" w:type="dxa"/>
              <w:start w:w="120" w:type="dxa"/>
              <w:end w:w="120" w:type="dxa"/>
            </w:tcMar>
          </w:tcPr>
          <w:p>
            <w:pPr>
              <w:spacing w:after="40" w:line="240" w:lineRule="auto"/>
            </w:pPr>
            <w:r>
              <w:rPr>
                <w:sz w:val="18"/>
              </w:rPr>
              <w:t>requests to an OpenAI-compatible endpoint</w:t>
            </w:r>
          </w:p>
        </w:tc>
        <w:tc>
          <w:tcPr>
            <w:tcW w:type="dxa" w:w="4680"/>
            <w:vAlign w:val="center"/>
            <w:tcMar>
              <w:top w:w="80" w:type="dxa"/>
              <w:bottom w:w="80" w:type="dxa"/>
              <w:start w:w="120" w:type="dxa"/>
              <w:end w:w="120" w:type="dxa"/>
            </w:tcMar>
          </w:tcPr>
          <w:p>
            <w:pPr>
              <w:spacing w:after="40" w:line="240" w:lineRule="auto"/>
            </w:pPr>
            <w:r>
              <w:rPr>
                <w:sz w:val="18"/>
              </w:rPr>
              <w:t>Provider-neutral optional enhancement with local fallback.</w:t>
            </w:r>
          </w:p>
        </w:tc>
      </w:tr>
      <w:tr>
        <w:tc>
          <w:tcPr>
            <w:tcW w:type="dxa" w:w="1512"/>
            <w:vAlign w:val="center"/>
            <w:tcMar>
              <w:top w:w="80" w:type="dxa"/>
              <w:bottom w:w="80" w:type="dxa"/>
              <w:start w:w="120" w:type="dxa"/>
              <w:end w:w="120" w:type="dxa"/>
            </w:tcMar>
          </w:tcPr>
          <w:p>
            <w:pPr>
              <w:spacing w:after="40" w:line="240" w:lineRule="auto"/>
            </w:pPr>
            <w:r>
              <w:rPr>
                <w:sz w:val="18"/>
              </w:rPr>
              <w:t>Testing</w:t>
            </w:r>
          </w:p>
        </w:tc>
        <w:tc>
          <w:tcPr>
            <w:tcW w:type="dxa" w:w="3168"/>
            <w:vAlign w:val="center"/>
            <w:tcMar>
              <w:top w:w="80" w:type="dxa"/>
              <w:bottom w:w="80" w:type="dxa"/>
              <w:start w:w="120" w:type="dxa"/>
              <w:end w:w="120" w:type="dxa"/>
            </w:tcMar>
          </w:tcPr>
          <w:p>
            <w:pPr>
              <w:spacing w:after="40" w:line="240" w:lineRule="auto"/>
            </w:pPr>
            <w:r>
              <w:rPr>
                <w:sz w:val="18"/>
              </w:rPr>
              <w:t>pytest and Flask test client</w:t>
            </w:r>
          </w:p>
        </w:tc>
        <w:tc>
          <w:tcPr>
            <w:tcW w:type="dxa" w:w="4680"/>
            <w:vAlign w:val="center"/>
            <w:tcMar>
              <w:top w:w="80" w:type="dxa"/>
              <w:bottom w:w="80" w:type="dxa"/>
              <w:start w:w="120" w:type="dxa"/>
              <w:end w:w="120" w:type="dxa"/>
            </w:tcMar>
          </w:tcPr>
          <w:p>
            <w:pPr>
              <w:spacing w:after="40" w:line="240" w:lineRule="auto"/>
            </w:pPr>
            <w:r>
              <w:rPr>
                <w:sz w:val="18"/>
              </w:rPr>
              <w:t>Covers tutor engine behaviour and end-to-end routes.</w:t>
            </w:r>
          </w:p>
        </w:tc>
      </w:tr>
      <w:tr>
        <w:tc>
          <w:tcPr>
            <w:tcW w:type="dxa" w:w="1512"/>
            <w:vAlign w:val="center"/>
            <w:tcMar>
              <w:top w:w="80" w:type="dxa"/>
              <w:bottom w:w="80" w:type="dxa"/>
              <w:start w:w="120" w:type="dxa"/>
              <w:end w:w="120" w:type="dxa"/>
            </w:tcMar>
          </w:tcPr>
          <w:p>
            <w:pPr>
              <w:spacing w:after="40" w:line="240" w:lineRule="auto"/>
            </w:pPr>
            <w:r>
              <w:rPr>
                <w:sz w:val="18"/>
              </w:rPr>
              <w:t>Packaging</w:t>
            </w:r>
          </w:p>
        </w:tc>
        <w:tc>
          <w:tcPr>
            <w:tcW w:type="dxa" w:w="3168"/>
            <w:vAlign w:val="center"/>
            <w:tcMar>
              <w:top w:w="80" w:type="dxa"/>
              <w:bottom w:w="80" w:type="dxa"/>
              <w:start w:w="120" w:type="dxa"/>
              <w:end w:w="120" w:type="dxa"/>
            </w:tcMar>
          </w:tcPr>
          <w:p>
            <w:pPr>
              <w:spacing w:after="40" w:line="240" w:lineRule="auto"/>
            </w:pPr>
            <w:r>
              <w:rPr>
                <w:sz w:val="18"/>
              </w:rPr>
              <w:t>Docker and Docker Compose</w:t>
            </w:r>
          </w:p>
        </w:tc>
        <w:tc>
          <w:tcPr>
            <w:tcW w:type="dxa" w:w="4680"/>
            <w:vAlign w:val="center"/>
            <w:tcMar>
              <w:top w:w="80" w:type="dxa"/>
              <w:bottom w:w="80" w:type="dxa"/>
              <w:start w:w="120" w:type="dxa"/>
              <w:end w:w="120" w:type="dxa"/>
            </w:tcMar>
          </w:tcPr>
          <w:p>
            <w:pPr>
              <w:spacing w:after="40" w:line="240" w:lineRule="auto"/>
            </w:pPr>
            <w:r>
              <w:rPr>
                <w:sz w:val="18"/>
              </w:rPr>
              <w:t>Reproducible application and MySQL startup.</w:t>
            </w:r>
          </w:p>
        </w:tc>
      </w:tr>
    </w:tbl>
    <w:p/>
    <w:p>
      <w:pPr>
        <w:pStyle w:val="Heading2"/>
      </w:pPr>
      <w:r>
        <w:t>3.1 Configuration Model</w:t>
      </w:r>
    </w:p>
    <w:p>
      <w:pPr>
        <w:pStyle w:val="Caption"/>
      </w:pPr>
      <w:r>
        <w:t>Table 3. Runtime configuration</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376"/>
            <w:vAlign w:val="center"/>
            <w:shd w:fill="E8EEF5"/>
            <w:tcMar>
              <w:top w:w="80" w:type="dxa"/>
              <w:bottom w:w="80" w:type="dxa"/>
              <w:start w:w="120" w:type="dxa"/>
              <w:end w:w="120" w:type="dxa"/>
            </w:tcMar>
          </w:tcPr>
          <w:p>
            <w:r>
              <w:rPr>
                <w:b/>
                <w:sz w:val="18"/>
              </w:rPr>
              <w:t>Environment variable</w:t>
            </w:r>
          </w:p>
        </w:tc>
        <w:tc>
          <w:tcPr>
            <w:tcW w:type="dxa" w:w="3888"/>
            <w:vAlign w:val="center"/>
            <w:shd w:fill="E8EEF5"/>
            <w:tcMar>
              <w:top w:w="80" w:type="dxa"/>
              <w:bottom w:w="80" w:type="dxa"/>
              <w:start w:w="120" w:type="dxa"/>
              <w:end w:w="120" w:type="dxa"/>
            </w:tcMar>
          </w:tcPr>
          <w:p>
            <w:r>
              <w:rPr>
                <w:b/>
                <w:sz w:val="18"/>
              </w:rPr>
              <w:t>Purpose</w:t>
            </w:r>
          </w:p>
        </w:tc>
        <w:tc>
          <w:tcPr>
            <w:tcW w:type="dxa" w:w="3096"/>
            <w:vAlign w:val="center"/>
            <w:shd w:fill="E8EEF5"/>
            <w:tcMar>
              <w:top w:w="80" w:type="dxa"/>
              <w:bottom w:w="80" w:type="dxa"/>
              <w:start w:w="120" w:type="dxa"/>
              <w:end w:w="120" w:type="dxa"/>
            </w:tcMar>
          </w:tcPr>
          <w:p>
            <w:r>
              <w:rPr>
                <w:b/>
                <w:sz w:val="18"/>
              </w:rPr>
              <w:t>Default / note</w:t>
            </w:r>
          </w:p>
        </w:tc>
      </w:tr>
      <w:tr>
        <w:tc>
          <w:tcPr>
            <w:tcW w:type="dxa" w:w="2376"/>
            <w:vAlign w:val="center"/>
            <w:tcMar>
              <w:top w:w="80" w:type="dxa"/>
              <w:bottom w:w="80" w:type="dxa"/>
              <w:start w:w="120" w:type="dxa"/>
              <w:end w:w="120" w:type="dxa"/>
            </w:tcMar>
          </w:tcPr>
          <w:p>
            <w:pPr>
              <w:spacing w:after="40" w:line="240" w:lineRule="auto"/>
            </w:pPr>
            <w:r>
              <w:rPr>
                <w:sz w:val="18"/>
              </w:rPr>
              <w:t>SECRET_KEY</w:t>
            </w:r>
          </w:p>
        </w:tc>
        <w:tc>
          <w:tcPr>
            <w:tcW w:type="dxa" w:w="3888"/>
            <w:vAlign w:val="center"/>
            <w:tcMar>
              <w:top w:w="80" w:type="dxa"/>
              <w:bottom w:w="80" w:type="dxa"/>
              <w:start w:w="120" w:type="dxa"/>
              <w:end w:w="120" w:type="dxa"/>
            </w:tcMar>
          </w:tcPr>
          <w:p>
            <w:pPr>
              <w:spacing w:after="40" w:line="240" w:lineRule="auto"/>
            </w:pPr>
            <w:r>
              <w:rPr>
                <w:sz w:val="18"/>
              </w:rPr>
              <w:t>Signs Flask session data</w:t>
            </w:r>
          </w:p>
        </w:tc>
        <w:tc>
          <w:tcPr>
            <w:tcW w:type="dxa" w:w="3096"/>
            <w:vAlign w:val="center"/>
            <w:tcMar>
              <w:top w:w="80" w:type="dxa"/>
              <w:bottom w:w="80" w:type="dxa"/>
              <w:start w:w="120" w:type="dxa"/>
              <w:end w:w="120" w:type="dxa"/>
            </w:tcMar>
          </w:tcPr>
          <w:p>
            <w:pPr>
              <w:spacing w:after="40" w:line="240" w:lineRule="auto"/>
            </w:pPr>
            <w:r>
              <w:rPr>
                <w:sz w:val="18"/>
              </w:rPr>
              <w:t>Development placeholder; must change</w:t>
            </w:r>
          </w:p>
        </w:tc>
      </w:tr>
      <w:tr>
        <w:tc>
          <w:tcPr>
            <w:tcW w:type="dxa" w:w="2376"/>
            <w:vAlign w:val="center"/>
            <w:tcMar>
              <w:top w:w="80" w:type="dxa"/>
              <w:bottom w:w="80" w:type="dxa"/>
              <w:start w:w="120" w:type="dxa"/>
              <w:end w:w="120" w:type="dxa"/>
            </w:tcMar>
          </w:tcPr>
          <w:p>
            <w:pPr>
              <w:spacing w:after="40" w:line="240" w:lineRule="auto"/>
            </w:pPr>
            <w:r>
              <w:rPr>
                <w:sz w:val="18"/>
              </w:rPr>
              <w:t>DATABASE_URL</w:t>
            </w:r>
          </w:p>
        </w:tc>
        <w:tc>
          <w:tcPr>
            <w:tcW w:type="dxa" w:w="3888"/>
            <w:vAlign w:val="center"/>
            <w:tcMar>
              <w:top w:w="80" w:type="dxa"/>
              <w:bottom w:w="80" w:type="dxa"/>
              <w:start w:w="120" w:type="dxa"/>
              <w:end w:w="120" w:type="dxa"/>
            </w:tcMar>
          </w:tcPr>
          <w:p>
            <w:pPr>
              <w:spacing w:after="40" w:line="240" w:lineRule="auto"/>
            </w:pPr>
            <w:r>
              <w:rPr>
                <w:sz w:val="18"/>
              </w:rPr>
              <w:t>SQLAlchemy database connection</w:t>
            </w:r>
          </w:p>
        </w:tc>
        <w:tc>
          <w:tcPr>
            <w:tcW w:type="dxa" w:w="3096"/>
            <w:vAlign w:val="center"/>
            <w:tcMar>
              <w:top w:w="80" w:type="dxa"/>
              <w:bottom w:w="80" w:type="dxa"/>
              <w:start w:w="120" w:type="dxa"/>
              <w:end w:w="120" w:type="dxa"/>
            </w:tcMar>
          </w:tcPr>
          <w:p>
            <w:pPr>
              <w:spacing w:after="40" w:line="240" w:lineRule="auto"/>
            </w:pPr>
            <w:r>
              <w:rPr>
                <w:sz w:val="18"/>
              </w:rPr>
              <w:t>sqlite:///tutor.db</w:t>
            </w:r>
          </w:p>
        </w:tc>
      </w:tr>
      <w:tr>
        <w:tc>
          <w:tcPr>
            <w:tcW w:type="dxa" w:w="2376"/>
            <w:vAlign w:val="center"/>
            <w:tcMar>
              <w:top w:w="80" w:type="dxa"/>
              <w:bottom w:w="80" w:type="dxa"/>
              <w:start w:w="120" w:type="dxa"/>
              <w:end w:w="120" w:type="dxa"/>
            </w:tcMar>
          </w:tcPr>
          <w:p>
            <w:pPr>
              <w:spacing w:after="40" w:line="240" w:lineRule="auto"/>
            </w:pPr>
            <w:r>
              <w:rPr>
                <w:sz w:val="18"/>
              </w:rPr>
              <w:t>AI_API_URL</w:t>
            </w:r>
          </w:p>
        </w:tc>
        <w:tc>
          <w:tcPr>
            <w:tcW w:type="dxa" w:w="3888"/>
            <w:vAlign w:val="center"/>
            <w:tcMar>
              <w:top w:w="80" w:type="dxa"/>
              <w:bottom w:w="80" w:type="dxa"/>
              <w:start w:w="120" w:type="dxa"/>
              <w:end w:w="120" w:type="dxa"/>
            </w:tcMar>
          </w:tcPr>
          <w:p>
            <w:pPr>
              <w:spacing w:after="40" w:line="240" w:lineRule="auto"/>
            </w:pPr>
            <w:r>
              <w:rPr>
                <w:sz w:val="18"/>
              </w:rPr>
              <w:t>Optional chat-completions endpoint</w:t>
            </w:r>
          </w:p>
        </w:tc>
        <w:tc>
          <w:tcPr>
            <w:tcW w:type="dxa" w:w="3096"/>
            <w:vAlign w:val="center"/>
            <w:tcMar>
              <w:top w:w="80" w:type="dxa"/>
              <w:bottom w:w="80" w:type="dxa"/>
              <w:start w:w="120" w:type="dxa"/>
              <w:end w:w="120" w:type="dxa"/>
            </w:tcMar>
          </w:tcPr>
          <w:p>
            <w:pPr>
              <w:spacing w:after="40" w:line="240" w:lineRule="auto"/>
            </w:pPr>
            <w:r>
              <w:rPr>
                <w:sz w:val="18"/>
              </w:rPr>
              <w:t>Blank disables external AI</w:t>
            </w:r>
          </w:p>
        </w:tc>
      </w:tr>
      <w:tr>
        <w:tc>
          <w:tcPr>
            <w:tcW w:type="dxa" w:w="2376"/>
            <w:vAlign w:val="center"/>
            <w:tcMar>
              <w:top w:w="80" w:type="dxa"/>
              <w:bottom w:w="80" w:type="dxa"/>
              <w:start w:w="120" w:type="dxa"/>
              <w:end w:w="120" w:type="dxa"/>
            </w:tcMar>
          </w:tcPr>
          <w:p>
            <w:pPr>
              <w:spacing w:after="40" w:line="240" w:lineRule="auto"/>
            </w:pPr>
            <w:r>
              <w:rPr>
                <w:sz w:val="18"/>
              </w:rPr>
              <w:t>AI_API_KEY</w:t>
            </w:r>
          </w:p>
        </w:tc>
        <w:tc>
          <w:tcPr>
            <w:tcW w:type="dxa" w:w="3888"/>
            <w:vAlign w:val="center"/>
            <w:tcMar>
              <w:top w:w="80" w:type="dxa"/>
              <w:bottom w:w="80" w:type="dxa"/>
              <w:start w:w="120" w:type="dxa"/>
              <w:end w:w="120" w:type="dxa"/>
            </w:tcMar>
          </w:tcPr>
          <w:p>
            <w:pPr>
              <w:spacing w:after="40" w:line="240" w:lineRule="auto"/>
            </w:pPr>
            <w:r>
              <w:rPr>
                <w:sz w:val="18"/>
              </w:rPr>
              <w:t>Authorization for optional endpoint</w:t>
            </w:r>
          </w:p>
        </w:tc>
        <w:tc>
          <w:tcPr>
            <w:tcW w:type="dxa" w:w="3096"/>
            <w:vAlign w:val="center"/>
            <w:tcMar>
              <w:top w:w="80" w:type="dxa"/>
              <w:bottom w:w="80" w:type="dxa"/>
              <w:start w:w="120" w:type="dxa"/>
              <w:end w:w="120" w:type="dxa"/>
            </w:tcMar>
          </w:tcPr>
          <w:p>
            <w:pPr>
              <w:spacing w:after="40" w:line="240" w:lineRule="auto"/>
            </w:pPr>
            <w:r>
              <w:rPr>
                <w:sz w:val="18"/>
              </w:rPr>
              <w:t>Never commit real keys</w:t>
            </w:r>
          </w:p>
        </w:tc>
      </w:tr>
      <w:tr>
        <w:tc>
          <w:tcPr>
            <w:tcW w:type="dxa" w:w="2376"/>
            <w:vAlign w:val="center"/>
            <w:tcMar>
              <w:top w:w="80" w:type="dxa"/>
              <w:bottom w:w="80" w:type="dxa"/>
              <w:start w:w="120" w:type="dxa"/>
              <w:end w:w="120" w:type="dxa"/>
            </w:tcMar>
          </w:tcPr>
          <w:p>
            <w:pPr>
              <w:spacing w:after="40" w:line="240" w:lineRule="auto"/>
            </w:pPr>
            <w:r>
              <w:rPr>
                <w:sz w:val="18"/>
              </w:rPr>
              <w:t>AI_MODEL</w:t>
            </w:r>
          </w:p>
        </w:tc>
        <w:tc>
          <w:tcPr>
            <w:tcW w:type="dxa" w:w="3888"/>
            <w:vAlign w:val="center"/>
            <w:tcMar>
              <w:top w:w="80" w:type="dxa"/>
              <w:bottom w:w="80" w:type="dxa"/>
              <w:start w:w="120" w:type="dxa"/>
              <w:end w:w="120" w:type="dxa"/>
            </w:tcMar>
          </w:tcPr>
          <w:p>
            <w:pPr>
              <w:spacing w:after="40" w:line="240" w:lineRule="auto"/>
            </w:pPr>
            <w:r>
              <w:rPr>
                <w:sz w:val="18"/>
              </w:rPr>
              <w:t>Model identifier sent to endpoint</w:t>
            </w:r>
          </w:p>
        </w:tc>
        <w:tc>
          <w:tcPr>
            <w:tcW w:type="dxa" w:w="3096"/>
            <w:vAlign w:val="center"/>
            <w:tcMar>
              <w:top w:w="80" w:type="dxa"/>
              <w:bottom w:w="80" w:type="dxa"/>
              <w:start w:w="120" w:type="dxa"/>
              <w:end w:w="120" w:type="dxa"/>
            </w:tcMar>
          </w:tcPr>
          <w:p>
            <w:pPr>
              <w:spacing w:after="40" w:line="240" w:lineRule="auto"/>
            </w:pPr>
            <w:r>
              <w:rPr>
                <w:sz w:val="18"/>
              </w:rPr>
              <w:t>Required only with AI</w:t>
            </w:r>
          </w:p>
        </w:tc>
      </w:tr>
      <w:tr>
        <w:tc>
          <w:tcPr>
            <w:tcW w:type="dxa" w:w="2376"/>
            <w:vAlign w:val="center"/>
            <w:tcMar>
              <w:top w:w="80" w:type="dxa"/>
              <w:bottom w:w="80" w:type="dxa"/>
              <w:start w:w="120" w:type="dxa"/>
              <w:end w:w="120" w:type="dxa"/>
            </w:tcMar>
          </w:tcPr>
          <w:p>
            <w:pPr>
              <w:spacing w:after="40" w:line="240" w:lineRule="auto"/>
            </w:pPr>
            <w:r>
              <w:rPr>
                <w:sz w:val="18"/>
              </w:rPr>
              <w:t>CODE_TIMEOUT_SECONDS</w:t>
            </w:r>
          </w:p>
        </w:tc>
        <w:tc>
          <w:tcPr>
            <w:tcW w:type="dxa" w:w="3888"/>
            <w:vAlign w:val="center"/>
            <w:tcMar>
              <w:top w:w="80" w:type="dxa"/>
              <w:bottom w:w="80" w:type="dxa"/>
              <w:start w:w="120" w:type="dxa"/>
              <w:end w:w="120" w:type="dxa"/>
            </w:tcMar>
          </w:tcPr>
          <w:p>
            <w:pPr>
              <w:spacing w:after="40" w:line="240" w:lineRule="auto"/>
            </w:pPr>
            <w:r>
              <w:rPr>
                <w:sz w:val="18"/>
              </w:rPr>
              <w:t>Maximum wall-clock execution time</w:t>
            </w:r>
          </w:p>
        </w:tc>
        <w:tc>
          <w:tcPr>
            <w:tcW w:type="dxa" w:w="3096"/>
            <w:vAlign w:val="center"/>
            <w:tcMar>
              <w:top w:w="80" w:type="dxa"/>
              <w:bottom w:w="80" w:type="dxa"/>
              <w:start w:w="120" w:type="dxa"/>
              <w:end w:w="120" w:type="dxa"/>
            </w:tcMar>
          </w:tcPr>
          <w:p>
            <w:pPr>
              <w:spacing w:after="40" w:line="240" w:lineRule="auto"/>
            </w:pPr>
            <w:r>
              <w:rPr>
                <w:sz w:val="18"/>
              </w:rPr>
              <w:t>3 seconds</w:t>
            </w:r>
          </w:p>
        </w:tc>
      </w:tr>
      <w:tr>
        <w:tc>
          <w:tcPr>
            <w:tcW w:type="dxa" w:w="2376"/>
            <w:vAlign w:val="center"/>
            <w:tcMar>
              <w:top w:w="80" w:type="dxa"/>
              <w:bottom w:w="80" w:type="dxa"/>
              <w:start w:w="120" w:type="dxa"/>
              <w:end w:w="120" w:type="dxa"/>
            </w:tcMar>
          </w:tcPr>
          <w:p>
            <w:pPr>
              <w:spacing w:after="40" w:line="240" w:lineRule="auto"/>
            </w:pPr>
            <w:r>
              <w:rPr>
                <w:sz w:val="18"/>
              </w:rPr>
              <w:t>FLASK_DEBUG</w:t>
            </w:r>
          </w:p>
        </w:tc>
        <w:tc>
          <w:tcPr>
            <w:tcW w:type="dxa" w:w="3888"/>
            <w:vAlign w:val="center"/>
            <w:tcMar>
              <w:top w:w="80" w:type="dxa"/>
              <w:bottom w:w="80" w:type="dxa"/>
              <w:start w:w="120" w:type="dxa"/>
              <w:end w:w="120" w:type="dxa"/>
            </w:tcMar>
          </w:tcPr>
          <w:p>
            <w:pPr>
              <w:spacing w:after="40" w:line="240" w:lineRule="auto"/>
            </w:pPr>
            <w:r>
              <w:rPr>
                <w:sz w:val="18"/>
              </w:rPr>
              <w:t>Development debugger switch</w:t>
            </w:r>
          </w:p>
        </w:tc>
        <w:tc>
          <w:tcPr>
            <w:tcW w:type="dxa" w:w="3096"/>
            <w:vAlign w:val="center"/>
            <w:tcMar>
              <w:top w:w="80" w:type="dxa"/>
              <w:bottom w:w="80" w:type="dxa"/>
              <w:start w:w="120" w:type="dxa"/>
              <w:end w:w="120" w:type="dxa"/>
            </w:tcMar>
          </w:tcPr>
          <w:p>
            <w:pPr>
              <w:spacing w:after="40" w:line="240" w:lineRule="auto"/>
            </w:pPr>
            <w:r>
              <w:rPr>
                <w:sz w:val="18"/>
              </w:rPr>
              <w:t>Off unless set to 1</w:t>
            </w:r>
          </w:p>
        </w:tc>
      </w:tr>
    </w:tbl>
    <w:p/>
    <w:p>
      <w:pPr>
        <w:pStyle w:val="Heading1"/>
      </w:pPr>
      <w:r>
        <w:t>4. Functional Modules</w:t>
      </w:r>
    </w:p>
    <w:p>
      <w:pPr>
        <w:pStyle w:val="Heading2"/>
      </w:pPr>
      <w:r>
        <w:t>4.1 Authentication and Roles</w:t>
      </w:r>
    </w:p>
    <w:p>
      <w:r>
        <w:t>Users register with a name, email and password. Email values are normalized to lowercase and unique. Passwords are hashed through Werkzeug and never stored in plaintext. Successful login places the user identifier, name and role in a signed Flask session. The lecturer_required decorator prevents student access to lecturer analytics.</w:t>
      </w:r>
    </w:p>
    <w:p>
      <w:pPr>
        <w:pStyle w:val="Heading2"/>
      </w:pPr>
      <w:r>
        <w:t>4.2 Curriculum and Exercise Module</w:t>
      </w:r>
    </w:p>
    <w:p>
      <w:r>
        <w:t>The seed function creates five ordered concepts and one exercise per concept. Each exercise stores a title, objective, task, starter code, JSON test definition, three hints and difficulty level. SQLAlchemy relationships expose each concept’s exercises in the student course map.</w:t>
      </w:r>
    </w:p>
    <w:p>
      <w:pPr>
        <w:pStyle w:val="Heading2"/>
      </w:pPr>
      <w:r>
        <w:t>4.3 Code Workspace</w:t>
      </w:r>
    </w:p>
    <w:p>
      <w:r>
        <w:t>The exercise page presents the learning objective, task, starter code, test output and tutoring dialogue in one workspace. JavaScript supports tab insertion, reset confirmation, asynchronous execution and safe HTML escaping of server results. The interface labels automated output as “Verified result” to distinguish evidence from tutoring language.</w:t>
      </w:r>
    </w:p>
    <w:p>
      <w:pPr>
        <w:pStyle w:val="Heading2"/>
      </w:pPr>
      <w:r>
        <w:t>4.4 Submission Tracking</w:t>
      </w:r>
    </w:p>
    <w:p>
      <w:r>
        <w:t>Each run creates a Submission record containing user, exercise, code, status, passed and total tests, hint level and timestamp. A successful submission is stored with status passed. The dashboard derives unique completed exercises from successful records.</w:t>
      </w:r>
    </w:p>
    <w:p>
      <w:pPr>
        <w:pStyle w:val="Heading2"/>
      </w:pPr>
      <w:r>
        <w:t>4.5 Progressive Tutoring</w:t>
      </w:r>
    </w:p>
    <w:p>
      <w:r>
        <w:t>The first hint draws attention to the concept, the second identifies structure and the third becomes more explicit. The level is incremented against the most recent submission and capped at three. When all tests pass, the local tutor asks for an explanation and boundary case instead of supplying more code.</w:t>
      </w:r>
    </w:p>
    <w:p>
      <w:pPr>
        <w:pStyle w:val="Heading2"/>
      </w:pPr>
      <w:r>
        <w:t>4.6 Lecturer Analytics</w:t>
      </w:r>
    </w:p>
    <w:p>
      <w:r>
        <w:t>The lecturer dashboard counts students, exercises and recent attempts. For each student, it reports distinct completed exercises, attempt count and cumulative latest hint levels. A simple “Needs support” signal appears when a student has more than four attempts without a completion. This is an instructional cue, not an automated grade or diagnosis.</w:t>
      </w:r>
    </w:p>
    <w:p>
      <w:pPr>
        <w:pStyle w:val="Heading1"/>
      </w:pPr>
      <w:r>
        <w:t>5. Data Design</w:t>
      </w:r>
    </w:p>
    <w:p>
      <w:pPr>
        <w:pStyle w:val="Caption"/>
      </w:pPr>
      <w:r>
        <w:t>Table 4. Implemented logical data model</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512"/>
            <w:vAlign w:val="center"/>
            <w:shd w:fill="E8EEF5"/>
            <w:tcMar>
              <w:top w:w="80" w:type="dxa"/>
              <w:bottom w:w="80" w:type="dxa"/>
              <w:start w:w="120" w:type="dxa"/>
              <w:end w:w="120" w:type="dxa"/>
            </w:tcMar>
          </w:tcPr>
          <w:p>
            <w:r>
              <w:rPr>
                <w:b/>
                <w:sz w:val="18"/>
              </w:rPr>
              <w:t>Entity</w:t>
            </w:r>
          </w:p>
        </w:tc>
        <w:tc>
          <w:tcPr>
            <w:tcW w:type="dxa" w:w="4464"/>
            <w:vAlign w:val="center"/>
            <w:shd w:fill="E8EEF5"/>
            <w:tcMar>
              <w:top w:w="80" w:type="dxa"/>
              <w:bottom w:w="80" w:type="dxa"/>
              <w:start w:w="120" w:type="dxa"/>
              <w:end w:w="120" w:type="dxa"/>
            </w:tcMar>
          </w:tcPr>
          <w:p>
            <w:r>
              <w:rPr>
                <w:b/>
                <w:sz w:val="18"/>
              </w:rPr>
              <w:t>Key fields</w:t>
            </w:r>
          </w:p>
        </w:tc>
        <w:tc>
          <w:tcPr>
            <w:tcW w:type="dxa" w:w="3384"/>
            <w:vAlign w:val="center"/>
            <w:shd w:fill="E8EEF5"/>
            <w:tcMar>
              <w:top w:w="80" w:type="dxa"/>
              <w:bottom w:w="80" w:type="dxa"/>
              <w:start w:w="120" w:type="dxa"/>
              <w:end w:w="120" w:type="dxa"/>
            </w:tcMar>
          </w:tcPr>
          <w:p>
            <w:r>
              <w:rPr>
                <w:b/>
                <w:sz w:val="18"/>
              </w:rPr>
              <w:t>Relationships / use</w:t>
            </w:r>
          </w:p>
        </w:tc>
      </w:tr>
      <w:tr>
        <w:tc>
          <w:tcPr>
            <w:tcW w:type="dxa" w:w="1512"/>
            <w:vAlign w:val="center"/>
            <w:tcMar>
              <w:top w:w="80" w:type="dxa"/>
              <w:bottom w:w="80" w:type="dxa"/>
              <w:start w:w="120" w:type="dxa"/>
              <w:end w:w="120" w:type="dxa"/>
            </w:tcMar>
          </w:tcPr>
          <w:p>
            <w:pPr>
              <w:spacing w:after="40" w:line="240" w:lineRule="auto"/>
            </w:pPr>
            <w:r>
              <w:rPr>
                <w:sz w:val="18"/>
              </w:rPr>
              <w:t>User</w:t>
            </w:r>
          </w:p>
        </w:tc>
        <w:tc>
          <w:tcPr>
            <w:tcW w:type="dxa" w:w="4464"/>
            <w:vAlign w:val="center"/>
            <w:tcMar>
              <w:top w:w="80" w:type="dxa"/>
              <w:bottom w:w="80" w:type="dxa"/>
              <w:start w:w="120" w:type="dxa"/>
              <w:end w:w="120" w:type="dxa"/>
            </w:tcMar>
          </w:tcPr>
          <w:p>
            <w:pPr>
              <w:spacing w:after="40" w:line="240" w:lineRule="auto"/>
            </w:pPr>
            <w:r>
              <w:rPr>
                <w:sz w:val="18"/>
              </w:rPr>
              <w:t>id, name, email, password_hash, role</w:t>
            </w:r>
          </w:p>
        </w:tc>
        <w:tc>
          <w:tcPr>
            <w:tcW w:type="dxa" w:w="3384"/>
            <w:vAlign w:val="center"/>
            <w:tcMar>
              <w:top w:w="80" w:type="dxa"/>
              <w:bottom w:w="80" w:type="dxa"/>
              <w:start w:w="120" w:type="dxa"/>
              <w:end w:w="120" w:type="dxa"/>
            </w:tcMar>
          </w:tcPr>
          <w:p>
            <w:pPr>
              <w:spacing w:after="40" w:line="240" w:lineRule="auto"/>
            </w:pPr>
            <w:r>
              <w:rPr>
                <w:sz w:val="18"/>
              </w:rPr>
              <w:t>Owns submissions; role controls views.</w:t>
            </w:r>
          </w:p>
        </w:tc>
      </w:tr>
      <w:tr>
        <w:tc>
          <w:tcPr>
            <w:tcW w:type="dxa" w:w="1512"/>
            <w:vAlign w:val="center"/>
            <w:tcMar>
              <w:top w:w="80" w:type="dxa"/>
              <w:bottom w:w="80" w:type="dxa"/>
              <w:start w:w="120" w:type="dxa"/>
              <w:end w:w="120" w:type="dxa"/>
            </w:tcMar>
          </w:tcPr>
          <w:p>
            <w:pPr>
              <w:spacing w:after="40" w:line="240" w:lineRule="auto"/>
            </w:pPr>
            <w:r>
              <w:rPr>
                <w:sz w:val="18"/>
              </w:rPr>
              <w:t>Concept</w:t>
            </w:r>
          </w:p>
        </w:tc>
        <w:tc>
          <w:tcPr>
            <w:tcW w:type="dxa" w:w="4464"/>
            <w:vAlign w:val="center"/>
            <w:tcMar>
              <w:top w:w="80" w:type="dxa"/>
              <w:bottom w:w="80" w:type="dxa"/>
              <w:start w:w="120" w:type="dxa"/>
              <w:end w:w="120" w:type="dxa"/>
            </w:tcMar>
          </w:tcPr>
          <w:p>
            <w:pPr>
              <w:spacing w:after="40" w:line="240" w:lineRule="auto"/>
            </w:pPr>
            <w:r>
              <w:rPr>
                <w:sz w:val="18"/>
              </w:rPr>
              <w:t>id, title, summary, position</w:t>
            </w:r>
          </w:p>
        </w:tc>
        <w:tc>
          <w:tcPr>
            <w:tcW w:type="dxa" w:w="3384"/>
            <w:vAlign w:val="center"/>
            <w:tcMar>
              <w:top w:w="80" w:type="dxa"/>
              <w:bottom w:w="80" w:type="dxa"/>
              <w:start w:w="120" w:type="dxa"/>
              <w:end w:w="120" w:type="dxa"/>
            </w:tcMar>
          </w:tcPr>
          <w:p>
            <w:pPr>
              <w:spacing w:after="40" w:line="240" w:lineRule="auto"/>
            </w:pPr>
            <w:r>
              <w:rPr>
                <w:sz w:val="18"/>
              </w:rPr>
              <w:t>Contains ordered exercises.</w:t>
            </w:r>
          </w:p>
        </w:tc>
      </w:tr>
      <w:tr>
        <w:tc>
          <w:tcPr>
            <w:tcW w:type="dxa" w:w="1512"/>
            <w:vAlign w:val="center"/>
            <w:tcMar>
              <w:top w:w="80" w:type="dxa"/>
              <w:bottom w:w="80" w:type="dxa"/>
              <w:start w:w="120" w:type="dxa"/>
              <w:end w:w="120" w:type="dxa"/>
            </w:tcMar>
          </w:tcPr>
          <w:p>
            <w:pPr>
              <w:spacing w:after="40" w:line="240" w:lineRule="auto"/>
            </w:pPr>
            <w:r>
              <w:rPr>
                <w:sz w:val="18"/>
              </w:rPr>
              <w:t>Exercise</w:t>
            </w:r>
          </w:p>
        </w:tc>
        <w:tc>
          <w:tcPr>
            <w:tcW w:type="dxa" w:w="4464"/>
            <w:vAlign w:val="center"/>
            <w:tcMar>
              <w:top w:w="80" w:type="dxa"/>
              <w:bottom w:w="80" w:type="dxa"/>
              <w:start w:w="120" w:type="dxa"/>
              <w:end w:w="120" w:type="dxa"/>
            </w:tcMar>
          </w:tcPr>
          <w:p>
            <w:pPr>
              <w:spacing w:after="40" w:line="240" w:lineRule="auto"/>
            </w:pPr>
            <w:r>
              <w:rPr>
                <w:sz w:val="18"/>
              </w:rPr>
              <w:t>id, concept_id, title, objective, prompt, starter_code, tests_json, hints, difficulty</w:t>
            </w:r>
          </w:p>
        </w:tc>
        <w:tc>
          <w:tcPr>
            <w:tcW w:type="dxa" w:w="3384"/>
            <w:vAlign w:val="center"/>
            <w:tcMar>
              <w:top w:w="80" w:type="dxa"/>
              <w:bottom w:w="80" w:type="dxa"/>
              <w:start w:w="120" w:type="dxa"/>
              <w:end w:w="120" w:type="dxa"/>
            </w:tcMar>
          </w:tcPr>
          <w:p>
            <w:pPr>
              <w:spacing w:after="40" w:line="240" w:lineRule="auto"/>
            </w:pPr>
            <w:r>
              <w:rPr>
                <w:sz w:val="18"/>
              </w:rPr>
              <w:t>Belongs to a concept; referenced by submissions.</w:t>
            </w:r>
          </w:p>
        </w:tc>
      </w:tr>
      <w:tr>
        <w:tc>
          <w:tcPr>
            <w:tcW w:type="dxa" w:w="1512"/>
            <w:vAlign w:val="center"/>
            <w:tcMar>
              <w:top w:w="80" w:type="dxa"/>
              <w:bottom w:w="80" w:type="dxa"/>
              <w:start w:w="120" w:type="dxa"/>
              <w:end w:w="120" w:type="dxa"/>
            </w:tcMar>
          </w:tcPr>
          <w:p>
            <w:pPr>
              <w:spacing w:after="40" w:line="240" w:lineRule="auto"/>
            </w:pPr>
            <w:r>
              <w:rPr>
                <w:sz w:val="18"/>
              </w:rPr>
              <w:t>Submission</w:t>
            </w:r>
          </w:p>
        </w:tc>
        <w:tc>
          <w:tcPr>
            <w:tcW w:type="dxa" w:w="4464"/>
            <w:vAlign w:val="center"/>
            <w:tcMar>
              <w:top w:w="80" w:type="dxa"/>
              <w:bottom w:w="80" w:type="dxa"/>
              <w:start w:w="120" w:type="dxa"/>
              <w:end w:w="120" w:type="dxa"/>
            </w:tcMar>
          </w:tcPr>
          <w:p>
            <w:pPr>
              <w:spacing w:after="40" w:line="240" w:lineRule="auto"/>
            </w:pPr>
            <w:r>
              <w:rPr>
                <w:sz w:val="18"/>
              </w:rPr>
              <w:t>id, user_id, exercise_id, code, status, passed, total, hint_level, created_at</w:t>
            </w:r>
          </w:p>
        </w:tc>
        <w:tc>
          <w:tcPr>
            <w:tcW w:type="dxa" w:w="3384"/>
            <w:vAlign w:val="center"/>
            <w:tcMar>
              <w:top w:w="80" w:type="dxa"/>
              <w:bottom w:w="80" w:type="dxa"/>
              <w:start w:w="120" w:type="dxa"/>
              <w:end w:w="120" w:type="dxa"/>
            </w:tcMar>
          </w:tcPr>
          <w:p>
            <w:pPr>
              <w:spacing w:after="40" w:line="240" w:lineRule="auto"/>
            </w:pPr>
            <w:r>
              <w:rPr>
                <w:sz w:val="18"/>
              </w:rPr>
              <w:t>Links one student attempt to one exercise.</w:t>
            </w:r>
          </w:p>
        </w:tc>
      </w:tr>
    </w:tbl>
    <w:p/>
    <w:p>
      <w:pPr>
        <w:pStyle w:val="Heading2"/>
      </w:pPr>
      <w:r>
        <w:t>5.1 Persistence Strategy</w:t>
      </w:r>
    </w:p>
    <w:p>
      <w:r>
        <w:t>The application calls db.create_all() and seed() inside an application context at startup. This makes a first demonstration self-initializing. For controlled deployment, initialization should be executed through the provided Flask init-db command and schema changes should be managed with a migration tool rather than create_all().</w:t>
      </w:r>
    </w:p>
    <w:p>
      <w:pPr>
        <w:pStyle w:val="Heading2"/>
      </w:pPr>
      <w:r>
        <w:t>5.2 MySQL Compatibility</w:t>
      </w:r>
    </w:p>
    <w:p>
      <w:r>
        <w:t>MySQL is enabled by setting DATABASE_URL to a mysql+pymysql connection string. The supplied SQL file creates a UTF-8 database, and Docker Compose supplies a MySQL 8.4 service. The same SQLAlchemy entities are then generated within that database.</w:t>
      </w:r>
    </w:p>
    <w:p>
      <w:pPr>
        <w:pStyle w:val="Heading1"/>
      </w:pPr>
      <w:r>
        <w:t>6. API and Route Specification</w:t>
      </w:r>
    </w:p>
    <w:p>
      <w:pPr>
        <w:pStyle w:val="Caption"/>
      </w:pPr>
      <w:r>
        <w:t>Table 5. Application route catalogue</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3384"/>
            <w:vAlign w:val="center"/>
            <w:shd w:fill="E8EEF5"/>
            <w:tcMar>
              <w:top w:w="80" w:type="dxa"/>
              <w:bottom w:w="80" w:type="dxa"/>
              <w:start w:w="120" w:type="dxa"/>
              <w:end w:w="120" w:type="dxa"/>
            </w:tcMar>
          </w:tcPr>
          <w:p>
            <w:r>
              <w:rPr>
                <w:b/>
                <w:sz w:val="18"/>
              </w:rPr>
              <w:t>Method and route</w:t>
            </w:r>
          </w:p>
        </w:tc>
        <w:tc>
          <w:tcPr>
            <w:tcW w:type="dxa" w:w="1512"/>
            <w:vAlign w:val="center"/>
            <w:shd w:fill="E8EEF5"/>
            <w:tcMar>
              <w:top w:w="80" w:type="dxa"/>
              <w:bottom w:w="80" w:type="dxa"/>
              <w:start w:w="120" w:type="dxa"/>
              <w:end w:w="120" w:type="dxa"/>
            </w:tcMar>
          </w:tcPr>
          <w:p>
            <w:r>
              <w:rPr>
                <w:b/>
                <w:sz w:val="18"/>
              </w:rPr>
              <w:t>Access</w:t>
            </w:r>
          </w:p>
        </w:tc>
        <w:tc>
          <w:tcPr>
            <w:tcW w:type="dxa" w:w="4464"/>
            <w:vAlign w:val="center"/>
            <w:shd w:fill="E8EEF5"/>
            <w:tcMar>
              <w:top w:w="80" w:type="dxa"/>
              <w:bottom w:w="80" w:type="dxa"/>
              <w:start w:w="120" w:type="dxa"/>
              <w:end w:w="120" w:type="dxa"/>
            </w:tcMar>
          </w:tcPr>
          <w:p>
            <w:r>
              <w:rPr>
                <w:b/>
                <w:sz w:val="18"/>
              </w:rPr>
              <w:t>Function</w:t>
            </w:r>
          </w:p>
        </w:tc>
      </w:tr>
      <w:tr>
        <w:tc>
          <w:tcPr>
            <w:tcW w:type="dxa" w:w="3384"/>
            <w:vAlign w:val="center"/>
            <w:tcMar>
              <w:top w:w="80" w:type="dxa"/>
              <w:bottom w:w="80" w:type="dxa"/>
              <w:start w:w="120" w:type="dxa"/>
              <w:end w:w="120" w:type="dxa"/>
            </w:tcMar>
          </w:tcPr>
          <w:p>
            <w:pPr>
              <w:spacing w:after="40" w:line="240" w:lineRule="auto"/>
            </w:pPr>
            <w:r>
              <w:rPr>
                <w:sz w:val="18"/>
              </w:rPr>
              <w:t>GET /</w:t>
            </w:r>
          </w:p>
        </w:tc>
        <w:tc>
          <w:tcPr>
            <w:tcW w:type="dxa" w:w="1512"/>
            <w:vAlign w:val="center"/>
            <w:tcMar>
              <w:top w:w="80" w:type="dxa"/>
              <w:bottom w:w="80" w:type="dxa"/>
              <w:start w:w="120" w:type="dxa"/>
              <w:end w:w="120" w:type="dxa"/>
            </w:tcMar>
          </w:tcPr>
          <w:p>
            <w:pPr>
              <w:spacing w:after="40" w:line="240" w:lineRule="auto"/>
            </w:pPr>
            <w:r>
              <w:rPr>
                <w:sz w:val="18"/>
              </w:rPr>
              <w:t>Public</w:t>
            </w:r>
          </w:p>
        </w:tc>
        <w:tc>
          <w:tcPr>
            <w:tcW w:type="dxa" w:w="4464"/>
            <w:vAlign w:val="center"/>
            <w:tcMar>
              <w:top w:w="80" w:type="dxa"/>
              <w:bottom w:w="80" w:type="dxa"/>
              <w:start w:w="120" w:type="dxa"/>
              <w:end w:w="120" w:type="dxa"/>
            </w:tcMar>
          </w:tcPr>
          <w:p>
            <w:pPr>
              <w:spacing w:after="40" w:line="240" w:lineRule="auto"/>
            </w:pPr>
            <w:r>
              <w:rPr>
                <w:sz w:val="18"/>
              </w:rPr>
              <w:t>Landing page or redirect to dashboard.</w:t>
            </w:r>
          </w:p>
        </w:tc>
      </w:tr>
      <w:tr>
        <w:tc>
          <w:tcPr>
            <w:tcW w:type="dxa" w:w="3384"/>
            <w:vAlign w:val="center"/>
            <w:tcMar>
              <w:top w:w="80" w:type="dxa"/>
              <w:bottom w:w="80" w:type="dxa"/>
              <w:start w:w="120" w:type="dxa"/>
              <w:end w:w="120" w:type="dxa"/>
            </w:tcMar>
          </w:tcPr>
          <w:p>
            <w:pPr>
              <w:spacing w:after="40" w:line="240" w:lineRule="auto"/>
            </w:pPr>
            <w:r>
              <w:rPr>
                <w:sz w:val="18"/>
              </w:rPr>
              <w:t>GET/POST /register</w:t>
            </w:r>
          </w:p>
        </w:tc>
        <w:tc>
          <w:tcPr>
            <w:tcW w:type="dxa" w:w="1512"/>
            <w:vAlign w:val="center"/>
            <w:tcMar>
              <w:top w:w="80" w:type="dxa"/>
              <w:bottom w:w="80" w:type="dxa"/>
              <w:start w:w="120" w:type="dxa"/>
              <w:end w:w="120" w:type="dxa"/>
            </w:tcMar>
          </w:tcPr>
          <w:p>
            <w:pPr>
              <w:spacing w:after="40" w:line="240" w:lineRule="auto"/>
            </w:pPr>
            <w:r>
              <w:rPr>
                <w:sz w:val="18"/>
              </w:rPr>
              <w:t>Public</w:t>
            </w:r>
          </w:p>
        </w:tc>
        <w:tc>
          <w:tcPr>
            <w:tcW w:type="dxa" w:w="4464"/>
            <w:vAlign w:val="center"/>
            <w:tcMar>
              <w:top w:w="80" w:type="dxa"/>
              <w:bottom w:w="80" w:type="dxa"/>
              <w:start w:w="120" w:type="dxa"/>
              <w:end w:w="120" w:type="dxa"/>
            </w:tcMar>
          </w:tcPr>
          <w:p>
            <w:pPr>
              <w:spacing w:after="40" w:line="240" w:lineRule="auto"/>
            </w:pPr>
            <w:r>
              <w:rPr>
                <w:sz w:val="18"/>
              </w:rPr>
              <w:t>Create a student account.</w:t>
            </w:r>
          </w:p>
        </w:tc>
      </w:tr>
      <w:tr>
        <w:tc>
          <w:tcPr>
            <w:tcW w:type="dxa" w:w="3384"/>
            <w:vAlign w:val="center"/>
            <w:tcMar>
              <w:top w:w="80" w:type="dxa"/>
              <w:bottom w:w="80" w:type="dxa"/>
              <w:start w:w="120" w:type="dxa"/>
              <w:end w:w="120" w:type="dxa"/>
            </w:tcMar>
          </w:tcPr>
          <w:p>
            <w:pPr>
              <w:spacing w:after="40" w:line="240" w:lineRule="auto"/>
            </w:pPr>
            <w:r>
              <w:rPr>
                <w:sz w:val="18"/>
              </w:rPr>
              <w:t>GET/POST /login</w:t>
            </w:r>
          </w:p>
        </w:tc>
        <w:tc>
          <w:tcPr>
            <w:tcW w:type="dxa" w:w="1512"/>
            <w:vAlign w:val="center"/>
            <w:tcMar>
              <w:top w:w="80" w:type="dxa"/>
              <w:bottom w:w="80" w:type="dxa"/>
              <w:start w:w="120" w:type="dxa"/>
              <w:end w:w="120" w:type="dxa"/>
            </w:tcMar>
          </w:tcPr>
          <w:p>
            <w:pPr>
              <w:spacing w:after="40" w:line="240" w:lineRule="auto"/>
            </w:pPr>
            <w:r>
              <w:rPr>
                <w:sz w:val="18"/>
              </w:rPr>
              <w:t>Public</w:t>
            </w:r>
          </w:p>
        </w:tc>
        <w:tc>
          <w:tcPr>
            <w:tcW w:type="dxa" w:w="4464"/>
            <w:vAlign w:val="center"/>
            <w:tcMar>
              <w:top w:w="80" w:type="dxa"/>
              <w:bottom w:w="80" w:type="dxa"/>
              <w:start w:w="120" w:type="dxa"/>
              <w:end w:w="120" w:type="dxa"/>
            </w:tcMar>
          </w:tcPr>
          <w:p>
            <w:pPr>
              <w:spacing w:after="40" w:line="240" w:lineRule="auto"/>
            </w:pPr>
            <w:r>
              <w:rPr>
                <w:sz w:val="18"/>
              </w:rPr>
              <w:t>Authenticate and establish a session.</w:t>
            </w:r>
          </w:p>
        </w:tc>
      </w:tr>
      <w:tr>
        <w:tc>
          <w:tcPr>
            <w:tcW w:type="dxa" w:w="3384"/>
            <w:vAlign w:val="center"/>
            <w:tcMar>
              <w:top w:w="80" w:type="dxa"/>
              <w:bottom w:w="80" w:type="dxa"/>
              <w:start w:w="120" w:type="dxa"/>
              <w:end w:w="120" w:type="dxa"/>
            </w:tcMar>
          </w:tcPr>
          <w:p>
            <w:pPr>
              <w:spacing w:after="40" w:line="240" w:lineRule="auto"/>
            </w:pPr>
            <w:r>
              <w:rPr>
                <w:sz w:val="18"/>
              </w:rPr>
              <w:t>GET /logout</w:t>
            </w:r>
          </w:p>
        </w:tc>
        <w:tc>
          <w:tcPr>
            <w:tcW w:type="dxa" w:w="1512"/>
            <w:vAlign w:val="center"/>
            <w:tcMar>
              <w:top w:w="80" w:type="dxa"/>
              <w:bottom w:w="80" w:type="dxa"/>
              <w:start w:w="120" w:type="dxa"/>
              <w:end w:w="120" w:type="dxa"/>
            </w:tcMar>
          </w:tcPr>
          <w:p>
            <w:pPr>
              <w:spacing w:after="40" w:line="240" w:lineRule="auto"/>
            </w:pPr>
            <w:r>
              <w:rPr>
                <w:sz w:val="18"/>
              </w:rPr>
              <w:t>Signed in</w:t>
            </w:r>
          </w:p>
        </w:tc>
        <w:tc>
          <w:tcPr>
            <w:tcW w:type="dxa" w:w="4464"/>
            <w:vAlign w:val="center"/>
            <w:tcMar>
              <w:top w:w="80" w:type="dxa"/>
              <w:bottom w:w="80" w:type="dxa"/>
              <w:start w:w="120" w:type="dxa"/>
              <w:end w:w="120" w:type="dxa"/>
            </w:tcMar>
          </w:tcPr>
          <w:p>
            <w:pPr>
              <w:spacing w:after="40" w:line="240" w:lineRule="auto"/>
            </w:pPr>
            <w:r>
              <w:rPr>
                <w:sz w:val="18"/>
              </w:rPr>
              <w:t>Clear session.</w:t>
            </w:r>
          </w:p>
        </w:tc>
      </w:tr>
      <w:tr>
        <w:tc>
          <w:tcPr>
            <w:tcW w:type="dxa" w:w="3384"/>
            <w:vAlign w:val="center"/>
            <w:tcMar>
              <w:top w:w="80" w:type="dxa"/>
              <w:bottom w:w="80" w:type="dxa"/>
              <w:start w:w="120" w:type="dxa"/>
              <w:end w:w="120" w:type="dxa"/>
            </w:tcMar>
          </w:tcPr>
          <w:p>
            <w:pPr>
              <w:spacing w:after="40" w:line="240" w:lineRule="auto"/>
            </w:pPr>
            <w:r>
              <w:rPr>
                <w:sz w:val="18"/>
              </w:rPr>
              <w:t>GET /dashboard</w:t>
            </w:r>
          </w:p>
        </w:tc>
        <w:tc>
          <w:tcPr>
            <w:tcW w:type="dxa" w:w="1512"/>
            <w:vAlign w:val="center"/>
            <w:tcMar>
              <w:top w:w="80" w:type="dxa"/>
              <w:bottom w:w="80" w:type="dxa"/>
              <w:start w:w="120" w:type="dxa"/>
              <w:end w:w="120" w:type="dxa"/>
            </w:tcMar>
          </w:tcPr>
          <w:p>
            <w:pPr>
              <w:spacing w:after="40" w:line="240" w:lineRule="auto"/>
            </w:pPr>
            <w:r>
              <w:rPr>
                <w:sz w:val="18"/>
              </w:rPr>
              <w:t>Student</w:t>
            </w:r>
          </w:p>
        </w:tc>
        <w:tc>
          <w:tcPr>
            <w:tcW w:type="dxa" w:w="4464"/>
            <w:vAlign w:val="center"/>
            <w:tcMar>
              <w:top w:w="80" w:type="dxa"/>
              <w:bottom w:w="80" w:type="dxa"/>
              <w:start w:w="120" w:type="dxa"/>
              <w:end w:w="120" w:type="dxa"/>
            </w:tcMar>
          </w:tcPr>
          <w:p>
            <w:pPr>
              <w:spacing w:after="40" w:line="240" w:lineRule="auto"/>
            </w:pPr>
            <w:r>
              <w:rPr>
                <w:sz w:val="18"/>
              </w:rPr>
              <w:t>Show concepts, exercises and completions.</w:t>
            </w:r>
          </w:p>
        </w:tc>
      </w:tr>
      <w:tr>
        <w:tc>
          <w:tcPr>
            <w:tcW w:type="dxa" w:w="3384"/>
            <w:vAlign w:val="center"/>
            <w:tcMar>
              <w:top w:w="80" w:type="dxa"/>
              <w:bottom w:w="80" w:type="dxa"/>
              <w:start w:w="120" w:type="dxa"/>
              <w:end w:w="120" w:type="dxa"/>
            </w:tcMar>
          </w:tcPr>
          <w:p>
            <w:pPr>
              <w:spacing w:after="40" w:line="240" w:lineRule="auto"/>
            </w:pPr>
            <w:r>
              <w:rPr>
                <w:sz w:val="18"/>
              </w:rPr>
              <w:t>GET /exercise/&lt;id&gt;</w:t>
            </w:r>
          </w:p>
        </w:tc>
        <w:tc>
          <w:tcPr>
            <w:tcW w:type="dxa" w:w="1512"/>
            <w:vAlign w:val="center"/>
            <w:tcMar>
              <w:top w:w="80" w:type="dxa"/>
              <w:bottom w:w="80" w:type="dxa"/>
              <w:start w:w="120" w:type="dxa"/>
              <w:end w:w="120" w:type="dxa"/>
            </w:tcMar>
          </w:tcPr>
          <w:p>
            <w:pPr>
              <w:spacing w:after="40" w:line="240" w:lineRule="auto"/>
            </w:pPr>
            <w:r>
              <w:rPr>
                <w:sz w:val="18"/>
              </w:rPr>
              <w:t>Signed in</w:t>
            </w:r>
          </w:p>
        </w:tc>
        <w:tc>
          <w:tcPr>
            <w:tcW w:type="dxa" w:w="4464"/>
            <w:vAlign w:val="center"/>
            <w:tcMar>
              <w:top w:w="80" w:type="dxa"/>
              <w:bottom w:w="80" w:type="dxa"/>
              <w:start w:w="120" w:type="dxa"/>
              <w:end w:w="120" w:type="dxa"/>
            </w:tcMar>
          </w:tcPr>
          <w:p>
            <w:pPr>
              <w:spacing w:after="40" w:line="240" w:lineRule="auto"/>
            </w:pPr>
            <w:r>
              <w:rPr>
                <w:sz w:val="18"/>
              </w:rPr>
              <w:t>Open task, starter code and latest attempt.</w:t>
            </w:r>
          </w:p>
        </w:tc>
      </w:tr>
      <w:tr>
        <w:tc>
          <w:tcPr>
            <w:tcW w:type="dxa" w:w="3384"/>
            <w:vAlign w:val="center"/>
            <w:tcMar>
              <w:top w:w="80" w:type="dxa"/>
              <w:bottom w:w="80" w:type="dxa"/>
              <w:start w:w="120" w:type="dxa"/>
              <w:end w:w="120" w:type="dxa"/>
            </w:tcMar>
          </w:tcPr>
          <w:p>
            <w:pPr>
              <w:spacing w:after="40" w:line="240" w:lineRule="auto"/>
            </w:pPr>
            <w:r>
              <w:rPr>
                <w:sz w:val="18"/>
              </w:rPr>
              <w:t>POST /api/exercise/&lt;id&gt;/submit</w:t>
            </w:r>
          </w:p>
        </w:tc>
        <w:tc>
          <w:tcPr>
            <w:tcW w:type="dxa" w:w="1512"/>
            <w:vAlign w:val="center"/>
            <w:tcMar>
              <w:top w:w="80" w:type="dxa"/>
              <w:bottom w:w="80" w:type="dxa"/>
              <w:start w:w="120" w:type="dxa"/>
              <w:end w:w="120" w:type="dxa"/>
            </w:tcMar>
          </w:tcPr>
          <w:p>
            <w:pPr>
              <w:spacing w:after="40" w:line="240" w:lineRule="auto"/>
            </w:pPr>
            <w:r>
              <w:rPr>
                <w:sz w:val="18"/>
              </w:rPr>
              <w:t>Signed in</w:t>
            </w:r>
          </w:p>
        </w:tc>
        <w:tc>
          <w:tcPr>
            <w:tcW w:type="dxa" w:w="4464"/>
            <w:vAlign w:val="center"/>
            <w:tcMar>
              <w:top w:w="80" w:type="dxa"/>
              <w:bottom w:w="80" w:type="dxa"/>
              <w:start w:w="120" w:type="dxa"/>
              <w:end w:w="120" w:type="dxa"/>
            </w:tcMar>
          </w:tcPr>
          <w:p>
            <w:pPr>
              <w:spacing w:after="40" w:line="240" w:lineRule="auto"/>
            </w:pPr>
            <w:r>
              <w:rPr>
                <w:sz w:val="18"/>
              </w:rPr>
              <w:t>Validate, execute, test and store code.</w:t>
            </w:r>
          </w:p>
        </w:tc>
      </w:tr>
      <w:tr>
        <w:tc>
          <w:tcPr>
            <w:tcW w:type="dxa" w:w="3384"/>
            <w:vAlign w:val="center"/>
            <w:tcMar>
              <w:top w:w="80" w:type="dxa"/>
              <w:bottom w:w="80" w:type="dxa"/>
              <w:start w:w="120" w:type="dxa"/>
              <w:end w:w="120" w:type="dxa"/>
            </w:tcMar>
          </w:tcPr>
          <w:p>
            <w:pPr>
              <w:spacing w:after="40" w:line="240" w:lineRule="auto"/>
            </w:pPr>
            <w:r>
              <w:rPr>
                <w:sz w:val="18"/>
              </w:rPr>
              <w:t>POST /api/exercise/&lt;id&gt;/hint</w:t>
            </w:r>
          </w:p>
        </w:tc>
        <w:tc>
          <w:tcPr>
            <w:tcW w:type="dxa" w:w="1512"/>
            <w:vAlign w:val="center"/>
            <w:tcMar>
              <w:top w:w="80" w:type="dxa"/>
              <w:bottom w:w="80" w:type="dxa"/>
              <w:start w:w="120" w:type="dxa"/>
              <w:end w:w="120" w:type="dxa"/>
            </w:tcMar>
          </w:tcPr>
          <w:p>
            <w:pPr>
              <w:spacing w:after="40" w:line="240" w:lineRule="auto"/>
            </w:pPr>
            <w:r>
              <w:rPr>
                <w:sz w:val="18"/>
              </w:rPr>
              <w:t>Signed in</w:t>
            </w:r>
          </w:p>
        </w:tc>
        <w:tc>
          <w:tcPr>
            <w:tcW w:type="dxa" w:w="4464"/>
            <w:vAlign w:val="center"/>
            <w:tcMar>
              <w:top w:w="80" w:type="dxa"/>
              <w:bottom w:w="80" w:type="dxa"/>
              <w:start w:w="120" w:type="dxa"/>
              <w:end w:w="120" w:type="dxa"/>
            </w:tcMar>
          </w:tcPr>
          <w:p>
            <w:pPr>
              <w:spacing w:after="40" w:line="240" w:lineRule="auto"/>
            </w:pPr>
            <w:r>
              <w:rPr>
                <w:sz w:val="18"/>
              </w:rPr>
              <w:t>Return next constrained hint.</w:t>
            </w:r>
          </w:p>
        </w:tc>
      </w:tr>
      <w:tr>
        <w:tc>
          <w:tcPr>
            <w:tcW w:type="dxa" w:w="3384"/>
            <w:vAlign w:val="center"/>
            <w:tcMar>
              <w:top w:w="80" w:type="dxa"/>
              <w:bottom w:w="80" w:type="dxa"/>
              <w:start w:w="120" w:type="dxa"/>
              <w:end w:w="120" w:type="dxa"/>
            </w:tcMar>
          </w:tcPr>
          <w:p>
            <w:pPr>
              <w:spacing w:after="40" w:line="240" w:lineRule="auto"/>
            </w:pPr>
            <w:r>
              <w:rPr>
                <w:sz w:val="18"/>
              </w:rPr>
              <w:t>GET /lecturer</w:t>
            </w:r>
          </w:p>
        </w:tc>
        <w:tc>
          <w:tcPr>
            <w:tcW w:type="dxa" w:w="1512"/>
            <w:vAlign w:val="center"/>
            <w:tcMar>
              <w:top w:w="80" w:type="dxa"/>
              <w:bottom w:w="80" w:type="dxa"/>
              <w:start w:w="120" w:type="dxa"/>
              <w:end w:w="120" w:type="dxa"/>
            </w:tcMar>
          </w:tcPr>
          <w:p>
            <w:pPr>
              <w:spacing w:after="40" w:line="240" w:lineRule="auto"/>
            </w:pPr>
            <w:r>
              <w:rPr>
                <w:sz w:val="18"/>
              </w:rPr>
              <w:t>Lecturer</w:t>
            </w:r>
          </w:p>
        </w:tc>
        <w:tc>
          <w:tcPr>
            <w:tcW w:type="dxa" w:w="4464"/>
            <w:vAlign w:val="center"/>
            <w:tcMar>
              <w:top w:w="80" w:type="dxa"/>
              <w:bottom w:w="80" w:type="dxa"/>
              <w:start w:w="120" w:type="dxa"/>
              <w:end w:w="120" w:type="dxa"/>
            </w:tcMar>
          </w:tcPr>
          <w:p>
            <w:pPr>
              <w:spacing w:after="40" w:line="240" w:lineRule="auto"/>
            </w:pPr>
            <w:r>
              <w:rPr>
                <w:sz w:val="18"/>
              </w:rPr>
              <w:t>Show progress and recent activity.</w:t>
            </w:r>
          </w:p>
        </w:tc>
      </w:tr>
    </w:tbl>
    <w:p/>
    <w:p>
      <w:pPr>
        <w:pStyle w:val="Heading2"/>
      </w:pPr>
      <w:r>
        <w:t>6.1 Submission Response</w:t>
      </w:r>
    </w:p>
    <w:p>
      <w:r>
        <w:t>The JSON response includes execution status, stdout, stderr, passed count, total count, individual test details, submission identifier and a complete flag. Safety violations use status blocked. Infinite execution uses status timeout. Output is truncated on the server before return to reduce accidental overload.</w:t>
      </w:r>
    </w:p>
    <w:p>
      <w:pPr>
        <w:pStyle w:val="Heading2"/>
      </w:pPr>
      <w:r>
        <w:t>6.2 Hint Response</w:t>
      </w:r>
    </w:p>
    <w:p>
      <w:r>
        <w:t>The hint endpoint returns the assigned level and hint text. The request may include current code and last visible error text. The tutor engine uses the stored result as verified context. External AI output is capped in length and falls back to local content on any exception.</w:t>
      </w:r>
    </w:p>
    <w:p>
      <w:pPr>
        <w:pStyle w:val="Heading1"/>
      </w:pPr>
      <w:r>
        <w:t>7. Program Execution and Tutoring Logic</w:t>
      </w:r>
    </w:p>
    <w:p>
      <w:pPr>
        <w:jc w:val="center"/>
      </w:pPr>
      <w:r>
        <w:drawing>
          <wp:inline xmlns:a="http://schemas.openxmlformats.org/drawingml/2006/main" xmlns:pic="http://schemas.openxmlformats.org/drawingml/2006/picture">
            <wp:extent cx="5806440" cy="2168042"/>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806440" cy="2168042"/>
                    </a:xfrm>
                    <a:prstGeom prst="rect"/>
                  </pic:spPr>
                </pic:pic>
              </a:graphicData>
            </a:graphic>
          </wp:inline>
        </w:drawing>
      </w:r>
    </w:p>
    <w:p>
      <w:pPr>
        <w:pStyle w:val="Caption"/>
      </w:pPr>
      <w:r>
        <w:t>Figure 2. Submission and feedback sequence.</w:t>
      </w:r>
    </w:p>
    <w:p>
      <w:pPr>
        <w:pStyle w:val="Heading2"/>
      </w:pPr>
      <w:r>
        <w:t>7.1 Static Safety Validation</w:t>
      </w:r>
    </w:p>
    <w:p>
      <w:r>
        <w:t>The runner parses submitted code into an abstract syntax tree when syntax is valid. It rejects selected system, network and file modules; dangerous built-ins such as eval, exec, compile, open and __import__; private double-underscore attributes; and code exceeding 8,000 characters. Syntax-invalid programs are allowed to reach Python so the learner receives the interpreter’s error message.</w:t>
      </w:r>
    </w:p>
    <w:p>
      <w:pPr>
        <w:pStyle w:val="Heading2"/>
      </w:pPr>
      <w:r>
        <w:t>7.2 Restricted Execution</w:t>
      </w:r>
    </w:p>
    <w:p>
      <w:r>
        <w:t>Accepted code is written to a temporary directory and executed with the same Python interpreter using isolated mode. The subprocess receives only a Python encoding environment, has a configurable wall-clock timeout and captures output. Standard output is limited to 5,000 characters and error output to 3,000 characters. Temporary files are removed automatically.</w:t>
      </w:r>
    </w:p>
    <w:p>
      <w:pPr>
        <w:pStyle w:val="Heading2"/>
      </w:pPr>
      <w:r>
        <w:t>7.3 Output Testing</w:t>
      </w:r>
    </w:p>
    <w:p>
      <w:r>
        <w:t>The current prototype normalizes whitespace at line ends and compares the complete captured standard output with the expected output stored for each exercise. Test details identify the test name, pass state, expected value when visible and actual output. This design is intentionally simple and transparent for introductory exercises.</w:t>
      </w:r>
    </w:p>
    <w:p>
      <w:pPr>
        <w:pStyle w:val="Heading2"/>
      </w:pPr>
      <w:r>
        <w:t>7.4 Hint Selection and Optional AI</w:t>
      </w:r>
    </w:p>
    <w:p>
      <w:r>
        <w:t>Local hint selection prioritizes execution evidence. A timeout yields loop guidance; an error returns the last error line with a debugging prompt; a completed task produces a reflection prompt; otherwise the next authored hint is selected. If external AI is configured, a constrained prompt contains the objective, exercise, verified status and current code. The instruction prohibits complete solutions and requires a question.</w:t>
      </w:r>
    </w:p>
    <w:tbl>
      <w:tblPr>
        <w:tblW w:type="auto" w:w="0"/>
        <w:tblLayout w:type="fixed"/>
        <w:tblLook w:firstColumn="1" w:firstRow="1" w:lastColumn="0" w:lastRow="0" w:noHBand="0" w:noVBand="1" w:val="04A0"/>
      </w:tblPr>
      <w:tblGrid>
        <w:gridCol w:w="9360"/>
      </w:tblGrid>
      <w:tr>
        <w:tc>
          <w:tcPr>
            <w:tcW w:type="dxa" w:w="9360"/>
            <w:shd w:fill="F4F6F9"/>
            <w:tcMar>
              <w:top w:w="80" w:type="dxa"/>
              <w:bottom w:w="80" w:type="dxa"/>
              <w:start w:w="120" w:type="dxa"/>
              <w:end w:w="120" w:type="dxa"/>
            </w:tcMar>
          </w:tcPr>
          <w:p>
            <w:pPr>
              <w:spacing w:after="0"/>
            </w:pPr>
            <w:r/>
            <w:r>
              <w:rPr>
                <w:b/>
              </w:rPr>
              <w:t xml:space="preserve">Safety boundary  </w:t>
            </w:r>
            <w:r>
              <w:t>AST filtering and a subprocess timeout reduce obvious prototype risks but do not provide strong isolation against hostile users. Production must use a separately secured execution service.</w:t>
            </w:r>
          </w:p>
        </w:tc>
      </w:tr>
    </w:tbl>
    <w:p/>
    <w:p>
      <w:pPr>
        <w:pStyle w:val="Heading1"/>
      </w:pPr>
      <w:r>
        <w:t>8. User Interface and Workflows</w:t>
      </w:r>
    </w:p>
    <w:p>
      <w:pPr>
        <w:pStyle w:val="Heading2"/>
      </w:pPr>
      <w:r>
        <w:t>8.1 Student Workflow</w:t>
      </w:r>
    </w:p>
    <w:p>
      <w:pPr>
        <w:pStyle w:val="ListNumber"/>
      </w:pPr>
      <w:r>
        <w:t>Create an account or sign in.</w:t>
      </w:r>
    </w:p>
    <w:p>
      <w:pPr>
        <w:pStyle w:val="ListNumber"/>
      </w:pPr>
      <w:r>
        <w:t>Open the course map and select an incomplete concept.</w:t>
      </w:r>
    </w:p>
    <w:p>
      <w:pPr>
        <w:pStyle w:val="ListNumber"/>
      </w:pPr>
      <w:r>
        <w:t>Read the objective and task, then edit starter code.</w:t>
      </w:r>
    </w:p>
    <w:p>
      <w:pPr>
        <w:pStyle w:val="ListNumber"/>
      </w:pPr>
      <w:r>
        <w:t>Run tests and inspect verified output or interpreter errors.</w:t>
      </w:r>
    </w:p>
    <w:p>
      <w:pPr>
        <w:pStyle w:val="ListNumber"/>
      </w:pPr>
      <w:r>
        <w:t>Revise independently or request the next hint level.</w:t>
      </w:r>
    </w:p>
    <w:p>
      <w:pPr>
        <w:pStyle w:val="ListNumber"/>
      </w:pPr>
      <w:r>
        <w:t>Pass the test and answer the reflection prompt.</w:t>
      </w:r>
    </w:p>
    <w:p>
      <w:pPr>
        <w:pStyle w:val="ListNumber"/>
      </w:pPr>
      <w:r>
        <w:t>Return to the course map to view completion status.</w:t>
      </w:r>
    </w:p>
    <w:p>
      <w:pPr>
        <w:pStyle w:val="Heading2"/>
      </w:pPr>
      <w:r>
        <w:t>8.2 Lecturer Workflow</w:t>
      </w:r>
    </w:p>
    <w:p>
      <w:pPr>
        <w:pStyle w:val="ListNumber"/>
      </w:pPr>
      <w:r>
        <w:t>Sign in with a lecturer account.</w:t>
      </w:r>
    </w:p>
    <w:p>
      <w:pPr>
        <w:pStyle w:val="ListNumber"/>
      </w:pPr>
      <w:r>
        <w:t>Review course counts and student progress.</w:t>
      </w:r>
    </w:p>
    <w:p>
      <w:pPr>
        <w:pStyle w:val="ListNumber"/>
      </w:pPr>
      <w:r>
        <w:t>Inspect attempt and hint-load patterns.</w:t>
      </w:r>
    </w:p>
    <w:p>
      <w:pPr>
        <w:pStyle w:val="ListNumber"/>
      </w:pPr>
      <w:r>
        <w:t>Use the support signal to initiate a human conversation.</w:t>
      </w:r>
    </w:p>
    <w:p>
      <w:pPr>
        <w:pStyle w:val="ListNumber"/>
      </w:pPr>
      <w:r>
        <w:t>Treat the dashboard as formative evidence rather than a grade.</w:t>
      </w:r>
    </w:p>
    <w:p>
      <w:pPr>
        <w:pStyle w:val="Heading2"/>
      </w:pPr>
      <w:r>
        <w:t>8.3 Responsive Design</w:t>
      </w:r>
    </w:p>
    <w:p>
      <w:r>
        <w:t>The stylesheet uses a three-column learning workspace on wide displays and collapses to one column below 1,000 pixels. Course and metric layouts also reduce to a single column for smaller screens. Status uses both colour and text, and the code editor supports keyboard tab insertion.</w:t>
      </w:r>
    </w:p>
    <w:p>
      <w:pPr>
        <w:pStyle w:val="Heading1"/>
      </w:pPr>
      <w:r>
        <w:t>9. Security, Privacy and Safety</w:t>
      </w:r>
    </w:p>
    <w:p>
      <w:pPr>
        <w:pStyle w:val="Caption"/>
      </w:pPr>
      <w:r>
        <w:t>Table 6. Security and privacy controls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944"/>
            <w:vAlign w:val="center"/>
            <w:shd w:fill="E8EEF5"/>
            <w:tcMar>
              <w:top w:w="80" w:type="dxa"/>
              <w:bottom w:w="80" w:type="dxa"/>
              <w:start w:w="120" w:type="dxa"/>
              <w:end w:w="120" w:type="dxa"/>
            </w:tcMar>
          </w:tcPr>
          <w:p>
            <w:r>
              <w:rPr>
                <w:b/>
                <w:sz w:val="18"/>
              </w:rPr>
              <w:t>Control</w:t>
            </w:r>
          </w:p>
        </w:tc>
        <w:tc>
          <w:tcPr>
            <w:tcW w:type="dxa" w:w="3528"/>
            <w:vAlign w:val="center"/>
            <w:shd w:fill="E8EEF5"/>
            <w:tcMar>
              <w:top w:w="80" w:type="dxa"/>
              <w:bottom w:w="80" w:type="dxa"/>
              <w:start w:w="120" w:type="dxa"/>
              <w:end w:w="120" w:type="dxa"/>
            </w:tcMar>
          </w:tcPr>
          <w:p>
            <w:r>
              <w:rPr>
                <w:b/>
                <w:sz w:val="18"/>
              </w:rPr>
              <w:t>Implemented state</w:t>
            </w:r>
          </w:p>
        </w:tc>
        <w:tc>
          <w:tcPr>
            <w:tcW w:type="dxa" w:w="3888"/>
            <w:vAlign w:val="center"/>
            <w:shd w:fill="E8EEF5"/>
            <w:tcMar>
              <w:top w:w="80" w:type="dxa"/>
              <w:bottom w:w="80" w:type="dxa"/>
              <w:start w:w="120" w:type="dxa"/>
              <w:end w:w="120" w:type="dxa"/>
            </w:tcMar>
          </w:tcPr>
          <w:p>
            <w:r>
              <w:rPr>
                <w:b/>
                <w:sz w:val="18"/>
              </w:rPr>
              <w:t>Production enhancement</w:t>
            </w:r>
          </w:p>
        </w:tc>
      </w:tr>
      <w:tr>
        <w:tc>
          <w:tcPr>
            <w:tcW w:type="dxa" w:w="1944"/>
            <w:vAlign w:val="center"/>
            <w:tcMar>
              <w:top w:w="80" w:type="dxa"/>
              <w:bottom w:w="80" w:type="dxa"/>
              <w:start w:w="120" w:type="dxa"/>
              <w:end w:w="120" w:type="dxa"/>
            </w:tcMar>
          </w:tcPr>
          <w:p>
            <w:pPr>
              <w:spacing w:after="40" w:line="240" w:lineRule="auto"/>
            </w:pPr>
            <w:r>
              <w:rPr>
                <w:sz w:val="18"/>
              </w:rPr>
              <w:t>Password storage</w:t>
            </w:r>
          </w:p>
        </w:tc>
        <w:tc>
          <w:tcPr>
            <w:tcW w:type="dxa" w:w="3528"/>
            <w:vAlign w:val="center"/>
            <w:tcMar>
              <w:top w:w="80" w:type="dxa"/>
              <w:bottom w:w="80" w:type="dxa"/>
              <w:start w:w="120" w:type="dxa"/>
              <w:end w:w="120" w:type="dxa"/>
            </w:tcMar>
          </w:tcPr>
          <w:p>
            <w:pPr>
              <w:spacing w:after="40" w:line="240" w:lineRule="auto"/>
            </w:pPr>
            <w:r>
              <w:rPr>
                <w:sz w:val="18"/>
              </w:rPr>
              <w:t>Werkzeug adaptive password hashing</w:t>
            </w:r>
          </w:p>
        </w:tc>
        <w:tc>
          <w:tcPr>
            <w:tcW w:type="dxa" w:w="3888"/>
            <w:vAlign w:val="center"/>
            <w:tcMar>
              <w:top w:w="80" w:type="dxa"/>
              <w:bottom w:w="80" w:type="dxa"/>
              <w:start w:w="120" w:type="dxa"/>
              <w:end w:w="120" w:type="dxa"/>
            </w:tcMar>
          </w:tcPr>
          <w:p>
            <w:pPr>
              <w:spacing w:after="40" w:line="240" w:lineRule="auto"/>
            </w:pPr>
            <w:r>
              <w:rPr>
                <w:sz w:val="18"/>
              </w:rPr>
              <w:t>Password reset, strength policy and breach checks.</w:t>
            </w:r>
          </w:p>
        </w:tc>
      </w:tr>
      <w:tr>
        <w:tc>
          <w:tcPr>
            <w:tcW w:type="dxa" w:w="1944"/>
            <w:vAlign w:val="center"/>
            <w:tcMar>
              <w:top w:w="80" w:type="dxa"/>
              <w:bottom w:w="80" w:type="dxa"/>
              <w:start w:w="120" w:type="dxa"/>
              <w:end w:w="120" w:type="dxa"/>
            </w:tcMar>
          </w:tcPr>
          <w:p>
            <w:pPr>
              <w:spacing w:after="40" w:line="240" w:lineRule="auto"/>
            </w:pPr>
            <w:r>
              <w:rPr>
                <w:sz w:val="18"/>
              </w:rPr>
              <w:t>Authorization</w:t>
            </w:r>
          </w:p>
        </w:tc>
        <w:tc>
          <w:tcPr>
            <w:tcW w:type="dxa" w:w="3528"/>
            <w:vAlign w:val="center"/>
            <w:tcMar>
              <w:top w:w="80" w:type="dxa"/>
              <w:bottom w:w="80" w:type="dxa"/>
              <w:start w:w="120" w:type="dxa"/>
              <w:end w:w="120" w:type="dxa"/>
            </w:tcMar>
          </w:tcPr>
          <w:p>
            <w:pPr>
              <w:spacing w:after="40" w:line="240" w:lineRule="auto"/>
            </w:pPr>
            <w:r>
              <w:rPr>
                <w:sz w:val="18"/>
              </w:rPr>
              <w:t>Session role checks and lecturer decorator</w:t>
            </w:r>
          </w:p>
        </w:tc>
        <w:tc>
          <w:tcPr>
            <w:tcW w:type="dxa" w:w="3888"/>
            <w:vAlign w:val="center"/>
            <w:tcMar>
              <w:top w:w="80" w:type="dxa"/>
              <w:bottom w:w="80" w:type="dxa"/>
              <w:start w:w="120" w:type="dxa"/>
              <w:end w:w="120" w:type="dxa"/>
            </w:tcMar>
          </w:tcPr>
          <w:p>
            <w:pPr>
              <w:spacing w:after="40" w:line="240" w:lineRule="auto"/>
            </w:pPr>
            <w:r>
              <w:rPr>
                <w:sz w:val="18"/>
              </w:rPr>
              <w:t>Central policy layer and audit logging.</w:t>
            </w:r>
          </w:p>
        </w:tc>
      </w:tr>
      <w:tr>
        <w:tc>
          <w:tcPr>
            <w:tcW w:type="dxa" w:w="1944"/>
            <w:vAlign w:val="center"/>
            <w:tcMar>
              <w:top w:w="80" w:type="dxa"/>
              <w:bottom w:w="80" w:type="dxa"/>
              <w:start w:w="120" w:type="dxa"/>
              <w:end w:w="120" w:type="dxa"/>
            </w:tcMar>
          </w:tcPr>
          <w:p>
            <w:pPr>
              <w:spacing w:after="40" w:line="240" w:lineRule="auto"/>
            </w:pPr>
            <w:r>
              <w:rPr>
                <w:sz w:val="18"/>
              </w:rPr>
              <w:t>Database access</w:t>
            </w:r>
          </w:p>
        </w:tc>
        <w:tc>
          <w:tcPr>
            <w:tcW w:type="dxa" w:w="3528"/>
            <w:vAlign w:val="center"/>
            <w:tcMar>
              <w:top w:w="80" w:type="dxa"/>
              <w:bottom w:w="80" w:type="dxa"/>
              <w:start w:w="120" w:type="dxa"/>
              <w:end w:w="120" w:type="dxa"/>
            </w:tcMar>
          </w:tcPr>
          <w:p>
            <w:pPr>
              <w:spacing w:after="40" w:line="240" w:lineRule="auto"/>
            </w:pPr>
            <w:r>
              <w:rPr>
                <w:sz w:val="18"/>
              </w:rPr>
              <w:t>SQLAlchemy ORM</w:t>
            </w:r>
          </w:p>
        </w:tc>
        <w:tc>
          <w:tcPr>
            <w:tcW w:type="dxa" w:w="3888"/>
            <w:vAlign w:val="center"/>
            <w:tcMar>
              <w:top w:w="80" w:type="dxa"/>
              <w:bottom w:w="80" w:type="dxa"/>
              <w:start w:w="120" w:type="dxa"/>
              <w:end w:w="120" w:type="dxa"/>
            </w:tcMar>
          </w:tcPr>
          <w:p>
            <w:pPr>
              <w:spacing w:after="40" w:line="240" w:lineRule="auto"/>
            </w:pPr>
            <w:r>
              <w:rPr>
                <w:sz w:val="18"/>
              </w:rPr>
              <w:t>Least-privilege MySQL account and migrations.</w:t>
            </w:r>
          </w:p>
        </w:tc>
      </w:tr>
      <w:tr>
        <w:tc>
          <w:tcPr>
            <w:tcW w:type="dxa" w:w="1944"/>
            <w:vAlign w:val="center"/>
            <w:tcMar>
              <w:top w:w="80" w:type="dxa"/>
              <w:bottom w:w="80" w:type="dxa"/>
              <w:start w:w="120" w:type="dxa"/>
              <w:end w:w="120" w:type="dxa"/>
            </w:tcMar>
          </w:tcPr>
          <w:p>
            <w:pPr>
              <w:spacing w:after="40" w:line="240" w:lineRule="auto"/>
            </w:pPr>
            <w:r>
              <w:rPr>
                <w:sz w:val="18"/>
              </w:rPr>
              <w:t>Code filtering</w:t>
            </w:r>
          </w:p>
        </w:tc>
        <w:tc>
          <w:tcPr>
            <w:tcW w:type="dxa" w:w="3528"/>
            <w:vAlign w:val="center"/>
            <w:tcMar>
              <w:top w:w="80" w:type="dxa"/>
              <w:bottom w:w="80" w:type="dxa"/>
              <w:start w:w="120" w:type="dxa"/>
              <w:end w:w="120" w:type="dxa"/>
            </w:tcMar>
          </w:tcPr>
          <w:p>
            <w:pPr>
              <w:spacing w:after="40" w:line="240" w:lineRule="auto"/>
            </w:pPr>
            <w:r>
              <w:rPr>
                <w:sz w:val="18"/>
              </w:rPr>
              <w:t>AST deny-list and length limit</w:t>
            </w:r>
          </w:p>
        </w:tc>
        <w:tc>
          <w:tcPr>
            <w:tcW w:type="dxa" w:w="3888"/>
            <w:vAlign w:val="center"/>
            <w:tcMar>
              <w:top w:w="80" w:type="dxa"/>
              <w:bottom w:w="80" w:type="dxa"/>
              <w:start w:w="120" w:type="dxa"/>
              <w:end w:w="120" w:type="dxa"/>
            </w:tcMar>
          </w:tcPr>
          <w:p>
            <w:pPr>
              <w:spacing w:after="40" w:line="240" w:lineRule="auto"/>
            </w:pPr>
            <w:r>
              <w:rPr>
                <w:sz w:val="18"/>
              </w:rPr>
              <w:t>Allow-list policy and isolated container service.</w:t>
            </w:r>
          </w:p>
        </w:tc>
      </w:tr>
      <w:tr>
        <w:tc>
          <w:tcPr>
            <w:tcW w:type="dxa" w:w="1944"/>
            <w:vAlign w:val="center"/>
            <w:tcMar>
              <w:top w:w="80" w:type="dxa"/>
              <w:bottom w:w="80" w:type="dxa"/>
              <w:start w:w="120" w:type="dxa"/>
              <w:end w:w="120" w:type="dxa"/>
            </w:tcMar>
          </w:tcPr>
          <w:p>
            <w:pPr>
              <w:spacing w:after="40" w:line="240" w:lineRule="auto"/>
            </w:pPr>
            <w:r>
              <w:rPr>
                <w:sz w:val="18"/>
              </w:rPr>
              <w:t>Resource control</w:t>
            </w:r>
          </w:p>
        </w:tc>
        <w:tc>
          <w:tcPr>
            <w:tcW w:type="dxa" w:w="3528"/>
            <w:vAlign w:val="center"/>
            <w:tcMar>
              <w:top w:w="80" w:type="dxa"/>
              <w:bottom w:w="80" w:type="dxa"/>
              <w:start w:w="120" w:type="dxa"/>
              <w:end w:w="120" w:type="dxa"/>
            </w:tcMar>
          </w:tcPr>
          <w:p>
            <w:pPr>
              <w:spacing w:after="40" w:line="240" w:lineRule="auto"/>
            </w:pPr>
            <w:r>
              <w:rPr>
                <w:sz w:val="18"/>
              </w:rPr>
              <w:t>Wall-clock timeout and output truncation</w:t>
            </w:r>
          </w:p>
        </w:tc>
        <w:tc>
          <w:tcPr>
            <w:tcW w:type="dxa" w:w="3888"/>
            <w:vAlign w:val="center"/>
            <w:tcMar>
              <w:top w:w="80" w:type="dxa"/>
              <w:bottom w:w="80" w:type="dxa"/>
              <w:start w:w="120" w:type="dxa"/>
              <w:end w:w="120" w:type="dxa"/>
            </w:tcMar>
          </w:tcPr>
          <w:p>
            <w:pPr>
              <w:spacing w:after="40" w:line="240" w:lineRule="auto"/>
            </w:pPr>
            <w:r>
              <w:rPr>
                <w:sz w:val="18"/>
              </w:rPr>
              <w:t>CPU, memory, process and storage quotas.</w:t>
            </w:r>
          </w:p>
        </w:tc>
      </w:tr>
      <w:tr>
        <w:tc>
          <w:tcPr>
            <w:tcW w:type="dxa" w:w="1944"/>
            <w:vAlign w:val="center"/>
            <w:tcMar>
              <w:top w:w="80" w:type="dxa"/>
              <w:bottom w:w="80" w:type="dxa"/>
              <w:start w:w="120" w:type="dxa"/>
              <w:end w:w="120" w:type="dxa"/>
            </w:tcMar>
          </w:tcPr>
          <w:p>
            <w:pPr>
              <w:spacing w:after="40" w:line="240" w:lineRule="auto"/>
            </w:pPr>
            <w:r>
              <w:rPr>
                <w:sz w:val="18"/>
              </w:rPr>
              <w:t>Network/filesystem</w:t>
            </w:r>
          </w:p>
        </w:tc>
        <w:tc>
          <w:tcPr>
            <w:tcW w:type="dxa" w:w="3528"/>
            <w:vAlign w:val="center"/>
            <w:tcMar>
              <w:top w:w="80" w:type="dxa"/>
              <w:bottom w:w="80" w:type="dxa"/>
              <w:start w:w="120" w:type="dxa"/>
              <w:end w:w="120" w:type="dxa"/>
            </w:tcMar>
          </w:tcPr>
          <w:p>
            <w:pPr>
              <w:spacing w:after="40" w:line="240" w:lineRule="auto"/>
            </w:pPr>
            <w:r>
              <w:rPr>
                <w:sz w:val="18"/>
              </w:rPr>
              <w:t>Sensitive imports and open() blocked</w:t>
            </w:r>
          </w:p>
        </w:tc>
        <w:tc>
          <w:tcPr>
            <w:tcW w:type="dxa" w:w="3888"/>
            <w:vAlign w:val="center"/>
            <w:tcMar>
              <w:top w:w="80" w:type="dxa"/>
              <w:bottom w:w="80" w:type="dxa"/>
              <w:start w:w="120" w:type="dxa"/>
              <w:end w:w="120" w:type="dxa"/>
            </w:tcMar>
          </w:tcPr>
          <w:p>
            <w:pPr>
              <w:spacing w:after="40" w:line="240" w:lineRule="auto"/>
            </w:pPr>
            <w:r>
              <w:rPr>
                <w:sz w:val="18"/>
              </w:rPr>
              <w:t>Kernel/container enforcement; read-only filesystem; no network.</w:t>
            </w:r>
          </w:p>
        </w:tc>
      </w:tr>
      <w:tr>
        <w:tc>
          <w:tcPr>
            <w:tcW w:type="dxa" w:w="1944"/>
            <w:vAlign w:val="center"/>
            <w:tcMar>
              <w:top w:w="80" w:type="dxa"/>
              <w:bottom w:w="80" w:type="dxa"/>
              <w:start w:w="120" w:type="dxa"/>
              <w:end w:w="120" w:type="dxa"/>
            </w:tcMar>
          </w:tcPr>
          <w:p>
            <w:pPr>
              <w:spacing w:after="40" w:line="240" w:lineRule="auto"/>
            </w:pPr>
            <w:r>
              <w:rPr>
                <w:sz w:val="18"/>
              </w:rPr>
              <w:t>AI resilience</w:t>
            </w:r>
          </w:p>
        </w:tc>
        <w:tc>
          <w:tcPr>
            <w:tcW w:type="dxa" w:w="3528"/>
            <w:vAlign w:val="center"/>
            <w:tcMar>
              <w:top w:w="80" w:type="dxa"/>
              <w:bottom w:w="80" w:type="dxa"/>
              <w:start w:w="120" w:type="dxa"/>
              <w:end w:w="120" w:type="dxa"/>
            </w:tcMar>
          </w:tcPr>
          <w:p>
            <w:pPr>
              <w:spacing w:after="40" w:line="240" w:lineRule="auto"/>
            </w:pPr>
            <w:r>
              <w:rPr>
                <w:sz w:val="18"/>
              </w:rPr>
              <w:t>Local fallback and response-length check</w:t>
            </w:r>
          </w:p>
        </w:tc>
        <w:tc>
          <w:tcPr>
            <w:tcW w:type="dxa" w:w="3888"/>
            <w:vAlign w:val="center"/>
            <w:tcMar>
              <w:top w:w="80" w:type="dxa"/>
              <w:bottom w:w="80" w:type="dxa"/>
              <w:start w:w="120" w:type="dxa"/>
              <w:end w:w="120" w:type="dxa"/>
            </w:tcMar>
          </w:tcPr>
          <w:p>
            <w:pPr>
              <w:spacing w:after="40" w:line="240" w:lineRule="auto"/>
            </w:pPr>
            <w:r>
              <w:rPr>
                <w:sz w:val="18"/>
              </w:rPr>
              <w:t>Structured output validation, moderation and model monitoring.</w:t>
            </w:r>
          </w:p>
        </w:tc>
      </w:tr>
      <w:tr>
        <w:tc>
          <w:tcPr>
            <w:tcW w:type="dxa" w:w="1944"/>
            <w:vAlign w:val="center"/>
            <w:tcMar>
              <w:top w:w="80" w:type="dxa"/>
              <w:bottom w:w="80" w:type="dxa"/>
              <w:start w:w="120" w:type="dxa"/>
              <w:end w:w="120" w:type="dxa"/>
            </w:tcMar>
          </w:tcPr>
          <w:p>
            <w:pPr>
              <w:spacing w:after="40" w:line="240" w:lineRule="auto"/>
            </w:pPr>
            <w:r>
              <w:rPr>
                <w:sz w:val="18"/>
              </w:rPr>
              <w:t>Privacy</w:t>
            </w:r>
          </w:p>
        </w:tc>
        <w:tc>
          <w:tcPr>
            <w:tcW w:type="dxa" w:w="3528"/>
            <w:vAlign w:val="center"/>
            <w:tcMar>
              <w:top w:w="80" w:type="dxa"/>
              <w:bottom w:w="80" w:type="dxa"/>
              <w:start w:w="120" w:type="dxa"/>
              <w:end w:w="120" w:type="dxa"/>
            </w:tcMar>
          </w:tcPr>
          <w:p>
            <w:pPr>
              <w:spacing w:after="40" w:line="240" w:lineRule="auto"/>
            </w:pPr>
            <w:r>
              <w:rPr>
                <w:sz w:val="18"/>
              </w:rPr>
              <w:t>Only necessary account and attempt data stored</w:t>
            </w:r>
          </w:p>
        </w:tc>
        <w:tc>
          <w:tcPr>
            <w:tcW w:type="dxa" w:w="3888"/>
            <w:vAlign w:val="center"/>
            <w:tcMar>
              <w:top w:w="80" w:type="dxa"/>
              <w:bottom w:w="80" w:type="dxa"/>
              <w:start w:w="120" w:type="dxa"/>
              <w:end w:w="120" w:type="dxa"/>
            </w:tcMar>
          </w:tcPr>
          <w:p>
            <w:pPr>
              <w:spacing w:after="40" w:line="240" w:lineRule="auto"/>
            </w:pPr>
            <w:r>
              <w:rPr>
                <w:sz w:val="18"/>
              </w:rPr>
              <w:t>Consent, retention, export, deletion and pseudonymization.</w:t>
            </w:r>
          </w:p>
        </w:tc>
      </w:tr>
    </w:tbl>
    <w:p/>
    <w:p>
      <w:pPr>
        <w:pStyle w:val="Heading2"/>
      </w:pPr>
      <w:r>
        <w:t>9.1 Known Threats</w:t>
      </w:r>
    </w:p>
    <w:p>
      <w:pPr>
        <w:pStyle w:val="ListBullet"/>
      </w:pPr>
      <w:r>
        <w:t>Prompt injection through learner code or messages.</w:t>
      </w:r>
    </w:p>
    <w:p>
      <w:pPr>
        <w:pStyle w:val="ListBullet"/>
      </w:pPr>
      <w:r>
        <w:t>Bypass attempts against AST filters.</w:t>
      </w:r>
    </w:p>
    <w:p>
      <w:pPr>
        <w:pStyle w:val="ListBullet"/>
      </w:pPr>
      <w:r>
        <w:t>Denial of service through computation, memory or output.</w:t>
      </w:r>
    </w:p>
    <w:p>
      <w:pPr>
        <w:pStyle w:val="ListBullet"/>
      </w:pPr>
      <w:r>
        <w:t>Session theft if HTTPS and secure cookie settings are absent.</w:t>
      </w:r>
    </w:p>
    <w:p>
      <w:pPr>
        <w:pStyle w:val="ListBullet"/>
      </w:pPr>
      <w:r>
        <w:t>Weak deployment secrets or exposed database credentials.</w:t>
      </w:r>
    </w:p>
    <w:p>
      <w:pPr>
        <w:pStyle w:val="ListBullet"/>
      </w:pPr>
      <w:r>
        <w:t>Over-trust in incorrect AI explanations.</w:t>
      </w:r>
    </w:p>
    <w:p>
      <w:pPr>
        <w:pStyle w:val="ListBullet"/>
      </w:pPr>
      <w:r>
        <w:t>Inappropriate use of attempt analytics for grading or surveillance.</w:t>
      </w:r>
    </w:p>
    <w:p>
      <w:pPr>
        <w:pStyle w:val="Heading2"/>
      </w:pPr>
      <w:r>
        <w:t>9.2 Required Institutional Controls</w:t>
      </w:r>
    </w:p>
    <w:p>
      <w:r>
        <w:t>A real pilot should use informed consent, documented data retention, lecturer review, acceptable-use rules and clear separation between practice and assessment. Students must be told that AI responses can be wrong. The system should not be the sole basis for grades, disciplinary action or judgements about ability.</w:t>
      </w:r>
    </w:p>
    <w:p>
      <w:pPr>
        <w:pStyle w:val="Heading1"/>
      </w:pPr>
      <w:r>
        <w:t>10. Testing and Verification</w:t>
      </w:r>
    </w:p>
    <w:p>
      <w:pPr>
        <w:pStyle w:val="Heading2"/>
      </w:pPr>
      <w:r>
        <w:t>10.1 Automated Engine Tests</w:t>
      </w:r>
    </w:p>
    <w:p>
      <w:pPr>
        <w:pStyle w:val="Caption"/>
      </w:pPr>
      <w:r>
        <w:t>Table 7. Automated pytest results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304"/>
            <w:vAlign w:val="center"/>
            <w:shd w:fill="E8EEF5"/>
            <w:tcMar>
              <w:top w:w="80" w:type="dxa"/>
              <w:bottom w:w="80" w:type="dxa"/>
              <w:start w:w="120" w:type="dxa"/>
              <w:end w:w="120" w:type="dxa"/>
            </w:tcMar>
          </w:tcPr>
          <w:p>
            <w:r>
              <w:rPr>
                <w:b/>
                <w:sz w:val="18"/>
              </w:rPr>
              <w:t>Test</w:t>
            </w:r>
          </w:p>
        </w:tc>
        <w:tc>
          <w:tcPr>
            <w:tcW w:type="dxa" w:w="5256"/>
            <w:vAlign w:val="center"/>
            <w:shd w:fill="E8EEF5"/>
            <w:tcMar>
              <w:top w:w="80" w:type="dxa"/>
              <w:bottom w:w="80" w:type="dxa"/>
              <w:start w:w="120" w:type="dxa"/>
              <w:end w:w="120" w:type="dxa"/>
            </w:tcMar>
          </w:tcPr>
          <w:p>
            <w:r>
              <w:rPr>
                <w:b/>
                <w:sz w:val="18"/>
              </w:rPr>
              <w:t>Purpose</w:t>
            </w:r>
          </w:p>
        </w:tc>
        <w:tc>
          <w:tcPr>
            <w:tcW w:type="dxa" w:w="1800"/>
            <w:vAlign w:val="center"/>
            <w:shd w:fill="E8EEF5"/>
            <w:tcMar>
              <w:top w:w="80" w:type="dxa"/>
              <w:bottom w:w="80" w:type="dxa"/>
              <w:start w:w="120" w:type="dxa"/>
              <w:end w:w="120" w:type="dxa"/>
            </w:tcMar>
          </w:tcPr>
          <w:p>
            <w:r>
              <w:rPr>
                <w:b/>
                <w:sz w:val="18"/>
              </w:rPr>
              <w:t>Observed result</w:t>
            </w:r>
          </w:p>
        </w:tc>
      </w:tr>
      <w:tr>
        <w:tc>
          <w:tcPr>
            <w:tcW w:type="dxa" w:w="2304"/>
            <w:vAlign w:val="center"/>
            <w:tcMar>
              <w:top w:w="80" w:type="dxa"/>
              <w:bottom w:w="80" w:type="dxa"/>
              <w:start w:w="120" w:type="dxa"/>
              <w:end w:w="120" w:type="dxa"/>
            </w:tcMar>
          </w:tcPr>
          <w:p>
            <w:pPr>
              <w:spacing w:after="40" w:line="240" w:lineRule="auto"/>
            </w:pPr>
            <w:r>
              <w:rPr>
                <w:sz w:val="18"/>
              </w:rPr>
              <w:t>Correct output</w:t>
            </w:r>
          </w:p>
        </w:tc>
        <w:tc>
          <w:tcPr>
            <w:tcW w:type="dxa" w:w="5256"/>
            <w:vAlign w:val="center"/>
            <w:tcMar>
              <w:top w:w="80" w:type="dxa"/>
              <w:bottom w:w="80" w:type="dxa"/>
              <w:start w:w="120" w:type="dxa"/>
              <w:end w:w="120" w:type="dxa"/>
            </w:tcMar>
          </w:tcPr>
          <w:p>
            <w:pPr>
              <w:spacing w:after="40" w:line="240" w:lineRule="auto"/>
            </w:pPr>
            <w:r>
              <w:rPr>
                <w:sz w:val="18"/>
              </w:rPr>
              <w:t>Verifies successful execution and output comparison</w:t>
            </w:r>
          </w:p>
        </w:tc>
        <w:tc>
          <w:tcPr>
            <w:tcW w:type="dxa" w:w="1800"/>
            <w:vAlign w:val="center"/>
            <w:tcMar>
              <w:top w:w="80" w:type="dxa"/>
              <w:bottom w:w="80" w:type="dxa"/>
              <w:start w:w="120" w:type="dxa"/>
              <w:end w:w="120" w:type="dxa"/>
            </w:tcMar>
          </w:tcPr>
          <w:p>
            <w:pPr>
              <w:spacing w:after="40" w:line="240" w:lineRule="auto"/>
            </w:pPr>
            <w:r>
              <w:rPr>
                <w:sz w:val="18"/>
              </w:rPr>
              <w:t>Passed</w:t>
            </w:r>
          </w:p>
        </w:tc>
      </w:tr>
      <w:tr>
        <w:tc>
          <w:tcPr>
            <w:tcW w:type="dxa" w:w="2304"/>
            <w:vAlign w:val="center"/>
            <w:tcMar>
              <w:top w:w="80" w:type="dxa"/>
              <w:bottom w:w="80" w:type="dxa"/>
              <w:start w:w="120" w:type="dxa"/>
              <w:end w:w="120" w:type="dxa"/>
            </w:tcMar>
          </w:tcPr>
          <w:p>
            <w:pPr>
              <w:spacing w:after="40" w:line="240" w:lineRule="auto"/>
            </w:pPr>
            <w:r>
              <w:rPr>
                <w:sz w:val="18"/>
              </w:rPr>
              <w:t>Incorrect output</w:t>
            </w:r>
          </w:p>
        </w:tc>
        <w:tc>
          <w:tcPr>
            <w:tcW w:type="dxa" w:w="5256"/>
            <w:vAlign w:val="center"/>
            <w:tcMar>
              <w:top w:w="80" w:type="dxa"/>
              <w:bottom w:w="80" w:type="dxa"/>
              <w:start w:w="120" w:type="dxa"/>
              <w:end w:w="120" w:type="dxa"/>
            </w:tcMar>
          </w:tcPr>
          <w:p>
            <w:pPr>
              <w:spacing w:after="40" w:line="240" w:lineRule="auto"/>
            </w:pPr>
            <w:r>
              <w:rPr>
                <w:sz w:val="18"/>
              </w:rPr>
              <w:t>Verifies that a wrong result is not accepted</w:t>
            </w:r>
          </w:p>
        </w:tc>
        <w:tc>
          <w:tcPr>
            <w:tcW w:type="dxa" w:w="1800"/>
            <w:vAlign w:val="center"/>
            <w:tcMar>
              <w:top w:w="80" w:type="dxa"/>
              <w:bottom w:w="80" w:type="dxa"/>
              <w:start w:w="120" w:type="dxa"/>
              <w:end w:w="120" w:type="dxa"/>
            </w:tcMar>
          </w:tcPr>
          <w:p>
            <w:pPr>
              <w:spacing w:after="40" w:line="240" w:lineRule="auto"/>
            </w:pPr>
            <w:r>
              <w:rPr>
                <w:sz w:val="18"/>
              </w:rPr>
              <w:t>Passed</w:t>
            </w:r>
          </w:p>
        </w:tc>
      </w:tr>
      <w:tr>
        <w:tc>
          <w:tcPr>
            <w:tcW w:type="dxa" w:w="2304"/>
            <w:vAlign w:val="center"/>
            <w:tcMar>
              <w:top w:w="80" w:type="dxa"/>
              <w:bottom w:w="80" w:type="dxa"/>
              <w:start w:w="120" w:type="dxa"/>
              <w:end w:w="120" w:type="dxa"/>
            </w:tcMar>
          </w:tcPr>
          <w:p>
            <w:pPr>
              <w:spacing w:after="40" w:line="240" w:lineRule="auto"/>
            </w:pPr>
            <w:r>
              <w:rPr>
                <w:sz w:val="18"/>
              </w:rPr>
              <w:t>Blocked import</w:t>
            </w:r>
          </w:p>
        </w:tc>
        <w:tc>
          <w:tcPr>
            <w:tcW w:type="dxa" w:w="5256"/>
            <w:vAlign w:val="center"/>
            <w:tcMar>
              <w:top w:w="80" w:type="dxa"/>
              <w:bottom w:w="80" w:type="dxa"/>
              <w:start w:w="120" w:type="dxa"/>
              <w:end w:w="120" w:type="dxa"/>
            </w:tcMar>
          </w:tcPr>
          <w:p>
            <w:pPr>
              <w:spacing w:after="40" w:line="240" w:lineRule="auto"/>
            </w:pPr>
            <w:r>
              <w:rPr>
                <w:sz w:val="18"/>
              </w:rPr>
              <w:t>Verifies rejection of operating-system access</w:t>
            </w:r>
          </w:p>
        </w:tc>
        <w:tc>
          <w:tcPr>
            <w:tcW w:type="dxa" w:w="1800"/>
            <w:vAlign w:val="center"/>
            <w:tcMar>
              <w:top w:w="80" w:type="dxa"/>
              <w:bottom w:w="80" w:type="dxa"/>
              <w:start w:w="120" w:type="dxa"/>
              <w:end w:w="120" w:type="dxa"/>
            </w:tcMar>
          </w:tcPr>
          <w:p>
            <w:pPr>
              <w:spacing w:after="40" w:line="240" w:lineRule="auto"/>
            </w:pPr>
            <w:r>
              <w:rPr>
                <w:sz w:val="18"/>
              </w:rPr>
              <w:t>Passed</w:t>
            </w:r>
          </w:p>
        </w:tc>
      </w:tr>
      <w:tr>
        <w:tc>
          <w:tcPr>
            <w:tcW w:type="dxa" w:w="2304"/>
            <w:vAlign w:val="center"/>
            <w:tcMar>
              <w:top w:w="80" w:type="dxa"/>
              <w:bottom w:w="80" w:type="dxa"/>
              <w:start w:w="120" w:type="dxa"/>
              <w:end w:w="120" w:type="dxa"/>
            </w:tcMar>
          </w:tcPr>
          <w:p>
            <w:pPr>
              <w:spacing w:after="40" w:line="240" w:lineRule="auto"/>
            </w:pPr>
            <w:r>
              <w:rPr>
                <w:sz w:val="18"/>
              </w:rPr>
              <w:t>Infinite loop</w:t>
            </w:r>
          </w:p>
        </w:tc>
        <w:tc>
          <w:tcPr>
            <w:tcW w:type="dxa" w:w="5256"/>
            <w:vAlign w:val="center"/>
            <w:tcMar>
              <w:top w:w="80" w:type="dxa"/>
              <w:bottom w:w="80" w:type="dxa"/>
              <w:start w:w="120" w:type="dxa"/>
              <w:end w:w="120" w:type="dxa"/>
            </w:tcMar>
          </w:tcPr>
          <w:p>
            <w:pPr>
              <w:spacing w:after="40" w:line="240" w:lineRule="auto"/>
            </w:pPr>
            <w:r>
              <w:rPr>
                <w:sz w:val="18"/>
              </w:rPr>
              <w:t>Verifies wall-clock termination</w:t>
            </w:r>
          </w:p>
        </w:tc>
        <w:tc>
          <w:tcPr>
            <w:tcW w:type="dxa" w:w="1800"/>
            <w:vAlign w:val="center"/>
            <w:tcMar>
              <w:top w:w="80" w:type="dxa"/>
              <w:bottom w:w="80" w:type="dxa"/>
              <w:start w:w="120" w:type="dxa"/>
              <w:end w:w="120" w:type="dxa"/>
            </w:tcMar>
          </w:tcPr>
          <w:p>
            <w:pPr>
              <w:spacing w:after="40" w:line="240" w:lineRule="auto"/>
            </w:pPr>
            <w:r>
              <w:rPr>
                <w:sz w:val="18"/>
              </w:rPr>
              <w:t>Passed</w:t>
            </w:r>
          </w:p>
        </w:tc>
      </w:tr>
    </w:tbl>
    <w:p/>
    <w:p>
      <w:pPr>
        <w:pStyle w:val="Heading2"/>
      </w:pPr>
      <w:r>
        <w:t>10.2 End-to-End Checks</w:t>
      </w:r>
    </w:p>
    <w:p>
      <w:pPr>
        <w:pStyle w:val="Caption"/>
      </w:pPr>
      <w:r>
        <w:t>Table 8. Flask test-client workflow results</w:t>
      </w:r>
    </w:p>
    <w:tbl>
      <w:tblPr>
        <w:tblW w:type="auto" w:w="0"/>
        <w:jc w:val="center"/>
        <w:tblLayout w:type="fixed"/>
        <w:tblLook w:firstColumn="1" w:firstRow="1" w:lastColumn="0" w:lastRow="0" w:noHBand="0" w:noVBand="1" w:val="04A0"/>
      </w:tblPr>
      <w:tblGrid>
        <w:gridCol w:w="4680"/>
        <w:gridCol w:w="4680"/>
      </w:tblGrid>
      <w:tr>
        <w:trPr>
          <w:tblHeader/>
        </w:trPr>
        <w:tc>
          <w:tcPr>
            <w:tcW w:type="dxa" w:w="6912"/>
            <w:vAlign w:val="center"/>
            <w:shd w:fill="E8EEF5"/>
            <w:tcMar>
              <w:top w:w="80" w:type="dxa"/>
              <w:bottom w:w="80" w:type="dxa"/>
              <w:start w:w="120" w:type="dxa"/>
              <w:end w:w="120" w:type="dxa"/>
            </w:tcMar>
          </w:tcPr>
          <w:p>
            <w:r>
              <w:rPr>
                <w:b/>
                <w:sz w:val="18"/>
              </w:rPr>
              <w:t>Workflow check</w:t>
            </w:r>
          </w:p>
        </w:tc>
        <w:tc>
          <w:tcPr>
            <w:tcW w:type="dxa" w:w="2448"/>
            <w:vAlign w:val="center"/>
            <w:shd w:fill="E8EEF5"/>
            <w:tcMar>
              <w:top w:w="80" w:type="dxa"/>
              <w:bottom w:w="80" w:type="dxa"/>
              <w:start w:w="120" w:type="dxa"/>
              <w:end w:w="120" w:type="dxa"/>
            </w:tcMar>
          </w:tcPr>
          <w:p>
            <w:r>
              <w:rPr>
                <w:b/>
                <w:sz w:val="18"/>
              </w:rPr>
              <w:t>Observed result</w:t>
            </w:r>
          </w:p>
        </w:tc>
      </w:tr>
      <w:tr>
        <w:tc>
          <w:tcPr>
            <w:tcW w:type="dxa" w:w="6912"/>
            <w:vAlign w:val="center"/>
            <w:tcMar>
              <w:top w:w="80" w:type="dxa"/>
              <w:bottom w:w="80" w:type="dxa"/>
              <w:start w:w="120" w:type="dxa"/>
              <w:end w:w="120" w:type="dxa"/>
            </w:tcMar>
          </w:tcPr>
          <w:p>
            <w:pPr>
              <w:spacing w:after="40" w:line="240" w:lineRule="auto"/>
            </w:pPr>
            <w:r>
              <w:rPr>
                <w:sz w:val="18"/>
              </w:rPr>
              <w:t>Public landing page returns successfully</w:t>
            </w:r>
          </w:p>
        </w:tc>
        <w:tc>
          <w:tcPr>
            <w:tcW w:type="dxa" w:w="2448"/>
            <w:vAlign w:val="center"/>
            <w:tcMar>
              <w:top w:w="80" w:type="dxa"/>
              <w:bottom w:w="80" w:type="dxa"/>
              <w:start w:w="120" w:type="dxa"/>
              <w:end w:w="120" w:type="dxa"/>
            </w:tcMar>
          </w:tcPr>
          <w:p>
            <w:pPr>
              <w:spacing w:after="40" w:line="240" w:lineRule="auto"/>
            </w:pPr>
            <w:r>
              <w:rPr>
                <w:sz w:val="18"/>
              </w:rPr>
              <w:t>Passed</w:t>
            </w:r>
          </w:p>
        </w:tc>
      </w:tr>
      <w:tr>
        <w:tc>
          <w:tcPr>
            <w:tcW w:type="dxa" w:w="6912"/>
            <w:vAlign w:val="center"/>
            <w:tcMar>
              <w:top w:w="80" w:type="dxa"/>
              <w:bottom w:w="80" w:type="dxa"/>
              <w:start w:w="120" w:type="dxa"/>
              <w:end w:w="120" w:type="dxa"/>
            </w:tcMar>
          </w:tcPr>
          <w:p>
            <w:pPr>
              <w:spacing w:after="40" w:line="240" w:lineRule="auto"/>
            </w:pPr>
            <w:r>
              <w:rPr>
                <w:sz w:val="18"/>
              </w:rPr>
              <w:t>Student demo login opens course dashboard</w:t>
            </w:r>
          </w:p>
        </w:tc>
        <w:tc>
          <w:tcPr>
            <w:tcW w:type="dxa" w:w="2448"/>
            <w:vAlign w:val="center"/>
            <w:tcMar>
              <w:top w:w="80" w:type="dxa"/>
              <w:bottom w:w="80" w:type="dxa"/>
              <w:start w:w="120" w:type="dxa"/>
              <w:end w:w="120" w:type="dxa"/>
            </w:tcMar>
          </w:tcPr>
          <w:p>
            <w:pPr>
              <w:spacing w:after="40" w:line="240" w:lineRule="auto"/>
            </w:pPr>
            <w:r>
              <w:rPr>
                <w:sz w:val="18"/>
              </w:rPr>
              <w:t>Passed</w:t>
            </w:r>
          </w:p>
        </w:tc>
      </w:tr>
      <w:tr>
        <w:tc>
          <w:tcPr>
            <w:tcW w:type="dxa" w:w="6912"/>
            <w:vAlign w:val="center"/>
            <w:tcMar>
              <w:top w:w="80" w:type="dxa"/>
              <w:bottom w:w="80" w:type="dxa"/>
              <w:start w:w="120" w:type="dxa"/>
              <w:end w:w="120" w:type="dxa"/>
            </w:tcMar>
          </w:tcPr>
          <w:p>
            <w:pPr>
              <w:spacing w:after="40" w:line="240" w:lineRule="auto"/>
            </w:pPr>
            <w:r>
              <w:rPr>
                <w:sz w:val="18"/>
              </w:rPr>
              <w:t>Correct Cedi Total submission is marked complete</w:t>
            </w:r>
          </w:p>
        </w:tc>
        <w:tc>
          <w:tcPr>
            <w:tcW w:type="dxa" w:w="2448"/>
            <w:vAlign w:val="center"/>
            <w:tcMar>
              <w:top w:w="80" w:type="dxa"/>
              <w:bottom w:w="80" w:type="dxa"/>
              <w:start w:w="120" w:type="dxa"/>
              <w:end w:w="120" w:type="dxa"/>
            </w:tcMar>
          </w:tcPr>
          <w:p>
            <w:pPr>
              <w:spacing w:after="40" w:line="240" w:lineRule="auto"/>
            </w:pPr>
            <w:r>
              <w:rPr>
                <w:sz w:val="18"/>
              </w:rPr>
              <w:t>Passed</w:t>
            </w:r>
          </w:p>
        </w:tc>
      </w:tr>
      <w:tr>
        <w:tc>
          <w:tcPr>
            <w:tcW w:type="dxa" w:w="6912"/>
            <w:vAlign w:val="center"/>
            <w:tcMar>
              <w:top w:w="80" w:type="dxa"/>
              <w:bottom w:w="80" w:type="dxa"/>
              <w:start w:w="120" w:type="dxa"/>
              <w:end w:w="120" w:type="dxa"/>
            </w:tcMar>
          </w:tcPr>
          <w:p>
            <w:pPr>
              <w:spacing w:after="40" w:line="240" w:lineRule="auto"/>
            </w:pPr>
            <w:r>
              <w:rPr>
                <w:sz w:val="18"/>
              </w:rPr>
              <w:t>Hint endpoint returns a level and text</w:t>
            </w:r>
          </w:p>
        </w:tc>
        <w:tc>
          <w:tcPr>
            <w:tcW w:type="dxa" w:w="2448"/>
            <w:vAlign w:val="center"/>
            <w:tcMar>
              <w:top w:w="80" w:type="dxa"/>
              <w:bottom w:w="80" w:type="dxa"/>
              <w:start w:w="120" w:type="dxa"/>
              <w:end w:w="120" w:type="dxa"/>
            </w:tcMar>
          </w:tcPr>
          <w:p>
            <w:pPr>
              <w:spacing w:after="40" w:line="240" w:lineRule="auto"/>
            </w:pPr>
            <w:r>
              <w:rPr>
                <w:sz w:val="18"/>
              </w:rPr>
              <w:t>Passed</w:t>
            </w:r>
          </w:p>
        </w:tc>
      </w:tr>
      <w:tr>
        <w:tc>
          <w:tcPr>
            <w:tcW w:type="dxa" w:w="6912"/>
            <w:vAlign w:val="center"/>
            <w:tcMar>
              <w:top w:w="80" w:type="dxa"/>
              <w:bottom w:w="80" w:type="dxa"/>
              <w:start w:w="120" w:type="dxa"/>
              <w:end w:w="120" w:type="dxa"/>
            </w:tcMar>
          </w:tcPr>
          <w:p>
            <w:pPr>
              <w:spacing w:after="40" w:line="240" w:lineRule="auto"/>
            </w:pPr>
            <w:r>
              <w:rPr>
                <w:sz w:val="18"/>
              </w:rPr>
              <w:t>Lecturer demo login opens analytics dashboard</w:t>
            </w:r>
          </w:p>
        </w:tc>
        <w:tc>
          <w:tcPr>
            <w:tcW w:type="dxa" w:w="2448"/>
            <w:vAlign w:val="center"/>
            <w:tcMar>
              <w:top w:w="80" w:type="dxa"/>
              <w:bottom w:w="80" w:type="dxa"/>
              <w:start w:w="120" w:type="dxa"/>
              <w:end w:w="120" w:type="dxa"/>
            </w:tcMar>
          </w:tcPr>
          <w:p>
            <w:pPr>
              <w:spacing w:after="40" w:line="240" w:lineRule="auto"/>
            </w:pPr>
            <w:r>
              <w:rPr>
                <w:sz w:val="18"/>
              </w:rPr>
              <w:t>Passed</w:t>
            </w:r>
          </w:p>
        </w:tc>
      </w:tr>
    </w:tbl>
    <w:p/>
    <w:p>
      <w:pPr>
        <w:pStyle w:val="Heading2"/>
      </w:pPr>
      <w:r>
        <w:t>10.3 Verification Command</w:t>
      </w:r>
    </w:p>
    <w:p>
      <w:r>
        <w:t>From the project directory with dependencies installed, execute pytest -q. The verified build reported four passed tests. Additional end-to-end assertions were executed using Flask’s test client and completed successfully.</w:t>
      </w:r>
    </w:p>
    <w:p>
      <w:pPr>
        <w:pStyle w:val="Heading2"/>
      </w:pPr>
      <w:r>
        <w:t>10.4 Recommended Additional Testing</w:t>
      </w:r>
    </w:p>
    <w:p>
      <w:pPr>
        <w:pStyle w:val="ListBullet"/>
      </w:pPr>
      <w:r>
        <w:t>Cross-browser and mobile usability tests.</w:t>
      </w:r>
    </w:p>
    <w:p>
      <w:pPr>
        <w:pStyle w:val="ListBullet"/>
      </w:pPr>
      <w:r>
        <w:t>Load tests with concurrent code submissions.</w:t>
      </w:r>
    </w:p>
    <w:p>
      <w:pPr>
        <w:pStyle w:val="ListBullet"/>
      </w:pPr>
      <w:r>
        <w:t>MySQL integration tests in Docker.</w:t>
      </w:r>
    </w:p>
    <w:p>
      <w:pPr>
        <w:pStyle w:val="ListBullet"/>
      </w:pPr>
      <w:r>
        <w:t>Security tests for session, injection, rate limiting and runner escape.</w:t>
      </w:r>
    </w:p>
    <w:p>
      <w:pPr>
        <w:pStyle w:val="ListBullet"/>
      </w:pPr>
      <w:r>
        <w:t>Expert review of every authored and generated hint.</w:t>
      </w:r>
    </w:p>
    <w:p>
      <w:pPr>
        <w:pStyle w:val="ListBullet"/>
      </w:pPr>
      <w:r>
        <w:t>Accessibility audit against WCAG criteria.</w:t>
      </w:r>
    </w:p>
    <w:p>
      <w:pPr>
        <w:pStyle w:val="ListBullet"/>
      </w:pPr>
      <w:r>
        <w:t>Student pilot measuring independent learning, not only task completion.</w:t>
      </w:r>
    </w:p>
    <w:p>
      <w:pPr>
        <w:pStyle w:val="Heading1"/>
      </w:pPr>
      <w:r>
        <w:t>11. Installation and Deployment</w:t>
      </w:r>
    </w:p>
    <w:p>
      <w:pPr>
        <w:pStyle w:val="Heading2"/>
      </w:pPr>
      <w:r>
        <w:t>11.1 Local Demonstration</w:t>
      </w:r>
    </w:p>
    <w:p>
      <w:pPr>
        <w:pStyle w:val="ListNumber"/>
      </w:pPr>
      <w:r>
        <w:t>Install Python 3.11 or newer.</w:t>
      </w:r>
    </w:p>
    <w:p>
      <w:pPr>
        <w:pStyle w:val="ListNumber"/>
      </w:pPr>
      <w:r>
        <w:t>Create a virtual environment with python -m venv .venv.</w:t>
      </w:r>
    </w:p>
    <w:p>
      <w:pPr>
        <w:pStyle w:val="ListNumber"/>
      </w:pPr>
      <w:r>
        <w:t>Activate the environment.</w:t>
      </w:r>
    </w:p>
    <w:p>
      <w:pPr>
        <w:pStyle w:val="ListNumber"/>
      </w:pPr>
      <w:r>
        <w:t>Install dependencies with pip install -r requirements.txt.</w:t>
      </w:r>
    </w:p>
    <w:p>
      <w:pPr>
        <w:pStyle w:val="ListNumber"/>
      </w:pPr>
      <w:r>
        <w:t>Copy .env.example to .env and change SECRET_KEY.</w:t>
      </w:r>
    </w:p>
    <w:p>
      <w:pPr>
        <w:pStyle w:val="ListNumber"/>
      </w:pPr>
      <w:r>
        <w:t>Run python app.py.</w:t>
      </w:r>
    </w:p>
    <w:p>
      <w:pPr>
        <w:pStyle w:val="ListNumber"/>
      </w:pPr>
      <w:r>
        <w:t>Open http://127.0.0.1:5000.</w:t>
      </w:r>
    </w:p>
    <w:p>
      <w:pPr>
        <w:pStyle w:val="Heading2"/>
      </w:pPr>
      <w:r>
        <w:t>11.2 Demonstration Accounts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872"/>
            <w:vAlign w:val="center"/>
            <w:shd w:fill="E8EEF5"/>
            <w:tcMar>
              <w:top w:w="80" w:type="dxa"/>
              <w:bottom w:w="80" w:type="dxa"/>
              <w:start w:w="120" w:type="dxa"/>
              <w:end w:w="120" w:type="dxa"/>
            </w:tcMar>
          </w:tcPr>
          <w:p>
            <w:r>
              <w:rPr>
                <w:b/>
                <w:sz w:val="18"/>
              </w:rPr>
              <w:t>Role</w:t>
            </w:r>
          </w:p>
        </w:tc>
        <w:tc>
          <w:tcPr>
            <w:tcW w:type="dxa" w:w="4320"/>
            <w:vAlign w:val="center"/>
            <w:shd w:fill="E8EEF5"/>
            <w:tcMar>
              <w:top w:w="80" w:type="dxa"/>
              <w:bottom w:w="80" w:type="dxa"/>
              <w:start w:w="120" w:type="dxa"/>
              <w:end w:w="120" w:type="dxa"/>
            </w:tcMar>
          </w:tcPr>
          <w:p>
            <w:r>
              <w:rPr>
                <w:b/>
                <w:sz w:val="18"/>
              </w:rPr>
              <w:t>Email</w:t>
            </w:r>
          </w:p>
        </w:tc>
        <w:tc>
          <w:tcPr>
            <w:tcW w:type="dxa" w:w="3168"/>
            <w:vAlign w:val="center"/>
            <w:shd w:fill="E8EEF5"/>
            <w:tcMar>
              <w:top w:w="80" w:type="dxa"/>
              <w:bottom w:w="80" w:type="dxa"/>
              <w:start w:w="120" w:type="dxa"/>
              <w:end w:w="120" w:type="dxa"/>
            </w:tcMar>
          </w:tcPr>
          <w:p>
            <w:r>
              <w:rPr>
                <w:b/>
                <w:sz w:val="18"/>
              </w:rPr>
              <w:t>Password</w:t>
            </w:r>
          </w:p>
        </w:tc>
      </w:tr>
      <w:tr>
        <w:tc>
          <w:tcPr>
            <w:tcW w:type="dxa" w:w="1872"/>
            <w:vAlign w:val="center"/>
            <w:tcMar>
              <w:top w:w="80" w:type="dxa"/>
              <w:bottom w:w="80" w:type="dxa"/>
              <w:start w:w="120" w:type="dxa"/>
              <w:end w:w="120" w:type="dxa"/>
            </w:tcMar>
          </w:tcPr>
          <w:p>
            <w:pPr>
              <w:spacing w:after="40" w:line="240" w:lineRule="auto"/>
            </w:pPr>
            <w:r>
              <w:rPr>
                <w:sz w:val="18"/>
              </w:rPr>
              <w:t>Student</w:t>
            </w:r>
          </w:p>
        </w:tc>
        <w:tc>
          <w:tcPr>
            <w:tcW w:type="dxa" w:w="4320"/>
            <w:vAlign w:val="center"/>
            <w:tcMar>
              <w:top w:w="80" w:type="dxa"/>
              <w:bottom w:w="80" w:type="dxa"/>
              <w:start w:w="120" w:type="dxa"/>
              <w:end w:w="120" w:type="dxa"/>
            </w:tcMar>
          </w:tcPr>
          <w:p>
            <w:pPr>
              <w:spacing w:after="40" w:line="240" w:lineRule="auto"/>
            </w:pPr>
            <w:r>
              <w:rPr>
                <w:sz w:val="18"/>
              </w:rPr>
              <w:t>student@tutor.local</w:t>
            </w:r>
          </w:p>
        </w:tc>
        <w:tc>
          <w:tcPr>
            <w:tcW w:type="dxa" w:w="3168"/>
            <w:vAlign w:val="center"/>
            <w:tcMar>
              <w:top w:w="80" w:type="dxa"/>
              <w:bottom w:w="80" w:type="dxa"/>
              <w:start w:w="120" w:type="dxa"/>
              <w:end w:w="120" w:type="dxa"/>
            </w:tcMar>
          </w:tcPr>
          <w:p>
            <w:pPr>
              <w:spacing w:after="40" w:line="240" w:lineRule="auto"/>
            </w:pPr>
            <w:r>
              <w:rPr>
                <w:sz w:val="18"/>
              </w:rPr>
              <w:t>Student123!</w:t>
            </w:r>
          </w:p>
        </w:tc>
      </w:tr>
      <w:tr>
        <w:tc>
          <w:tcPr>
            <w:tcW w:type="dxa" w:w="1872"/>
            <w:vAlign w:val="center"/>
            <w:tcMar>
              <w:top w:w="80" w:type="dxa"/>
              <w:bottom w:w="80" w:type="dxa"/>
              <w:start w:w="120" w:type="dxa"/>
              <w:end w:w="120" w:type="dxa"/>
            </w:tcMar>
          </w:tcPr>
          <w:p>
            <w:pPr>
              <w:spacing w:after="40" w:line="240" w:lineRule="auto"/>
            </w:pPr>
            <w:r>
              <w:rPr>
                <w:sz w:val="18"/>
              </w:rPr>
              <w:t>Lecturer</w:t>
            </w:r>
          </w:p>
        </w:tc>
        <w:tc>
          <w:tcPr>
            <w:tcW w:type="dxa" w:w="4320"/>
            <w:vAlign w:val="center"/>
            <w:tcMar>
              <w:top w:w="80" w:type="dxa"/>
              <w:bottom w:w="80" w:type="dxa"/>
              <w:start w:w="120" w:type="dxa"/>
              <w:end w:w="120" w:type="dxa"/>
            </w:tcMar>
          </w:tcPr>
          <w:p>
            <w:pPr>
              <w:spacing w:after="40" w:line="240" w:lineRule="auto"/>
            </w:pPr>
            <w:r>
              <w:rPr>
                <w:sz w:val="18"/>
              </w:rPr>
              <w:t>lecturer@tutor.local</w:t>
            </w:r>
          </w:p>
        </w:tc>
        <w:tc>
          <w:tcPr>
            <w:tcW w:type="dxa" w:w="3168"/>
            <w:vAlign w:val="center"/>
            <w:tcMar>
              <w:top w:w="80" w:type="dxa"/>
              <w:bottom w:w="80" w:type="dxa"/>
              <w:start w:w="120" w:type="dxa"/>
              <w:end w:w="120" w:type="dxa"/>
            </w:tcMar>
          </w:tcPr>
          <w:p>
            <w:pPr>
              <w:spacing w:after="40" w:line="240" w:lineRule="auto"/>
            </w:pPr>
            <w:r>
              <w:rPr>
                <w:sz w:val="18"/>
              </w:rPr>
              <w:t>Lecturer123!</w:t>
            </w:r>
          </w:p>
        </w:tc>
      </w:tr>
    </w:tbl>
    <w:p/>
    <w:p>
      <w:r>
        <w:t>The demonstration credentials must be changed or removed before use with real participants.</w:t>
      </w:r>
    </w:p>
    <w:p>
      <w:pPr>
        <w:pStyle w:val="Heading2"/>
      </w:pPr>
      <w:r>
        <w:t>11.3 MySQL Deployment</w:t>
      </w:r>
    </w:p>
    <w:p>
      <w:pPr>
        <w:pStyle w:val="ListNumber"/>
      </w:pPr>
      <w:r>
        <w:t>Create the database using sql/mysql_schema.sql.</w:t>
      </w:r>
    </w:p>
    <w:p>
      <w:pPr>
        <w:pStyle w:val="ListNumber"/>
      </w:pPr>
      <w:r>
        <w:t>Create a least-privilege MySQL user.</w:t>
      </w:r>
    </w:p>
    <w:p>
      <w:pPr>
        <w:pStyle w:val="ListNumber"/>
      </w:pPr>
      <w:r>
        <w:t>Set DATABASE_URL to mysql+pymysql://USER:PASSWORD@HOST/ai_programming_tutor.</w:t>
      </w:r>
    </w:p>
    <w:p>
      <w:pPr>
        <w:pStyle w:val="ListNumber"/>
      </w:pPr>
      <w:r>
        <w:t>Run flask --app app init-db.</w:t>
      </w:r>
    </w:p>
    <w:p>
      <w:pPr>
        <w:pStyle w:val="ListNumber"/>
      </w:pPr>
      <w:r>
        <w:t>Start the application behind HTTPS and a production WSGI server.</w:t>
      </w:r>
    </w:p>
    <w:p>
      <w:pPr>
        <w:pStyle w:val="Heading2"/>
      </w:pPr>
      <w:r>
        <w:t>11.4 Docker Deployment</w:t>
      </w:r>
    </w:p>
    <w:p>
      <w:r>
        <w:t>Run docker compose up --build to start the application and MySQL services. The supplied compose credentials are demonstration values and must be replaced. The current Flask development server should be replaced by a production WSGI server before external exposure.</w:t>
      </w:r>
    </w:p>
    <w:p>
      <w:pPr>
        <w:pStyle w:val="Heading2"/>
      </w:pPr>
      <w:r>
        <w:t>11.5 Optional AI Configuration</w:t>
      </w:r>
    </w:p>
    <w:p>
      <w:r>
        <w:t>Set AI_API_URL, AI_API_KEY and AI_MODEL in .env. The endpoint must accept a chat-completions-style request containing model, messages, temperature and max_tokens. Secrets must remain outside source control. When configuration is absent or the request fails, local hints continue to function.</w:t>
      </w:r>
    </w:p>
    <w:p>
      <w:pPr>
        <w:pStyle w:val="Heading1"/>
      </w:pPr>
      <w:r>
        <w:t>12. Administration and Maintenance</w:t>
      </w:r>
    </w:p>
    <w:p>
      <w:pPr>
        <w:pStyle w:val="Heading2"/>
      </w:pPr>
      <w:r>
        <w:t>12.1 Routine Tasks</w:t>
      </w:r>
    </w:p>
    <w:p>
      <w:pPr>
        <w:pStyle w:val="ListBullet"/>
      </w:pPr>
      <w:r>
        <w:t>Review failed executions, frequent hints and support signals.</w:t>
      </w:r>
    </w:p>
    <w:p>
      <w:pPr>
        <w:pStyle w:val="ListBullet"/>
      </w:pPr>
      <w:r>
        <w:t>Update course prompts, expected outputs and hints with lecturer approval.</w:t>
      </w:r>
    </w:p>
    <w:p>
      <w:pPr>
        <w:pStyle w:val="ListBullet"/>
      </w:pPr>
      <w:r>
        <w:t>Rotate secrets and database credentials.</w:t>
      </w:r>
    </w:p>
    <w:p>
      <w:pPr>
        <w:pStyle w:val="ListBullet"/>
      </w:pPr>
      <w:r>
        <w:t>Back up and test restoration of the database.</w:t>
      </w:r>
    </w:p>
    <w:p>
      <w:pPr>
        <w:pStyle w:val="ListBullet"/>
      </w:pPr>
      <w:r>
        <w:t>Apply dependency updates after automated regression testing.</w:t>
      </w:r>
    </w:p>
    <w:p>
      <w:pPr>
        <w:pStyle w:val="ListBullet"/>
      </w:pPr>
      <w:r>
        <w:t>Review external AI output samples for accuracy and answer leakage.</w:t>
      </w:r>
    </w:p>
    <w:p>
      <w:pPr>
        <w:pStyle w:val="ListBullet"/>
      </w:pPr>
      <w:r>
        <w:t>Remove inactive accounts and data according to the retention policy.</w:t>
      </w:r>
    </w:p>
    <w:p>
      <w:pPr>
        <w:pStyle w:val="Heading2"/>
      </w:pPr>
      <w:r>
        <w:t>12.2 Content Extension</w:t>
      </w:r>
    </w:p>
    <w:p>
      <w:r>
        <w:t>Additional concepts and exercises can be added through database seeding or future lecturer authoring screens. Each exercise requires a concept identifier, objective, prompt, starter code, JSON tests, three progressive hints and difficulty. Tests should remain deterministic and course-aligned.</w:t>
      </w:r>
    </w:p>
    <w:p>
      <w:pPr>
        <w:pStyle w:val="Heading2"/>
      </w:pPr>
      <w:r>
        <w:t>12.3 Monitoring</w:t>
      </w:r>
    </w:p>
    <w:p>
      <w:r>
        <w:t>Production monitoring should cover HTTP error rate, response latency, runner timeout rate, blocked submissions, AI fallback rate, database health and authentication anomalies. Logs must avoid passwords, API keys and unnecessary learner conversation content.</w:t>
      </w:r>
    </w:p>
    <w:p>
      <w:pPr>
        <w:pStyle w:val="Heading1"/>
      </w:pPr>
      <w:r>
        <w:t>13. Limitations and Production Roadmap</w:t>
      </w:r>
    </w:p>
    <w:p>
      <w:pPr>
        <w:pStyle w:val="Heading2"/>
      </w:pPr>
      <w:r>
        <w:t>13.1 Current Limitations</w:t>
      </w:r>
    </w:p>
    <w:p>
      <w:pPr>
        <w:pStyle w:val="ListBullet"/>
      </w:pPr>
      <w:r>
        <w:t>Output tests compare the whole program output and do not yet supply independent input cases.</w:t>
      </w:r>
    </w:p>
    <w:p>
      <w:pPr>
        <w:pStyle w:val="ListBullet"/>
      </w:pPr>
      <w:r>
        <w:t>The learner model uses completion and hint counts rather than probabilistic knowledge tracing.</w:t>
      </w:r>
    </w:p>
    <w:p>
      <w:pPr>
        <w:pStyle w:val="ListBullet"/>
      </w:pPr>
      <w:r>
        <w:t>Course content is seeded in code; lecturer authoring interfaces are not implemented.</w:t>
      </w:r>
    </w:p>
    <w:p>
      <w:pPr>
        <w:pStyle w:val="ListBullet"/>
      </w:pPr>
      <w:r>
        <w:t>The runner is a subprocess in the web service, not a strongly isolated execution platform.</w:t>
      </w:r>
    </w:p>
    <w:p>
      <w:pPr>
        <w:pStyle w:val="ListBullet"/>
      </w:pPr>
      <w:r>
        <w:t>There is no email verification, password recovery, rate limiting or CSRF extension.</w:t>
      </w:r>
    </w:p>
    <w:p>
      <w:pPr>
        <w:pStyle w:val="ListBullet"/>
      </w:pPr>
      <w:r>
        <w:t>The external AI adapter assumes a chat-completions-compatible response structure.</w:t>
      </w:r>
    </w:p>
    <w:p>
      <w:pPr>
        <w:pStyle w:val="ListBullet"/>
      </w:pPr>
      <w:r>
        <w:t>The dashboard is formative and does not provide export or cohort filtering.</w:t>
      </w:r>
    </w:p>
    <w:p>
      <w:pPr>
        <w:pStyle w:val="Heading2"/>
      </w:pPr>
      <w:r>
        <w:t>13.2 Prioritized Roadmap</w:t>
      </w:r>
    </w:p>
    <w:p>
      <w:pPr>
        <w:pStyle w:val="Caption"/>
      </w:pPr>
      <w:r>
        <w:t>Table 9. Recommended roadmap</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936"/>
            <w:vAlign w:val="center"/>
            <w:shd w:fill="E8EEF5"/>
            <w:tcMar>
              <w:top w:w="80" w:type="dxa"/>
              <w:bottom w:w="80" w:type="dxa"/>
              <w:start w:w="120" w:type="dxa"/>
              <w:end w:w="120" w:type="dxa"/>
            </w:tcMar>
          </w:tcPr>
          <w:p>
            <w:r>
              <w:rPr>
                <w:b/>
                <w:sz w:val="18"/>
              </w:rPr>
              <w:t>Priority</w:t>
            </w:r>
          </w:p>
        </w:tc>
        <w:tc>
          <w:tcPr>
            <w:tcW w:type="dxa" w:w="4968"/>
            <w:vAlign w:val="center"/>
            <w:shd w:fill="E8EEF5"/>
            <w:tcMar>
              <w:top w:w="80" w:type="dxa"/>
              <w:bottom w:w="80" w:type="dxa"/>
              <w:start w:w="120" w:type="dxa"/>
              <w:end w:w="120" w:type="dxa"/>
            </w:tcMar>
          </w:tcPr>
          <w:p>
            <w:r>
              <w:rPr>
                <w:b/>
                <w:sz w:val="18"/>
              </w:rPr>
              <w:t>Enhancement</w:t>
            </w:r>
          </w:p>
        </w:tc>
        <w:tc>
          <w:tcPr>
            <w:tcW w:type="dxa" w:w="3456"/>
            <w:vAlign w:val="center"/>
            <w:shd w:fill="E8EEF5"/>
            <w:tcMar>
              <w:top w:w="80" w:type="dxa"/>
              <w:bottom w:w="80" w:type="dxa"/>
              <w:start w:w="120" w:type="dxa"/>
              <w:end w:w="120" w:type="dxa"/>
            </w:tcMar>
          </w:tcPr>
          <w:p>
            <w:r>
              <w:rPr>
                <w:b/>
                <w:sz w:val="18"/>
              </w:rPr>
              <w:t>Outcome</w:t>
            </w:r>
          </w:p>
        </w:tc>
      </w:tr>
      <w:tr>
        <w:tc>
          <w:tcPr>
            <w:tcW w:type="dxa" w:w="936"/>
            <w:vAlign w:val="center"/>
            <w:tcMar>
              <w:top w:w="80" w:type="dxa"/>
              <w:bottom w:w="80" w:type="dxa"/>
              <w:start w:w="120" w:type="dxa"/>
              <w:end w:w="120" w:type="dxa"/>
            </w:tcMar>
          </w:tcPr>
          <w:p>
            <w:pPr>
              <w:spacing w:after="40" w:line="240" w:lineRule="auto"/>
            </w:pPr>
            <w:r>
              <w:rPr>
                <w:sz w:val="18"/>
              </w:rPr>
              <w:t>P0</w:t>
            </w:r>
          </w:p>
        </w:tc>
        <w:tc>
          <w:tcPr>
            <w:tcW w:type="dxa" w:w="4968"/>
            <w:vAlign w:val="center"/>
            <w:tcMar>
              <w:top w:w="80" w:type="dxa"/>
              <w:bottom w:w="80" w:type="dxa"/>
              <w:start w:w="120" w:type="dxa"/>
              <w:end w:w="120" w:type="dxa"/>
            </w:tcMar>
          </w:tcPr>
          <w:p>
            <w:pPr>
              <w:spacing w:after="40" w:line="240" w:lineRule="auto"/>
            </w:pPr>
            <w:r>
              <w:rPr>
                <w:sz w:val="18"/>
              </w:rPr>
              <w:t>Move code execution to network-disabled containers or micro-VMs</w:t>
            </w:r>
          </w:p>
        </w:tc>
        <w:tc>
          <w:tcPr>
            <w:tcW w:type="dxa" w:w="3456"/>
            <w:vAlign w:val="center"/>
            <w:tcMar>
              <w:top w:w="80" w:type="dxa"/>
              <w:bottom w:w="80" w:type="dxa"/>
              <w:start w:w="120" w:type="dxa"/>
              <w:end w:w="120" w:type="dxa"/>
            </w:tcMar>
          </w:tcPr>
          <w:p>
            <w:pPr>
              <w:spacing w:after="40" w:line="240" w:lineRule="auto"/>
            </w:pPr>
            <w:r>
              <w:rPr>
                <w:sz w:val="18"/>
              </w:rPr>
              <w:t>Strong isolation for any public pilot.</w:t>
            </w:r>
          </w:p>
        </w:tc>
      </w:tr>
      <w:tr>
        <w:tc>
          <w:tcPr>
            <w:tcW w:type="dxa" w:w="936"/>
            <w:vAlign w:val="center"/>
            <w:tcMar>
              <w:top w:w="80" w:type="dxa"/>
              <w:bottom w:w="80" w:type="dxa"/>
              <w:start w:w="120" w:type="dxa"/>
              <w:end w:w="120" w:type="dxa"/>
            </w:tcMar>
          </w:tcPr>
          <w:p>
            <w:pPr>
              <w:spacing w:after="40" w:line="240" w:lineRule="auto"/>
            </w:pPr>
            <w:r>
              <w:rPr>
                <w:sz w:val="18"/>
              </w:rPr>
              <w:t>P0</w:t>
            </w:r>
          </w:p>
        </w:tc>
        <w:tc>
          <w:tcPr>
            <w:tcW w:type="dxa" w:w="4968"/>
            <w:vAlign w:val="center"/>
            <w:tcMar>
              <w:top w:w="80" w:type="dxa"/>
              <w:bottom w:w="80" w:type="dxa"/>
              <w:start w:w="120" w:type="dxa"/>
              <w:end w:w="120" w:type="dxa"/>
            </w:tcMar>
          </w:tcPr>
          <w:p>
            <w:pPr>
              <w:spacing w:after="40" w:line="240" w:lineRule="auto"/>
            </w:pPr>
            <w:r>
              <w:rPr>
                <w:sz w:val="18"/>
              </w:rPr>
              <w:t>Add CSRF protection, secure cookies, HTTPS, rate limiting and secret management</w:t>
            </w:r>
          </w:p>
        </w:tc>
        <w:tc>
          <w:tcPr>
            <w:tcW w:type="dxa" w:w="3456"/>
            <w:vAlign w:val="center"/>
            <w:tcMar>
              <w:top w:w="80" w:type="dxa"/>
              <w:bottom w:w="80" w:type="dxa"/>
              <w:start w:w="120" w:type="dxa"/>
              <w:end w:w="120" w:type="dxa"/>
            </w:tcMar>
          </w:tcPr>
          <w:p>
            <w:pPr>
              <w:spacing w:after="40" w:line="240" w:lineRule="auto"/>
            </w:pPr>
            <w:r>
              <w:rPr>
                <w:sz w:val="18"/>
              </w:rPr>
              <w:t>Baseline production security.</w:t>
            </w:r>
          </w:p>
        </w:tc>
      </w:tr>
      <w:tr>
        <w:tc>
          <w:tcPr>
            <w:tcW w:type="dxa" w:w="936"/>
            <w:vAlign w:val="center"/>
            <w:tcMar>
              <w:top w:w="80" w:type="dxa"/>
              <w:bottom w:w="80" w:type="dxa"/>
              <w:start w:w="120" w:type="dxa"/>
              <w:end w:w="120" w:type="dxa"/>
            </w:tcMar>
          </w:tcPr>
          <w:p>
            <w:pPr>
              <w:spacing w:after="40" w:line="240" w:lineRule="auto"/>
            </w:pPr>
            <w:r>
              <w:rPr>
                <w:sz w:val="18"/>
              </w:rPr>
              <w:t>P1</w:t>
            </w:r>
          </w:p>
        </w:tc>
        <w:tc>
          <w:tcPr>
            <w:tcW w:type="dxa" w:w="4968"/>
            <w:vAlign w:val="center"/>
            <w:tcMar>
              <w:top w:w="80" w:type="dxa"/>
              <w:bottom w:w="80" w:type="dxa"/>
              <w:start w:w="120" w:type="dxa"/>
              <w:end w:w="120" w:type="dxa"/>
            </w:tcMar>
          </w:tcPr>
          <w:p>
            <w:pPr>
              <w:spacing w:after="40" w:line="240" w:lineRule="auto"/>
            </w:pPr>
            <w:r>
              <w:rPr>
                <w:sz w:val="18"/>
              </w:rPr>
              <w:t>Add lecturer content authoring, versioning and test-case management</w:t>
            </w:r>
          </w:p>
        </w:tc>
        <w:tc>
          <w:tcPr>
            <w:tcW w:type="dxa" w:w="3456"/>
            <w:vAlign w:val="center"/>
            <w:tcMar>
              <w:top w:w="80" w:type="dxa"/>
              <w:bottom w:w="80" w:type="dxa"/>
              <w:start w:w="120" w:type="dxa"/>
              <w:end w:w="120" w:type="dxa"/>
            </w:tcMar>
          </w:tcPr>
          <w:p>
            <w:pPr>
              <w:spacing w:after="40" w:line="240" w:lineRule="auto"/>
            </w:pPr>
            <w:r>
              <w:rPr>
                <w:sz w:val="18"/>
              </w:rPr>
              <w:t>Maintainable course operations.</w:t>
            </w:r>
          </w:p>
        </w:tc>
      </w:tr>
      <w:tr>
        <w:tc>
          <w:tcPr>
            <w:tcW w:type="dxa" w:w="936"/>
            <w:vAlign w:val="center"/>
            <w:tcMar>
              <w:top w:w="80" w:type="dxa"/>
              <w:bottom w:w="80" w:type="dxa"/>
              <w:start w:w="120" w:type="dxa"/>
              <w:end w:w="120" w:type="dxa"/>
            </w:tcMar>
          </w:tcPr>
          <w:p>
            <w:pPr>
              <w:spacing w:after="40" w:line="240" w:lineRule="auto"/>
            </w:pPr>
            <w:r>
              <w:rPr>
                <w:sz w:val="18"/>
              </w:rPr>
              <w:t>P1</w:t>
            </w:r>
          </w:p>
        </w:tc>
        <w:tc>
          <w:tcPr>
            <w:tcW w:type="dxa" w:w="4968"/>
            <w:vAlign w:val="center"/>
            <w:tcMar>
              <w:top w:w="80" w:type="dxa"/>
              <w:bottom w:w="80" w:type="dxa"/>
              <w:start w:w="120" w:type="dxa"/>
              <w:end w:w="120" w:type="dxa"/>
            </w:tcMar>
          </w:tcPr>
          <w:p>
            <w:pPr>
              <w:spacing w:after="40" w:line="240" w:lineRule="auto"/>
            </w:pPr>
            <w:r>
              <w:rPr>
                <w:sz w:val="18"/>
              </w:rPr>
              <w:t>Support multiple hidden input/output or function-level tests</w:t>
            </w:r>
          </w:p>
        </w:tc>
        <w:tc>
          <w:tcPr>
            <w:tcW w:type="dxa" w:w="3456"/>
            <w:vAlign w:val="center"/>
            <w:tcMar>
              <w:top w:w="80" w:type="dxa"/>
              <w:bottom w:w="80" w:type="dxa"/>
              <w:start w:w="120" w:type="dxa"/>
              <w:end w:w="120" w:type="dxa"/>
            </w:tcMar>
          </w:tcPr>
          <w:p>
            <w:pPr>
              <w:spacing w:after="40" w:line="240" w:lineRule="auto"/>
            </w:pPr>
            <w:r>
              <w:rPr>
                <w:sz w:val="18"/>
              </w:rPr>
              <w:t>More valid program assessment.</w:t>
            </w:r>
          </w:p>
        </w:tc>
      </w:tr>
      <w:tr>
        <w:tc>
          <w:tcPr>
            <w:tcW w:type="dxa" w:w="936"/>
            <w:vAlign w:val="center"/>
            <w:tcMar>
              <w:top w:w="80" w:type="dxa"/>
              <w:bottom w:w="80" w:type="dxa"/>
              <w:start w:w="120" w:type="dxa"/>
              <w:end w:w="120" w:type="dxa"/>
            </w:tcMar>
          </w:tcPr>
          <w:p>
            <w:pPr>
              <w:spacing w:after="40" w:line="240" w:lineRule="auto"/>
            </w:pPr>
            <w:r>
              <w:rPr>
                <w:sz w:val="18"/>
              </w:rPr>
              <w:t>P1</w:t>
            </w:r>
          </w:p>
        </w:tc>
        <w:tc>
          <w:tcPr>
            <w:tcW w:type="dxa" w:w="4968"/>
            <w:vAlign w:val="center"/>
            <w:tcMar>
              <w:top w:w="80" w:type="dxa"/>
              <w:bottom w:w="80" w:type="dxa"/>
              <w:start w:w="120" w:type="dxa"/>
              <w:end w:w="120" w:type="dxa"/>
            </w:tcMar>
          </w:tcPr>
          <w:p>
            <w:pPr>
              <w:spacing w:after="40" w:line="240" w:lineRule="auto"/>
            </w:pPr>
            <w:r>
              <w:rPr>
                <w:sz w:val="18"/>
              </w:rPr>
              <w:t>Add consent, retention, export and deletion workflows</w:t>
            </w:r>
          </w:p>
        </w:tc>
        <w:tc>
          <w:tcPr>
            <w:tcW w:type="dxa" w:w="3456"/>
            <w:vAlign w:val="center"/>
            <w:tcMar>
              <w:top w:w="80" w:type="dxa"/>
              <w:bottom w:w="80" w:type="dxa"/>
              <w:start w:w="120" w:type="dxa"/>
              <w:end w:w="120" w:type="dxa"/>
            </w:tcMar>
          </w:tcPr>
          <w:p>
            <w:pPr>
              <w:spacing w:after="40" w:line="240" w:lineRule="auto"/>
            </w:pPr>
            <w:r>
              <w:rPr>
                <w:sz w:val="18"/>
              </w:rPr>
              <w:t>Responsible research data governance.</w:t>
            </w:r>
          </w:p>
        </w:tc>
      </w:tr>
      <w:tr>
        <w:tc>
          <w:tcPr>
            <w:tcW w:type="dxa" w:w="936"/>
            <w:vAlign w:val="center"/>
            <w:tcMar>
              <w:top w:w="80" w:type="dxa"/>
              <w:bottom w:w="80" w:type="dxa"/>
              <w:start w:w="120" w:type="dxa"/>
              <w:end w:w="120" w:type="dxa"/>
            </w:tcMar>
          </w:tcPr>
          <w:p>
            <w:pPr>
              <w:spacing w:after="40" w:line="240" w:lineRule="auto"/>
            </w:pPr>
            <w:r>
              <w:rPr>
                <w:sz w:val="18"/>
              </w:rPr>
              <w:t>P2</w:t>
            </w:r>
          </w:p>
        </w:tc>
        <w:tc>
          <w:tcPr>
            <w:tcW w:type="dxa" w:w="4968"/>
            <w:vAlign w:val="center"/>
            <w:tcMar>
              <w:top w:w="80" w:type="dxa"/>
              <w:bottom w:w="80" w:type="dxa"/>
              <w:start w:w="120" w:type="dxa"/>
              <w:end w:w="120" w:type="dxa"/>
            </w:tcMar>
          </w:tcPr>
          <w:p>
            <w:pPr>
              <w:spacing w:after="40" w:line="240" w:lineRule="auto"/>
            </w:pPr>
            <w:r>
              <w:rPr>
                <w:sz w:val="18"/>
              </w:rPr>
              <w:t>Implement concept mastery and adaptive exercise recommendation</w:t>
            </w:r>
          </w:p>
        </w:tc>
        <w:tc>
          <w:tcPr>
            <w:tcW w:type="dxa" w:w="3456"/>
            <w:vAlign w:val="center"/>
            <w:tcMar>
              <w:top w:w="80" w:type="dxa"/>
              <w:bottom w:w="80" w:type="dxa"/>
              <w:start w:w="120" w:type="dxa"/>
              <w:end w:w="120" w:type="dxa"/>
            </w:tcMar>
          </w:tcPr>
          <w:p>
            <w:pPr>
              <w:spacing w:after="40" w:line="240" w:lineRule="auto"/>
            </w:pPr>
            <w:r>
              <w:rPr>
                <w:sz w:val="18"/>
              </w:rPr>
              <w:t>More meaningful personalization.</w:t>
            </w:r>
          </w:p>
        </w:tc>
      </w:tr>
      <w:tr>
        <w:tc>
          <w:tcPr>
            <w:tcW w:type="dxa" w:w="936"/>
            <w:vAlign w:val="center"/>
            <w:tcMar>
              <w:top w:w="80" w:type="dxa"/>
              <w:bottom w:w="80" w:type="dxa"/>
              <w:start w:w="120" w:type="dxa"/>
              <w:end w:w="120" w:type="dxa"/>
            </w:tcMar>
          </w:tcPr>
          <w:p>
            <w:pPr>
              <w:spacing w:after="40" w:line="240" w:lineRule="auto"/>
            </w:pPr>
            <w:r>
              <w:rPr>
                <w:sz w:val="18"/>
              </w:rPr>
              <w:t>P2</w:t>
            </w:r>
          </w:p>
        </w:tc>
        <w:tc>
          <w:tcPr>
            <w:tcW w:type="dxa" w:w="4968"/>
            <w:vAlign w:val="center"/>
            <w:tcMar>
              <w:top w:w="80" w:type="dxa"/>
              <w:bottom w:w="80" w:type="dxa"/>
              <w:start w:w="120" w:type="dxa"/>
              <w:end w:w="120" w:type="dxa"/>
            </w:tcMar>
          </w:tcPr>
          <w:p>
            <w:pPr>
              <w:spacing w:after="40" w:line="240" w:lineRule="auto"/>
            </w:pPr>
            <w:r>
              <w:rPr>
                <w:sz w:val="18"/>
              </w:rPr>
              <w:t>Add LMS integration and downloadable analytics</w:t>
            </w:r>
          </w:p>
        </w:tc>
        <w:tc>
          <w:tcPr>
            <w:tcW w:type="dxa" w:w="3456"/>
            <w:vAlign w:val="center"/>
            <w:tcMar>
              <w:top w:w="80" w:type="dxa"/>
              <w:bottom w:w="80" w:type="dxa"/>
              <w:start w:w="120" w:type="dxa"/>
              <w:end w:w="120" w:type="dxa"/>
            </w:tcMar>
          </w:tcPr>
          <w:p>
            <w:pPr>
              <w:spacing w:after="40" w:line="240" w:lineRule="auto"/>
            </w:pPr>
            <w:r>
              <w:rPr>
                <w:sz w:val="18"/>
              </w:rPr>
              <w:t>Institutional interoperability.</w:t>
            </w:r>
          </w:p>
        </w:tc>
      </w:tr>
      <w:tr>
        <w:tc>
          <w:tcPr>
            <w:tcW w:type="dxa" w:w="936"/>
            <w:vAlign w:val="center"/>
            <w:tcMar>
              <w:top w:w="80" w:type="dxa"/>
              <w:bottom w:w="80" w:type="dxa"/>
              <w:start w:w="120" w:type="dxa"/>
              <w:end w:w="120" w:type="dxa"/>
            </w:tcMar>
          </w:tcPr>
          <w:p>
            <w:pPr>
              <w:spacing w:after="40" w:line="240" w:lineRule="auto"/>
            </w:pPr>
            <w:r>
              <w:rPr>
                <w:sz w:val="18"/>
              </w:rPr>
              <w:t>P3</w:t>
            </w:r>
          </w:p>
        </w:tc>
        <w:tc>
          <w:tcPr>
            <w:tcW w:type="dxa" w:w="4968"/>
            <w:vAlign w:val="center"/>
            <w:tcMar>
              <w:top w:w="80" w:type="dxa"/>
              <w:bottom w:w="80" w:type="dxa"/>
              <w:start w:w="120" w:type="dxa"/>
              <w:end w:w="120" w:type="dxa"/>
            </w:tcMar>
          </w:tcPr>
          <w:p>
            <w:pPr>
              <w:spacing w:after="40" w:line="240" w:lineRule="auto"/>
            </w:pPr>
            <w:r>
              <w:rPr>
                <w:sz w:val="18"/>
              </w:rPr>
              <w:t>Study delayed retention and assistance fading</w:t>
            </w:r>
          </w:p>
        </w:tc>
        <w:tc>
          <w:tcPr>
            <w:tcW w:type="dxa" w:w="3456"/>
            <w:vAlign w:val="center"/>
            <w:tcMar>
              <w:top w:w="80" w:type="dxa"/>
              <w:bottom w:w="80" w:type="dxa"/>
              <w:start w:w="120" w:type="dxa"/>
              <w:end w:w="120" w:type="dxa"/>
            </w:tcMar>
          </w:tcPr>
          <w:p>
            <w:pPr>
              <w:spacing w:after="40" w:line="240" w:lineRule="auto"/>
            </w:pPr>
            <w:r>
              <w:rPr>
                <w:sz w:val="18"/>
              </w:rPr>
              <w:t>Evidence of durable learning.</w:t>
            </w:r>
          </w:p>
        </w:tc>
      </w:tr>
    </w:tbl>
    <w:p/>
    <w:p>
      <w:pPr>
        <w:pStyle w:val="Heading2"/>
      </w:pPr>
      <w:r>
        <w:t>13.3 Acceptance Position</w:t>
      </w:r>
    </w:p>
    <w:p>
      <w:r>
        <w:t>Version 1.0 satisfies the intended MSc prototype scope: it is runnable, role-aware, database-backed, capable of executing and testing beginner Python, able to provide progressive hints without external services, and accompanied by reproducible tests and deployment documentation. It is not presented as a production public sandbox until the P0 roadmap controls are completed.</w:t>
      </w:r>
    </w:p>
    <w:p>
      <w:r>
        <w:br w:type="page"/>
      </w:r>
    </w:p>
    <w:p>
      <w:pPr>
        <w:pStyle w:val="Heading1"/>
      </w:pPr>
      <w:r>
        <w:t>Appendix A: Package Inventory</w:t>
      </w:r>
    </w:p>
    <w:tbl>
      <w:tblPr>
        <w:tblW w:type="auto" w:w="0"/>
        <w:jc w:val="center"/>
        <w:tblLayout w:type="fixed"/>
        <w:tblLook w:firstColumn="1" w:firstRow="1" w:lastColumn="0" w:lastRow="0" w:noHBand="0" w:noVBand="1" w:val="04A0"/>
      </w:tblPr>
      <w:tblGrid>
        <w:gridCol w:w="4680"/>
        <w:gridCol w:w="4680"/>
      </w:tblGrid>
      <w:tr>
        <w:trPr>
          <w:tblHeader/>
        </w:trPr>
        <w:tc>
          <w:tcPr>
            <w:tcW w:type="dxa" w:w="2880"/>
            <w:vAlign w:val="center"/>
            <w:shd w:fill="E8EEF5"/>
            <w:tcMar>
              <w:top w:w="80" w:type="dxa"/>
              <w:bottom w:w="80" w:type="dxa"/>
              <w:start w:w="120" w:type="dxa"/>
              <w:end w:w="120" w:type="dxa"/>
            </w:tcMar>
          </w:tcPr>
          <w:p>
            <w:r>
              <w:rPr>
                <w:b/>
                <w:sz w:val="18"/>
              </w:rPr>
              <w:t>Path</w:t>
            </w:r>
          </w:p>
        </w:tc>
        <w:tc>
          <w:tcPr>
            <w:tcW w:type="dxa" w:w="6480"/>
            <w:vAlign w:val="center"/>
            <w:shd w:fill="E8EEF5"/>
            <w:tcMar>
              <w:top w:w="80" w:type="dxa"/>
              <w:bottom w:w="80" w:type="dxa"/>
              <w:start w:w="120" w:type="dxa"/>
              <w:end w:w="120" w:type="dxa"/>
            </w:tcMar>
          </w:tcPr>
          <w:p>
            <w:r>
              <w:rPr>
                <w:b/>
                <w:sz w:val="18"/>
              </w:rPr>
              <w:t>Purpose</w:t>
            </w:r>
          </w:p>
        </w:tc>
      </w:tr>
      <w:tr>
        <w:tc>
          <w:tcPr>
            <w:tcW w:type="dxa" w:w="2880"/>
            <w:vAlign w:val="center"/>
            <w:tcMar>
              <w:top w:w="80" w:type="dxa"/>
              <w:bottom w:w="80" w:type="dxa"/>
              <w:start w:w="120" w:type="dxa"/>
              <w:end w:w="120" w:type="dxa"/>
            </w:tcMar>
          </w:tcPr>
          <w:p>
            <w:pPr>
              <w:spacing w:after="40" w:line="240" w:lineRule="auto"/>
            </w:pPr>
            <w:r>
              <w:rPr>
                <w:sz w:val="18"/>
              </w:rPr>
              <w:t>app.py</w:t>
            </w:r>
          </w:p>
        </w:tc>
        <w:tc>
          <w:tcPr>
            <w:tcW w:type="dxa" w:w="6480"/>
            <w:vAlign w:val="center"/>
            <w:tcMar>
              <w:top w:w="80" w:type="dxa"/>
              <w:bottom w:w="80" w:type="dxa"/>
              <w:start w:w="120" w:type="dxa"/>
              <w:end w:w="120" w:type="dxa"/>
            </w:tcMar>
          </w:tcPr>
          <w:p>
            <w:pPr>
              <w:spacing w:after="40" w:line="240" w:lineRule="auto"/>
            </w:pPr>
            <w:r>
              <w:rPr>
                <w:sz w:val="18"/>
              </w:rPr>
              <w:t>Flask application, entities, routes and seed data.</w:t>
            </w:r>
          </w:p>
        </w:tc>
      </w:tr>
      <w:tr>
        <w:tc>
          <w:tcPr>
            <w:tcW w:type="dxa" w:w="2880"/>
            <w:vAlign w:val="center"/>
            <w:tcMar>
              <w:top w:w="80" w:type="dxa"/>
              <w:bottom w:w="80" w:type="dxa"/>
              <w:start w:w="120" w:type="dxa"/>
              <w:end w:w="120" w:type="dxa"/>
            </w:tcMar>
          </w:tcPr>
          <w:p>
            <w:pPr>
              <w:spacing w:after="40" w:line="240" w:lineRule="auto"/>
            </w:pPr>
            <w:r>
              <w:rPr>
                <w:sz w:val="18"/>
              </w:rPr>
              <w:t>tutor_engine.py</w:t>
            </w:r>
          </w:p>
        </w:tc>
        <w:tc>
          <w:tcPr>
            <w:tcW w:type="dxa" w:w="6480"/>
            <w:vAlign w:val="center"/>
            <w:tcMar>
              <w:top w:w="80" w:type="dxa"/>
              <w:bottom w:w="80" w:type="dxa"/>
              <w:start w:w="120" w:type="dxa"/>
              <w:end w:w="120" w:type="dxa"/>
            </w:tcMar>
          </w:tcPr>
          <w:p>
            <w:pPr>
              <w:spacing w:after="40" w:line="240" w:lineRule="auto"/>
            </w:pPr>
            <w:r>
              <w:rPr>
                <w:sz w:val="18"/>
              </w:rPr>
              <w:t>Execution safety, output tests, hints and optional AI.</w:t>
            </w:r>
          </w:p>
        </w:tc>
      </w:tr>
      <w:tr>
        <w:tc>
          <w:tcPr>
            <w:tcW w:type="dxa" w:w="2880"/>
            <w:vAlign w:val="center"/>
            <w:tcMar>
              <w:top w:w="80" w:type="dxa"/>
              <w:bottom w:w="80" w:type="dxa"/>
              <w:start w:w="120" w:type="dxa"/>
              <w:end w:w="120" w:type="dxa"/>
            </w:tcMar>
          </w:tcPr>
          <w:p>
            <w:pPr>
              <w:spacing w:after="40" w:line="240" w:lineRule="auto"/>
            </w:pPr>
            <w:r>
              <w:rPr>
                <w:sz w:val="18"/>
              </w:rPr>
              <w:t>templates/</w:t>
            </w:r>
          </w:p>
        </w:tc>
        <w:tc>
          <w:tcPr>
            <w:tcW w:type="dxa" w:w="6480"/>
            <w:vAlign w:val="center"/>
            <w:tcMar>
              <w:top w:w="80" w:type="dxa"/>
              <w:bottom w:w="80" w:type="dxa"/>
              <w:start w:w="120" w:type="dxa"/>
              <w:end w:w="120" w:type="dxa"/>
            </w:tcMar>
          </w:tcPr>
          <w:p>
            <w:pPr>
              <w:spacing w:after="40" w:line="240" w:lineRule="auto"/>
            </w:pPr>
            <w:r>
              <w:rPr>
                <w:sz w:val="18"/>
              </w:rPr>
              <w:t>Landing, authentication, student, exercise and lecturer pages.</w:t>
            </w:r>
          </w:p>
        </w:tc>
      </w:tr>
      <w:tr>
        <w:tc>
          <w:tcPr>
            <w:tcW w:type="dxa" w:w="2880"/>
            <w:vAlign w:val="center"/>
            <w:tcMar>
              <w:top w:w="80" w:type="dxa"/>
              <w:bottom w:w="80" w:type="dxa"/>
              <w:start w:w="120" w:type="dxa"/>
              <w:end w:w="120" w:type="dxa"/>
            </w:tcMar>
          </w:tcPr>
          <w:p>
            <w:pPr>
              <w:spacing w:after="40" w:line="240" w:lineRule="auto"/>
            </w:pPr>
            <w:r>
              <w:rPr>
                <w:sz w:val="18"/>
              </w:rPr>
              <w:t>static/style.css</w:t>
            </w:r>
          </w:p>
        </w:tc>
        <w:tc>
          <w:tcPr>
            <w:tcW w:type="dxa" w:w="6480"/>
            <w:vAlign w:val="center"/>
            <w:tcMar>
              <w:top w:w="80" w:type="dxa"/>
              <w:bottom w:w="80" w:type="dxa"/>
              <w:start w:w="120" w:type="dxa"/>
              <w:end w:w="120" w:type="dxa"/>
            </w:tcMar>
          </w:tcPr>
          <w:p>
            <w:pPr>
              <w:spacing w:after="40" w:line="240" w:lineRule="auto"/>
            </w:pPr>
            <w:r>
              <w:rPr>
                <w:sz w:val="18"/>
              </w:rPr>
              <w:t>Responsive visual system.</w:t>
            </w:r>
          </w:p>
        </w:tc>
      </w:tr>
      <w:tr>
        <w:tc>
          <w:tcPr>
            <w:tcW w:type="dxa" w:w="2880"/>
            <w:vAlign w:val="center"/>
            <w:tcMar>
              <w:top w:w="80" w:type="dxa"/>
              <w:bottom w:w="80" w:type="dxa"/>
              <w:start w:w="120" w:type="dxa"/>
              <w:end w:w="120" w:type="dxa"/>
            </w:tcMar>
          </w:tcPr>
          <w:p>
            <w:pPr>
              <w:spacing w:after="40" w:line="240" w:lineRule="auto"/>
            </w:pPr>
            <w:r>
              <w:rPr>
                <w:sz w:val="18"/>
              </w:rPr>
              <w:t>static/app.js</w:t>
            </w:r>
          </w:p>
        </w:tc>
        <w:tc>
          <w:tcPr>
            <w:tcW w:type="dxa" w:w="6480"/>
            <w:vAlign w:val="center"/>
            <w:tcMar>
              <w:top w:w="80" w:type="dxa"/>
              <w:bottom w:w="80" w:type="dxa"/>
              <w:start w:w="120" w:type="dxa"/>
              <w:end w:w="120" w:type="dxa"/>
            </w:tcMar>
          </w:tcPr>
          <w:p>
            <w:pPr>
              <w:spacing w:after="40" w:line="240" w:lineRule="auto"/>
            </w:pPr>
            <w:r>
              <w:rPr>
                <w:sz w:val="18"/>
              </w:rPr>
              <w:t>Editor interaction, API requests and result rendering.</w:t>
            </w:r>
          </w:p>
        </w:tc>
      </w:tr>
      <w:tr>
        <w:tc>
          <w:tcPr>
            <w:tcW w:type="dxa" w:w="2880"/>
            <w:vAlign w:val="center"/>
            <w:tcMar>
              <w:top w:w="80" w:type="dxa"/>
              <w:bottom w:w="80" w:type="dxa"/>
              <w:start w:w="120" w:type="dxa"/>
              <w:end w:w="120" w:type="dxa"/>
            </w:tcMar>
          </w:tcPr>
          <w:p>
            <w:pPr>
              <w:spacing w:after="40" w:line="240" w:lineRule="auto"/>
            </w:pPr>
            <w:r>
              <w:rPr>
                <w:sz w:val="18"/>
              </w:rPr>
              <w:t>tests/test_tutor.py</w:t>
            </w:r>
          </w:p>
        </w:tc>
        <w:tc>
          <w:tcPr>
            <w:tcW w:type="dxa" w:w="6480"/>
            <w:vAlign w:val="center"/>
            <w:tcMar>
              <w:top w:w="80" w:type="dxa"/>
              <w:bottom w:w="80" w:type="dxa"/>
              <w:start w:w="120" w:type="dxa"/>
              <w:end w:w="120" w:type="dxa"/>
            </w:tcMar>
          </w:tcPr>
          <w:p>
            <w:pPr>
              <w:spacing w:after="40" w:line="240" w:lineRule="auto"/>
            </w:pPr>
            <w:r>
              <w:rPr>
                <w:sz w:val="18"/>
              </w:rPr>
              <w:t>Four automated tutor-engine tests.</w:t>
            </w:r>
          </w:p>
        </w:tc>
      </w:tr>
      <w:tr>
        <w:tc>
          <w:tcPr>
            <w:tcW w:type="dxa" w:w="2880"/>
            <w:vAlign w:val="center"/>
            <w:tcMar>
              <w:top w:w="80" w:type="dxa"/>
              <w:bottom w:w="80" w:type="dxa"/>
              <w:start w:w="120" w:type="dxa"/>
              <w:end w:w="120" w:type="dxa"/>
            </w:tcMar>
          </w:tcPr>
          <w:p>
            <w:pPr>
              <w:spacing w:after="40" w:line="240" w:lineRule="auto"/>
            </w:pPr>
            <w:r>
              <w:rPr>
                <w:sz w:val="18"/>
              </w:rPr>
              <w:t>requirements.txt</w:t>
            </w:r>
          </w:p>
        </w:tc>
        <w:tc>
          <w:tcPr>
            <w:tcW w:type="dxa" w:w="6480"/>
            <w:vAlign w:val="center"/>
            <w:tcMar>
              <w:top w:w="80" w:type="dxa"/>
              <w:bottom w:w="80" w:type="dxa"/>
              <w:start w:w="120" w:type="dxa"/>
              <w:end w:w="120" w:type="dxa"/>
            </w:tcMar>
          </w:tcPr>
          <w:p>
            <w:pPr>
              <w:spacing w:after="40" w:line="240" w:lineRule="auto"/>
            </w:pPr>
            <w:r>
              <w:rPr>
                <w:sz w:val="18"/>
              </w:rPr>
              <w:t>Pinned Python package dependencies.</w:t>
            </w:r>
          </w:p>
        </w:tc>
      </w:tr>
      <w:tr>
        <w:tc>
          <w:tcPr>
            <w:tcW w:type="dxa" w:w="2880"/>
            <w:vAlign w:val="center"/>
            <w:tcMar>
              <w:top w:w="80" w:type="dxa"/>
              <w:bottom w:w="80" w:type="dxa"/>
              <w:start w:w="120" w:type="dxa"/>
              <w:end w:w="120" w:type="dxa"/>
            </w:tcMar>
          </w:tcPr>
          <w:p>
            <w:pPr>
              <w:spacing w:after="40" w:line="240" w:lineRule="auto"/>
            </w:pPr>
            <w:r>
              <w:rPr>
                <w:sz w:val="18"/>
              </w:rPr>
              <w:t>.env.example</w:t>
            </w:r>
          </w:p>
        </w:tc>
        <w:tc>
          <w:tcPr>
            <w:tcW w:type="dxa" w:w="6480"/>
            <w:vAlign w:val="center"/>
            <w:tcMar>
              <w:top w:w="80" w:type="dxa"/>
              <w:bottom w:w="80" w:type="dxa"/>
              <w:start w:w="120" w:type="dxa"/>
              <w:end w:w="120" w:type="dxa"/>
            </w:tcMar>
          </w:tcPr>
          <w:p>
            <w:pPr>
              <w:spacing w:after="40" w:line="240" w:lineRule="auto"/>
            </w:pPr>
            <w:r>
              <w:rPr>
                <w:sz w:val="18"/>
              </w:rPr>
              <w:t>Runtime configuration template.</w:t>
            </w:r>
          </w:p>
        </w:tc>
      </w:tr>
      <w:tr>
        <w:tc>
          <w:tcPr>
            <w:tcW w:type="dxa" w:w="2880"/>
            <w:vAlign w:val="center"/>
            <w:tcMar>
              <w:top w:w="80" w:type="dxa"/>
              <w:bottom w:w="80" w:type="dxa"/>
              <w:start w:w="120" w:type="dxa"/>
              <w:end w:w="120" w:type="dxa"/>
            </w:tcMar>
          </w:tcPr>
          <w:p>
            <w:pPr>
              <w:spacing w:after="40" w:line="240" w:lineRule="auto"/>
            </w:pPr>
            <w:r>
              <w:rPr>
                <w:sz w:val="18"/>
              </w:rPr>
              <w:t>sql/mysql_schema.sql</w:t>
            </w:r>
          </w:p>
        </w:tc>
        <w:tc>
          <w:tcPr>
            <w:tcW w:type="dxa" w:w="6480"/>
            <w:vAlign w:val="center"/>
            <w:tcMar>
              <w:top w:w="80" w:type="dxa"/>
              <w:bottom w:w="80" w:type="dxa"/>
              <w:start w:w="120" w:type="dxa"/>
              <w:end w:w="120" w:type="dxa"/>
            </w:tcMar>
          </w:tcPr>
          <w:p>
            <w:pPr>
              <w:spacing w:after="40" w:line="240" w:lineRule="auto"/>
            </w:pPr>
            <w:r>
              <w:rPr>
                <w:sz w:val="18"/>
              </w:rPr>
              <w:t>MySQL database creation.</w:t>
            </w:r>
          </w:p>
        </w:tc>
      </w:tr>
      <w:tr>
        <w:tc>
          <w:tcPr>
            <w:tcW w:type="dxa" w:w="2880"/>
            <w:vAlign w:val="center"/>
            <w:tcMar>
              <w:top w:w="80" w:type="dxa"/>
              <w:bottom w:w="80" w:type="dxa"/>
              <w:start w:w="120" w:type="dxa"/>
              <w:end w:w="120" w:type="dxa"/>
            </w:tcMar>
          </w:tcPr>
          <w:p>
            <w:pPr>
              <w:spacing w:after="40" w:line="240" w:lineRule="auto"/>
            </w:pPr>
            <w:r>
              <w:rPr>
                <w:sz w:val="18"/>
              </w:rPr>
              <w:t>Dockerfile</w:t>
            </w:r>
          </w:p>
        </w:tc>
        <w:tc>
          <w:tcPr>
            <w:tcW w:type="dxa" w:w="6480"/>
            <w:vAlign w:val="center"/>
            <w:tcMar>
              <w:top w:w="80" w:type="dxa"/>
              <w:bottom w:w="80" w:type="dxa"/>
              <w:start w:w="120" w:type="dxa"/>
              <w:end w:w="120" w:type="dxa"/>
            </w:tcMar>
          </w:tcPr>
          <w:p>
            <w:pPr>
              <w:spacing w:after="40" w:line="240" w:lineRule="auto"/>
            </w:pPr>
            <w:r>
              <w:rPr>
                <w:sz w:val="18"/>
              </w:rPr>
              <w:t>Application container definition.</w:t>
            </w:r>
          </w:p>
        </w:tc>
      </w:tr>
      <w:tr>
        <w:tc>
          <w:tcPr>
            <w:tcW w:type="dxa" w:w="2880"/>
            <w:vAlign w:val="center"/>
            <w:tcMar>
              <w:top w:w="80" w:type="dxa"/>
              <w:bottom w:w="80" w:type="dxa"/>
              <w:start w:w="120" w:type="dxa"/>
              <w:end w:w="120" w:type="dxa"/>
            </w:tcMar>
          </w:tcPr>
          <w:p>
            <w:pPr>
              <w:spacing w:after="40" w:line="240" w:lineRule="auto"/>
            </w:pPr>
            <w:r>
              <w:rPr>
                <w:sz w:val="18"/>
              </w:rPr>
              <w:t>docker-compose.yml</w:t>
            </w:r>
          </w:p>
        </w:tc>
        <w:tc>
          <w:tcPr>
            <w:tcW w:type="dxa" w:w="6480"/>
            <w:vAlign w:val="center"/>
            <w:tcMar>
              <w:top w:w="80" w:type="dxa"/>
              <w:bottom w:w="80" w:type="dxa"/>
              <w:start w:w="120" w:type="dxa"/>
              <w:end w:w="120" w:type="dxa"/>
            </w:tcMar>
          </w:tcPr>
          <w:p>
            <w:pPr>
              <w:spacing w:after="40" w:line="240" w:lineRule="auto"/>
            </w:pPr>
            <w:r>
              <w:rPr>
                <w:sz w:val="18"/>
              </w:rPr>
              <w:t>Application and MySQL orchestration.</w:t>
            </w:r>
          </w:p>
        </w:tc>
      </w:tr>
      <w:tr>
        <w:tc>
          <w:tcPr>
            <w:tcW w:type="dxa" w:w="2880"/>
            <w:vAlign w:val="center"/>
            <w:tcMar>
              <w:top w:w="80" w:type="dxa"/>
              <w:bottom w:w="80" w:type="dxa"/>
              <w:start w:w="120" w:type="dxa"/>
              <w:end w:w="120" w:type="dxa"/>
            </w:tcMar>
          </w:tcPr>
          <w:p>
            <w:pPr>
              <w:spacing w:after="40" w:line="240" w:lineRule="auto"/>
            </w:pPr>
            <w:r>
              <w:rPr>
                <w:sz w:val="18"/>
              </w:rPr>
              <w:t>README.md</w:t>
            </w:r>
          </w:p>
        </w:tc>
        <w:tc>
          <w:tcPr>
            <w:tcW w:type="dxa" w:w="6480"/>
            <w:vAlign w:val="center"/>
            <w:tcMar>
              <w:top w:w="80" w:type="dxa"/>
              <w:bottom w:w="80" w:type="dxa"/>
              <w:start w:w="120" w:type="dxa"/>
              <w:end w:w="120" w:type="dxa"/>
            </w:tcMar>
          </w:tcPr>
          <w:p>
            <w:pPr>
              <w:spacing w:after="40" w:line="240" w:lineRule="auto"/>
            </w:pPr>
            <w:r>
              <w:rPr>
                <w:sz w:val="18"/>
              </w:rPr>
              <w:t>Quick-start and operational notes.</w:t>
            </w:r>
          </w:p>
        </w:tc>
      </w:tr>
    </w:tbl>
    <w:p/>
    <w:p>
      <w:pPr>
        <w:pStyle w:val="Heading1"/>
      </w:pPr>
      <w:r>
        <w:t>Appendix B: Pre-Deployment Checklist</w:t>
      </w:r>
    </w:p>
    <w:p>
      <w:pPr>
        <w:pStyle w:val="ListBullet"/>
      </w:pPr>
      <w:r>
        <w:t>Replace SECRET_KEY and all demonstration credentials.</w:t>
      </w:r>
    </w:p>
    <w:p>
      <w:pPr>
        <w:pStyle w:val="ListBullet"/>
      </w:pPr>
      <w:r>
        <w:t>Select SQLite only for demonstration or configure a least-privilege MySQL user.</w:t>
      </w:r>
    </w:p>
    <w:p>
      <w:pPr>
        <w:pStyle w:val="ListBullet"/>
      </w:pPr>
      <w:r>
        <w:t>Place the application behind HTTPS and a production WSGI server.</w:t>
      </w:r>
    </w:p>
    <w:p>
      <w:pPr>
        <w:pStyle w:val="ListBullet"/>
      </w:pPr>
      <w:r>
        <w:t>Move untrusted code execution to a separate hardened service.</w:t>
      </w:r>
    </w:p>
    <w:p>
      <w:pPr>
        <w:pStyle w:val="ListBullet"/>
      </w:pPr>
      <w:r>
        <w:t>Enable secure cookie settings, CSRF protection and rate limiting.</w:t>
      </w:r>
    </w:p>
    <w:p>
      <w:pPr>
        <w:pStyle w:val="ListBullet"/>
      </w:pPr>
      <w:r>
        <w:t>Approve course content, tests and hints with the lecturer.</w:t>
      </w:r>
    </w:p>
    <w:p>
      <w:pPr>
        <w:pStyle w:val="ListBullet"/>
      </w:pPr>
      <w:r>
        <w:t>Document consent, privacy, retention and acceptable use.</w:t>
      </w:r>
    </w:p>
    <w:p>
      <w:pPr>
        <w:pStyle w:val="ListBullet"/>
      </w:pPr>
      <w:r>
        <w:t>Complete accessibility, security, load and user-acceptance testing.</w:t>
      </w:r>
    </w:p>
    <w:p>
      <w:pPr>
        <w:pStyle w:val="ListBullet"/>
      </w:pPr>
      <w:r>
        <w:t>Back up the database and perform a restoration test.</w:t>
      </w:r>
    </w:p>
    <w:p>
      <w:pPr>
        <w:pStyle w:val="ListBullet"/>
      </w:pPr>
      <w:r>
        <w:t>Train lecturers and students on responsible AI use.</w:t>
      </w:r>
    </w:p>
    <w:p>
      <w:pPr>
        <w:pStyle w:val="Heading1"/>
      </w:pPr>
      <w:r>
        <w:t>Appendix C: Troubleshooting Guide</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448"/>
            <w:vAlign w:val="center"/>
            <w:shd w:fill="E8EEF5"/>
            <w:tcMar>
              <w:top w:w="80" w:type="dxa"/>
              <w:bottom w:w="80" w:type="dxa"/>
              <w:start w:w="120" w:type="dxa"/>
              <w:end w:w="120" w:type="dxa"/>
            </w:tcMar>
          </w:tcPr>
          <w:p>
            <w:r>
              <w:rPr>
                <w:b/>
                <w:sz w:val="18"/>
              </w:rPr>
              <w:t>Symptom</w:t>
            </w:r>
          </w:p>
        </w:tc>
        <w:tc>
          <w:tcPr>
            <w:tcW w:type="dxa" w:w="3312"/>
            <w:vAlign w:val="center"/>
            <w:shd w:fill="E8EEF5"/>
            <w:tcMar>
              <w:top w:w="80" w:type="dxa"/>
              <w:bottom w:w="80" w:type="dxa"/>
              <w:start w:w="120" w:type="dxa"/>
              <w:end w:w="120" w:type="dxa"/>
            </w:tcMar>
          </w:tcPr>
          <w:p>
            <w:r>
              <w:rPr>
                <w:b/>
                <w:sz w:val="18"/>
              </w:rPr>
              <w:t>Likely cause</w:t>
            </w:r>
          </w:p>
        </w:tc>
        <w:tc>
          <w:tcPr>
            <w:tcW w:type="dxa" w:w="3600"/>
            <w:vAlign w:val="center"/>
            <w:shd w:fill="E8EEF5"/>
            <w:tcMar>
              <w:top w:w="80" w:type="dxa"/>
              <w:bottom w:w="80" w:type="dxa"/>
              <w:start w:w="120" w:type="dxa"/>
              <w:end w:w="120" w:type="dxa"/>
            </w:tcMar>
          </w:tcPr>
          <w:p>
            <w:r>
              <w:rPr>
                <w:b/>
                <w:sz w:val="18"/>
              </w:rPr>
              <w:t>Corrective action</w:t>
            </w:r>
          </w:p>
        </w:tc>
      </w:tr>
      <w:tr>
        <w:tc>
          <w:tcPr>
            <w:tcW w:type="dxa" w:w="2448"/>
            <w:vAlign w:val="center"/>
            <w:tcMar>
              <w:top w:w="80" w:type="dxa"/>
              <w:bottom w:w="80" w:type="dxa"/>
              <w:start w:w="120" w:type="dxa"/>
              <w:end w:w="120" w:type="dxa"/>
            </w:tcMar>
          </w:tcPr>
          <w:p>
            <w:pPr>
              <w:spacing w:after="40" w:line="240" w:lineRule="auto"/>
            </w:pPr>
            <w:r>
              <w:rPr>
                <w:sz w:val="18"/>
              </w:rPr>
              <w:t>Application does not start</w:t>
            </w:r>
          </w:p>
        </w:tc>
        <w:tc>
          <w:tcPr>
            <w:tcW w:type="dxa" w:w="3312"/>
            <w:vAlign w:val="center"/>
            <w:tcMar>
              <w:top w:w="80" w:type="dxa"/>
              <w:bottom w:w="80" w:type="dxa"/>
              <w:start w:w="120" w:type="dxa"/>
              <w:end w:w="120" w:type="dxa"/>
            </w:tcMar>
          </w:tcPr>
          <w:p>
            <w:pPr>
              <w:spacing w:after="40" w:line="240" w:lineRule="auto"/>
            </w:pPr>
            <w:r>
              <w:rPr>
                <w:sz w:val="18"/>
              </w:rPr>
              <w:t>Dependencies absent or wrong Python version</w:t>
            </w:r>
          </w:p>
        </w:tc>
        <w:tc>
          <w:tcPr>
            <w:tcW w:type="dxa" w:w="3600"/>
            <w:vAlign w:val="center"/>
            <w:tcMar>
              <w:top w:w="80" w:type="dxa"/>
              <w:bottom w:w="80" w:type="dxa"/>
              <w:start w:w="120" w:type="dxa"/>
              <w:end w:w="120" w:type="dxa"/>
            </w:tcMar>
          </w:tcPr>
          <w:p>
            <w:pPr>
              <w:spacing w:after="40" w:line="240" w:lineRule="auto"/>
            </w:pPr>
            <w:r>
              <w:rPr>
                <w:sz w:val="18"/>
              </w:rPr>
              <w:t>Activate the virtual environment and reinstall requirements.</w:t>
            </w:r>
          </w:p>
        </w:tc>
      </w:tr>
      <w:tr>
        <w:tc>
          <w:tcPr>
            <w:tcW w:type="dxa" w:w="2448"/>
            <w:vAlign w:val="center"/>
            <w:tcMar>
              <w:top w:w="80" w:type="dxa"/>
              <w:bottom w:w="80" w:type="dxa"/>
              <w:start w:w="120" w:type="dxa"/>
              <w:end w:w="120" w:type="dxa"/>
            </w:tcMar>
          </w:tcPr>
          <w:p>
            <w:pPr>
              <w:spacing w:after="40" w:line="240" w:lineRule="auto"/>
            </w:pPr>
            <w:r>
              <w:rPr>
                <w:sz w:val="18"/>
              </w:rPr>
              <w:t>Database connection error</w:t>
            </w:r>
          </w:p>
        </w:tc>
        <w:tc>
          <w:tcPr>
            <w:tcW w:type="dxa" w:w="3312"/>
            <w:vAlign w:val="center"/>
            <w:tcMar>
              <w:top w:w="80" w:type="dxa"/>
              <w:bottom w:w="80" w:type="dxa"/>
              <w:start w:w="120" w:type="dxa"/>
              <w:end w:w="120" w:type="dxa"/>
            </w:tcMar>
          </w:tcPr>
          <w:p>
            <w:pPr>
              <w:spacing w:after="40" w:line="240" w:lineRule="auto"/>
            </w:pPr>
            <w:r>
              <w:rPr>
                <w:sz w:val="18"/>
              </w:rPr>
              <w:t>Incorrect DATABASE_URL or MySQL unavailable</w:t>
            </w:r>
          </w:p>
        </w:tc>
        <w:tc>
          <w:tcPr>
            <w:tcW w:type="dxa" w:w="3600"/>
            <w:vAlign w:val="center"/>
            <w:tcMar>
              <w:top w:w="80" w:type="dxa"/>
              <w:bottom w:w="80" w:type="dxa"/>
              <w:start w:w="120" w:type="dxa"/>
              <w:end w:w="120" w:type="dxa"/>
            </w:tcMar>
          </w:tcPr>
          <w:p>
            <w:pPr>
              <w:spacing w:after="40" w:line="240" w:lineRule="auto"/>
            </w:pPr>
            <w:r>
              <w:rPr>
                <w:sz w:val="18"/>
              </w:rPr>
              <w:t>Verify host, credentials, database and service health.</w:t>
            </w:r>
          </w:p>
        </w:tc>
      </w:tr>
      <w:tr>
        <w:tc>
          <w:tcPr>
            <w:tcW w:type="dxa" w:w="2448"/>
            <w:vAlign w:val="center"/>
            <w:tcMar>
              <w:top w:w="80" w:type="dxa"/>
              <w:bottom w:w="80" w:type="dxa"/>
              <w:start w:w="120" w:type="dxa"/>
              <w:end w:w="120" w:type="dxa"/>
            </w:tcMar>
          </w:tcPr>
          <w:p>
            <w:pPr>
              <w:spacing w:after="40" w:line="240" w:lineRule="auto"/>
            </w:pPr>
            <w:r>
              <w:rPr>
                <w:sz w:val="18"/>
              </w:rPr>
              <w:t>AI hints remain local</w:t>
            </w:r>
          </w:p>
        </w:tc>
        <w:tc>
          <w:tcPr>
            <w:tcW w:type="dxa" w:w="3312"/>
            <w:vAlign w:val="center"/>
            <w:tcMar>
              <w:top w:w="80" w:type="dxa"/>
              <w:bottom w:w="80" w:type="dxa"/>
              <w:start w:w="120" w:type="dxa"/>
              <w:end w:w="120" w:type="dxa"/>
            </w:tcMar>
          </w:tcPr>
          <w:p>
            <w:pPr>
              <w:spacing w:after="40" w:line="240" w:lineRule="auto"/>
            </w:pPr>
            <w:r>
              <w:rPr>
                <w:sz w:val="18"/>
              </w:rPr>
              <w:t>AI variables blank or provider unavailable</w:t>
            </w:r>
          </w:p>
        </w:tc>
        <w:tc>
          <w:tcPr>
            <w:tcW w:type="dxa" w:w="3600"/>
            <w:vAlign w:val="center"/>
            <w:tcMar>
              <w:top w:w="80" w:type="dxa"/>
              <w:bottom w:w="80" w:type="dxa"/>
              <w:start w:w="120" w:type="dxa"/>
              <w:end w:w="120" w:type="dxa"/>
            </w:tcMar>
          </w:tcPr>
          <w:p>
            <w:pPr>
              <w:spacing w:after="40" w:line="240" w:lineRule="auto"/>
            </w:pPr>
            <w:r>
              <w:rPr>
                <w:sz w:val="18"/>
              </w:rPr>
              <w:t>Confirm endpoint, model and key; local fallback is expected.</w:t>
            </w:r>
          </w:p>
        </w:tc>
      </w:tr>
      <w:tr>
        <w:tc>
          <w:tcPr>
            <w:tcW w:type="dxa" w:w="2448"/>
            <w:vAlign w:val="center"/>
            <w:tcMar>
              <w:top w:w="80" w:type="dxa"/>
              <w:bottom w:w="80" w:type="dxa"/>
              <w:start w:w="120" w:type="dxa"/>
              <w:end w:w="120" w:type="dxa"/>
            </w:tcMar>
          </w:tcPr>
          <w:p>
            <w:pPr>
              <w:spacing w:after="40" w:line="240" w:lineRule="auto"/>
            </w:pPr>
            <w:r>
              <w:rPr>
                <w:sz w:val="18"/>
              </w:rPr>
              <w:t>Code times out</w:t>
            </w:r>
          </w:p>
        </w:tc>
        <w:tc>
          <w:tcPr>
            <w:tcW w:type="dxa" w:w="3312"/>
            <w:vAlign w:val="center"/>
            <w:tcMar>
              <w:top w:w="80" w:type="dxa"/>
              <w:bottom w:w="80" w:type="dxa"/>
              <w:start w:w="120" w:type="dxa"/>
              <w:end w:w="120" w:type="dxa"/>
            </w:tcMar>
          </w:tcPr>
          <w:p>
            <w:pPr>
              <w:spacing w:after="40" w:line="240" w:lineRule="auto"/>
            </w:pPr>
            <w:r>
              <w:rPr>
                <w:sz w:val="18"/>
              </w:rPr>
              <w:t>Infinite loop or timeout too short</w:t>
            </w:r>
          </w:p>
        </w:tc>
        <w:tc>
          <w:tcPr>
            <w:tcW w:type="dxa" w:w="3600"/>
            <w:vAlign w:val="center"/>
            <w:tcMar>
              <w:top w:w="80" w:type="dxa"/>
              <w:bottom w:w="80" w:type="dxa"/>
              <w:start w:w="120" w:type="dxa"/>
              <w:end w:w="120" w:type="dxa"/>
            </w:tcMar>
          </w:tcPr>
          <w:p>
            <w:pPr>
              <w:spacing w:after="40" w:line="240" w:lineRule="auto"/>
            </w:pPr>
            <w:r>
              <w:rPr>
                <w:sz w:val="18"/>
              </w:rPr>
              <w:t>Review loop logic; change limit cautiously.</w:t>
            </w:r>
          </w:p>
        </w:tc>
      </w:tr>
      <w:tr>
        <w:tc>
          <w:tcPr>
            <w:tcW w:type="dxa" w:w="2448"/>
            <w:vAlign w:val="center"/>
            <w:tcMar>
              <w:top w:w="80" w:type="dxa"/>
              <w:bottom w:w="80" w:type="dxa"/>
              <w:start w:w="120" w:type="dxa"/>
              <w:end w:w="120" w:type="dxa"/>
            </w:tcMar>
          </w:tcPr>
          <w:p>
            <w:pPr>
              <w:spacing w:after="40" w:line="240" w:lineRule="auto"/>
            </w:pPr>
            <w:r>
              <w:rPr>
                <w:sz w:val="18"/>
              </w:rPr>
              <w:t>Submission is blocked</w:t>
            </w:r>
          </w:p>
        </w:tc>
        <w:tc>
          <w:tcPr>
            <w:tcW w:type="dxa" w:w="3312"/>
            <w:vAlign w:val="center"/>
            <w:tcMar>
              <w:top w:w="80" w:type="dxa"/>
              <w:bottom w:w="80" w:type="dxa"/>
              <w:start w:w="120" w:type="dxa"/>
              <w:end w:w="120" w:type="dxa"/>
            </w:tcMar>
          </w:tcPr>
          <w:p>
            <w:pPr>
              <w:spacing w:after="40" w:line="240" w:lineRule="auto"/>
            </w:pPr>
            <w:r>
              <w:rPr>
                <w:sz w:val="18"/>
              </w:rPr>
              <w:t>Disallowed import, built-in or private attribute</w:t>
            </w:r>
          </w:p>
        </w:tc>
        <w:tc>
          <w:tcPr>
            <w:tcW w:type="dxa" w:w="3600"/>
            <w:vAlign w:val="center"/>
            <w:tcMar>
              <w:top w:w="80" w:type="dxa"/>
              <w:bottom w:w="80" w:type="dxa"/>
              <w:start w:w="120" w:type="dxa"/>
              <w:end w:w="120" w:type="dxa"/>
            </w:tcMar>
          </w:tcPr>
          <w:p>
            <w:pPr>
              <w:spacing w:after="40" w:line="240" w:lineRule="auto"/>
            </w:pPr>
            <w:r>
              <w:rPr>
                <w:sz w:val="18"/>
              </w:rPr>
              <w:t>Use beginner Python within the exercise scope.</w:t>
            </w:r>
          </w:p>
        </w:tc>
      </w:tr>
      <w:tr>
        <w:tc>
          <w:tcPr>
            <w:tcW w:type="dxa" w:w="2448"/>
            <w:vAlign w:val="center"/>
            <w:tcMar>
              <w:top w:w="80" w:type="dxa"/>
              <w:bottom w:w="80" w:type="dxa"/>
              <w:start w:w="120" w:type="dxa"/>
              <w:end w:w="120" w:type="dxa"/>
            </w:tcMar>
          </w:tcPr>
          <w:p>
            <w:pPr>
              <w:spacing w:after="40" w:line="240" w:lineRule="auto"/>
            </w:pPr>
            <w:r>
              <w:rPr>
                <w:sz w:val="18"/>
              </w:rPr>
              <w:t>Lecturer page redirects</w:t>
            </w:r>
          </w:p>
        </w:tc>
        <w:tc>
          <w:tcPr>
            <w:tcW w:type="dxa" w:w="3312"/>
            <w:vAlign w:val="center"/>
            <w:tcMar>
              <w:top w:w="80" w:type="dxa"/>
              <w:bottom w:w="80" w:type="dxa"/>
              <w:start w:w="120" w:type="dxa"/>
              <w:end w:w="120" w:type="dxa"/>
            </w:tcMar>
          </w:tcPr>
          <w:p>
            <w:pPr>
              <w:spacing w:after="40" w:line="240" w:lineRule="auto"/>
            </w:pPr>
            <w:r>
              <w:rPr>
                <w:sz w:val="18"/>
              </w:rPr>
              <w:t>Signed-in user has student role</w:t>
            </w:r>
          </w:p>
        </w:tc>
        <w:tc>
          <w:tcPr>
            <w:tcW w:type="dxa" w:w="3600"/>
            <w:vAlign w:val="center"/>
            <w:tcMar>
              <w:top w:w="80" w:type="dxa"/>
              <w:bottom w:w="80" w:type="dxa"/>
              <w:start w:w="120" w:type="dxa"/>
              <w:end w:w="120" w:type="dxa"/>
            </w:tcMar>
          </w:tcPr>
          <w:p>
            <w:pPr>
              <w:spacing w:after="40" w:line="240" w:lineRule="auto"/>
            </w:pPr>
            <w:r>
              <w:rPr>
                <w:sz w:val="18"/>
              </w:rPr>
              <w:t>Use an authorized lecturer account.</w:t>
            </w:r>
          </w:p>
        </w:tc>
      </w:tr>
      <w:tr>
        <w:tc>
          <w:tcPr>
            <w:tcW w:type="dxa" w:w="2448"/>
            <w:vAlign w:val="center"/>
            <w:tcMar>
              <w:top w:w="80" w:type="dxa"/>
              <w:bottom w:w="80" w:type="dxa"/>
              <w:start w:w="120" w:type="dxa"/>
              <w:end w:w="120" w:type="dxa"/>
            </w:tcMar>
          </w:tcPr>
          <w:p>
            <w:pPr>
              <w:spacing w:after="40" w:line="240" w:lineRule="auto"/>
            </w:pPr>
            <w:r>
              <w:rPr>
                <w:sz w:val="18"/>
              </w:rPr>
              <w:t>CSS not visible</w:t>
            </w:r>
          </w:p>
        </w:tc>
        <w:tc>
          <w:tcPr>
            <w:tcW w:type="dxa" w:w="3312"/>
            <w:vAlign w:val="center"/>
            <w:tcMar>
              <w:top w:w="80" w:type="dxa"/>
              <w:bottom w:w="80" w:type="dxa"/>
              <w:start w:w="120" w:type="dxa"/>
              <w:end w:w="120" w:type="dxa"/>
            </w:tcMar>
          </w:tcPr>
          <w:p>
            <w:pPr>
              <w:spacing w:after="40" w:line="240" w:lineRule="auto"/>
            </w:pPr>
            <w:r>
              <w:rPr>
                <w:sz w:val="18"/>
              </w:rPr>
              <w:t>Static file path/cache issue</w:t>
            </w:r>
          </w:p>
        </w:tc>
        <w:tc>
          <w:tcPr>
            <w:tcW w:type="dxa" w:w="3600"/>
            <w:vAlign w:val="center"/>
            <w:tcMar>
              <w:top w:w="80" w:type="dxa"/>
              <w:bottom w:w="80" w:type="dxa"/>
              <w:start w:w="120" w:type="dxa"/>
              <w:end w:w="120" w:type="dxa"/>
            </w:tcMar>
          </w:tcPr>
          <w:p>
            <w:pPr>
              <w:spacing w:after="40" w:line="240" w:lineRule="auto"/>
            </w:pPr>
            <w:r>
              <w:rPr>
                <w:sz w:val="18"/>
              </w:rPr>
              <w:t>Reload and verify static/style.css is served.</w:t>
            </w:r>
          </w:p>
        </w:tc>
      </w:tr>
    </w:tbl>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27D"/>
        <w:sz w:val="16"/>
      </w:rPr>
      <w:t>System Version 1.0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5727D"/>
        <w:sz w:val="16"/>
      </w:rPr>
      <w:t>UCC CODEMENTOR AI  |  TECHNICAL SYSTEM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Calibri" w:hAnsi="Calibri"/>
      <w:b/>
      <w:bCs/>
      <w:i/>
      <w:color w:val="6572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UCC CodeMentor AI Technical System Report</dc:title>
  <dc:subject>Technical documentation for the AI-Based Programming Tutor</dc:subject>
  <dc:creator>UCC MSc IT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