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A0_v2：系統流程架構檔（更新版）</w:t>
      </w:r>
    </w:p>
    <w:p>
      <w:pPr>
        <w:pStyle w:val="Heading2"/>
      </w:pPr>
      <w:r>
        <w:t>一、目的（Purpose）</w:t>
      </w:r>
    </w:p>
    <w:p>
      <w:r>
        <w:t>A0 為整個系統的總流程規範檔，不包含細節資料，只定義：</w:t>
      </w:r>
    </w:p>
    <w:p>
      <w:r>
        <w:t>- 分析一個人時需要哪些輸入</w:t>
      </w:r>
    </w:p>
    <w:p>
      <w:r>
        <w:t>- 系統流程如何啟動</w:t>
      </w:r>
    </w:p>
    <w:p>
      <w:r>
        <w:t>- 各模組（A1～A9）的呼叫順序</w:t>
      </w:r>
    </w:p>
    <w:p>
      <w:r>
        <w:t>- 付費層級如何影響輸出</w:t>
      </w:r>
    </w:p>
    <w:p>
      <w:pPr>
        <w:pStyle w:val="Heading2"/>
      </w:pPr>
      <w:r>
        <w:t>二、使用者輸入（Input Requirements）</w:t>
      </w:r>
    </w:p>
    <w:p>
      <w:r>
        <w:t>系統開始運作時，需要以下資料：</w:t>
      </w:r>
    </w:p>
    <w:p>
      <w:r>
        <w:t>1. 一張清晰的人像照片</w:t>
      </w:r>
    </w:p>
    <w:p>
      <w:r>
        <w:t>2. 性別（若照片無法判定）</w:t>
      </w:r>
    </w:p>
    <w:p>
      <w:r>
        <w:t>3. 年齡（若無法由照片推估）</w:t>
      </w:r>
    </w:p>
    <w:p>
      <w:r>
        <w:t>4. 身高、體重（用於體態模型）</w:t>
      </w:r>
    </w:p>
    <w:p/>
    <w:p>
      <w:r>
        <w:t>※ 若照片無法提供足夠資訊，ChatGPT 必須主動詢問。</w:t>
      </w:r>
    </w:p>
    <w:p>
      <w:pPr>
        <w:pStyle w:val="Heading2"/>
      </w:pPr>
      <w:r>
        <w:t>三、STEP 0：初步外貌架構分析（由 A1 模組負責）</w:t>
      </w:r>
    </w:p>
    <w:p>
      <w:r>
        <w:t>A0 不包含臉型與體態細節，只定義流程：</w:t>
      </w:r>
    </w:p>
    <w:p>
      <w:r>
        <w:t>1. 由照片判斷：臉型、體態、年齡階段（若不足 → 問使用者）</w:t>
      </w:r>
    </w:p>
    <w:p>
      <w:r>
        <w:t>2. 呼叫 A1 模組（臉型×體態×人生三段式）</w:t>
      </w:r>
    </w:p>
    <w:p>
      <w:r>
        <w:t>3. A1 回傳人格骨架 → 進入後續五官解析</w:t>
      </w:r>
    </w:p>
    <w:p/>
    <w:p>
      <w:r>
        <w:t>A1 為可修改資料庫，不與 A0 固定綁定。</w:t>
      </w:r>
    </w:p>
    <w:p>
      <w:pPr>
        <w:pStyle w:val="Heading2"/>
      </w:pPr>
      <w:r>
        <w:t>四、STEP 1：五官特徵抽取（A2～A6）</w:t>
      </w:r>
    </w:p>
    <w:p>
      <w:r>
        <w:t>A0 只規定五官解析的順序，不定義內容：</w:t>
      </w:r>
    </w:p>
    <w:p>
      <w:r>
        <w:t>A2：眉毛</w:t>
      </w:r>
    </w:p>
    <w:p>
      <w:r>
        <w:t>A3：眼睛</w:t>
      </w:r>
    </w:p>
    <w:p>
      <w:r>
        <w:t>A4：鼻子</w:t>
      </w:r>
    </w:p>
    <w:p>
      <w:r>
        <w:t>A5：嘴巴</w:t>
      </w:r>
    </w:p>
    <w:p>
      <w:r>
        <w:t>A6：耳朵</w:t>
      </w:r>
    </w:p>
    <w:p/>
    <w:p>
      <w:r>
        <w:t>每個模組回傳：特徵標籤＋心理向量。</w:t>
      </w:r>
    </w:p>
    <w:p>
      <w:pPr>
        <w:pStyle w:val="Heading2"/>
      </w:pPr>
      <w:r>
        <w:t>五、STEP 2：心理特質整合（人格向量）</w:t>
      </w:r>
    </w:p>
    <w:p>
      <w:r>
        <w:t>A0 設定整合流程：</w:t>
      </w:r>
    </w:p>
    <w:p>
      <w:r>
        <w:t>1. 將 A1～A6 的回傳值運算成單一人格向量</w:t>
      </w:r>
    </w:p>
    <w:p>
      <w:r>
        <w:t>2. 計算：行為模式、情緒模式、道德傾向、價值觀權重</w:t>
      </w:r>
    </w:p>
    <w:p>
      <w:r>
        <w:t>3. 進入三國武將映射階段</w:t>
      </w:r>
    </w:p>
    <w:p>
      <w:pPr>
        <w:pStyle w:val="Heading2"/>
      </w:pPr>
      <w:r>
        <w:t>六、STEP 3：三國武將映射（A7 模組）</w:t>
      </w:r>
    </w:p>
    <w:p>
      <w:r>
        <w:t>A0 只定義：</w:t>
      </w:r>
    </w:p>
    <w:p>
      <w:r>
        <w:t>→ 呼叫 A7（武將性格資料庫）</w:t>
      </w:r>
    </w:p>
    <w:p>
      <w:r>
        <w:t>→ 計算相似度</w:t>
      </w:r>
    </w:p>
    <w:p/>
    <w:p>
      <w:r>
        <w:t>輸出：三位最接近的武將（含百分比）。</w:t>
      </w:r>
    </w:p>
    <w:p>
      <w:pPr>
        <w:pStyle w:val="Heading2"/>
      </w:pPr>
      <w:r>
        <w:t>七、STEP 4：輸出層級（依付費級別）</w:t>
      </w:r>
    </w:p>
    <w:p>
      <w:r>
        <w:t>A0 設定輸出規則：</w:t>
      </w:r>
    </w:p>
    <w:p>
      <w:r>
        <w:t>- 免費版：臉型×體態×三國映射＋一句簡短敘述</w:t>
      </w:r>
    </w:p>
    <w:p>
      <w:r>
        <w:t>- 低付費：加入五官解析</w:t>
      </w:r>
    </w:p>
    <w:p>
      <w:r>
        <w:t>- 中付費：加入行為建議、感情建議、職場建議</w:t>
      </w:r>
    </w:p>
    <w:p>
      <w:r>
        <w:t>- 高付費：完整深度解析＋20 題人格問卷補強</w:t>
      </w:r>
    </w:p>
    <w:p/>
    <w:p>
      <w:pPr>
        <w:pStyle w:val="Heading2"/>
      </w:pPr>
      <w:r>
        <w:t>八、模組架構總覽（A0～A9）</w:t>
      </w:r>
    </w:p>
    <w:p>
      <w:r>
        <w:t>A0：流程檔</w:t>
      </w:r>
    </w:p>
    <w:p>
      <w:r>
        <w:t>A1：臉型×體態×三段式運勢</w:t>
      </w:r>
    </w:p>
    <w:p>
      <w:r>
        <w:t>A2：眉毛系統</w:t>
      </w:r>
    </w:p>
    <w:p>
      <w:r>
        <w:t>A3：眼睛系統</w:t>
      </w:r>
    </w:p>
    <w:p>
      <w:r>
        <w:t>A4：鼻子系統</w:t>
      </w:r>
    </w:p>
    <w:p>
      <w:r>
        <w:t>A5：嘴巴系統</w:t>
      </w:r>
    </w:p>
    <w:p>
      <w:r>
        <w:t>A6：耳朵系統</w:t>
      </w:r>
    </w:p>
    <w:p>
      <w:r>
        <w:t>A7：三國武將資料庫</w:t>
      </w:r>
    </w:p>
    <w:p>
      <w:r>
        <w:t>A8：心理向量整合器</w:t>
      </w:r>
    </w:p>
    <w:p>
      <w:r>
        <w:t>A9：輸出格式模組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