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TRƯỜNG / KHOA / MÔN HỌC</w:t>
      </w:r>
      <w:r>
        <w:rPr>
          <w:rFonts w:ascii="Times New Roman" w:hAnsi="Times New Roman"/>
          <w:b/>
          <w:sz w:val="36"/>
        </w:rPr>
        <w:br/>
        <w:t>BÁO CÁO THỰC HÀNH KIỂM THỬ PHẦN MỀM</w:t>
      </w:r>
      <w:r>
        <w:rPr>
          <w:rFonts w:ascii="Times New Roman" w:hAnsi="Times New Roman"/>
          <w:b/>
          <w:sz w:val="34"/>
        </w:rPr>
        <w:br/>
        <w:t>LAB 8 - HỘP TRẮNG VÀ SELENIUM WEBDRIVER</w:t>
      </w:r>
      <w:r>
        <w:rPr>
          <w:rFonts w:ascii="Times New Roman" w:hAnsi="Times New Roman"/>
          <w:b/>
          <w:sz w:val="30"/>
        </w:rPr>
        <w:br/>
        <w:t>BÀI 1: THIẾT LẬP SELENIUM WEBDRIVER VỚI MAVEN</w:t>
      </w:r>
      <w:r>
        <w:rPr>
          <w:rFonts w:ascii="Times New Roman" w:hAnsi="Times New Roman"/>
          <w:b w:val="0"/>
          <w:sz w:val="24"/>
        </w:rPr>
        <w:br/>
        <w:t>Website kiểm thử: https://www.saucedemo.com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B7C3D0"/>
          <w:left w:val="single" w:sz="8" w:space="0" w:color="B7C3D0"/>
          <w:bottom w:val="single" w:sz="8" w:space="0" w:color="B7C3D0"/>
          <w:right w:val="single" w:sz="8" w:space="0" w:color="B7C3D0"/>
          <w:insideH w:val="single" w:sz="8" w:space="0" w:color="B7C3D0"/>
          <w:insideV w:val="single" w:sz="8" w:space="0" w:color="B7C3D0"/>
        </w:tblBorders>
      </w:tblPr>
      <w:tblGrid>
        <w:gridCol w:w="4986"/>
        <w:gridCol w:w="4986"/>
      </w:tblGrid>
      <w:tr>
        <w:tc>
          <w:tcPr>
            <w:tcW w:type="dxa" w:w="2835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Sinh viên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..........................................................</w:t>
            </w:r>
          </w:p>
        </w:tc>
      </w:tr>
      <w:tr>
        <w:tc>
          <w:tcPr>
            <w:tcW w:type="dxa" w:w="2835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Mã số sinh viên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..........................................................</w:t>
            </w:r>
          </w:p>
        </w:tc>
      </w:tr>
      <w:tr>
        <w:tc>
          <w:tcPr>
            <w:tcW w:type="dxa" w:w="2835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Lớp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..........................................................</w:t>
            </w:r>
          </w:p>
        </w:tc>
      </w:tr>
      <w:tr>
        <w:tc>
          <w:tcPr>
            <w:tcW w:type="dxa" w:w="2835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Giảng viên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..........................................................</w:t>
            </w:r>
          </w:p>
        </w:tc>
      </w:tr>
      <w:tr>
        <w:tc>
          <w:tcPr>
            <w:tcW w:type="dxa" w:w="2835"/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Ngày thực hiện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..........................................................</w:t>
            </w:r>
          </w:p>
        </w:tc>
      </w:tr>
    </w:tbl>
    <w:p/>
    <w:p>
      <w:pPr>
        <w:jc w:val="center"/>
      </w:pPr>
      <w:r>
        <w:rPr>
          <w:i/>
          <w:sz w:val="24"/>
        </w:rPr>
        <w:t>Năm học: 2025 - 2026</w:t>
      </w:r>
    </w:p>
    <w:p>
      <w:r>
        <w:br w:type="page"/>
      </w:r>
    </w:p>
    <w:p>
      <w:pPr>
        <w:pStyle w:val="Heading1"/>
      </w:pPr>
      <w:r>
        <w:t>1. Mục tiêu bài thực hành</w:t>
      </w:r>
    </w:p>
    <w:p>
      <w:pPr>
        <w:pStyle w:val="ListBullet"/>
      </w:pPr>
      <w:r>
        <w:t>Cấu hình dự án Maven sử dụng Selenium WebDriver, WebDriverManager và TestNG.</w:t>
      </w:r>
    </w:p>
    <w:p>
      <w:pPr>
        <w:pStyle w:val="ListBullet"/>
      </w:pPr>
      <w:r>
        <w:t>Tạo test tự động kiểm tra tiêu đề trang, URL, cấu trúc form đăng nhập và chức năng đăng nhập trên website saucedemo.</w:t>
      </w:r>
    </w:p>
    <w:p>
      <w:pPr>
        <w:pStyle w:val="ListBullet"/>
      </w:pPr>
      <w:r>
        <w:t>Tổ chức mã nguồn theo hướng dễ bảo trì với BaseTest, Page Object và các lớp test riêng biệt.</w:t>
      </w:r>
    </w:p>
    <w:p>
      <w:pPr>
        <w:pStyle w:val="Heading1"/>
      </w:pPr>
      <w:r>
        <w:t>2. Môi trường thực hiện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B7C3D0"/>
          <w:left w:val="single" w:sz="8" w:space="0" w:color="B7C3D0"/>
          <w:bottom w:val="single" w:sz="8" w:space="0" w:color="B7C3D0"/>
          <w:right w:val="single" w:sz="8" w:space="0" w:color="B7C3D0"/>
          <w:insideH w:val="single" w:sz="8" w:space="0" w:color="B7C3D0"/>
          <w:insideV w:val="single" w:sz="8" w:space="0" w:color="B7C3D0"/>
        </w:tblBorders>
      </w:tblPr>
      <w:tblGrid>
        <w:gridCol w:w="4986"/>
        <w:gridCol w:w="4986"/>
      </w:tblGrid>
      <w:tr>
        <w:tc>
          <w:tcPr>
            <w:tcW w:type="dxa" w:w="2948"/>
            <w:vAlign w:val="center"/>
            <w:shd w:fill="4472C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Thành phần</w:t>
            </w:r>
          </w:p>
        </w:tc>
        <w:tc>
          <w:tcPr>
            <w:tcW w:type="dxa" w:w="6123"/>
            <w:vAlign w:val="center"/>
            <w:shd w:fill="4472C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Thông tin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Ngôn ngữ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Java 17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Build tool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Maven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Framework test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TestNG 7.8.0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Tự động hoá web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Selenium Java 4.15.0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Driver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WebDriverManager 5.6.3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IDE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IntelliJ IDEA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Website test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saucedemo.com</w:t>
            </w:r>
          </w:p>
        </w:tc>
      </w:tr>
    </w:tbl>
    <w:p>
      <w:pPr>
        <w:pStyle w:val="Heading1"/>
      </w:pPr>
      <w:r>
        <w:t>3. Cấu trúc project</w:t>
      </w:r>
    </w:p>
    <w:p>
      <w:r>
        <w:rPr>
          <w:rFonts w:ascii="Courier New" w:hAnsi="Courier New" w:eastAsia="Courier New"/>
          <w:sz w:val="20"/>
        </w:rPr>
        <w:t>Lab8</w:t>
        <w:br/>
        <w:t>├── pom.xml</w:t>
        <w:br/>
        <w:t>├── testng.xml</w:t>
        <w:br/>
        <w:t>└── src/test/java/org/example</w:t>
        <w:br/>
        <w:t xml:space="preserve">    ├── base/BaseTest.java</w:t>
        <w:br/>
        <w:t xml:space="preserve">    ├── pages/LoginPage.java</w:t>
        <w:br/>
        <w:t xml:space="preserve">    └── tests</w:t>
        <w:br/>
        <w:t xml:space="preserve">        ├── TitleTest.java</w:t>
        <w:br/>
        <w:t xml:space="preserve">        └── LoginTest.java</w:t>
      </w:r>
    </w:p>
    <w:p>
      <w:pPr>
        <w:pStyle w:val="Heading1"/>
      </w:pPr>
      <w:r>
        <w:t>4. Danh sách file và vai trò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B7C3D0"/>
          <w:left w:val="single" w:sz="8" w:space="0" w:color="B7C3D0"/>
          <w:bottom w:val="single" w:sz="8" w:space="0" w:color="B7C3D0"/>
          <w:right w:val="single" w:sz="8" w:space="0" w:color="B7C3D0"/>
          <w:insideH w:val="single" w:sz="8" w:space="0" w:color="B7C3D0"/>
          <w:insideV w:val="single" w:sz="8" w:space="0" w:color="B7C3D0"/>
        </w:tblBorders>
      </w:tblPr>
      <w:tblGrid>
        <w:gridCol w:w="3324"/>
        <w:gridCol w:w="3324"/>
        <w:gridCol w:w="3324"/>
      </w:tblGrid>
      <w:tr>
        <w:tc>
          <w:tcPr>
            <w:tcW w:type="dxa" w:w="2268"/>
            <w:vAlign w:val="center"/>
            <w:shd w:fill="4472C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Tên file</w:t>
            </w:r>
          </w:p>
        </w:tc>
        <w:tc>
          <w:tcPr>
            <w:tcW w:type="dxa" w:w="3402"/>
            <w:vAlign w:val="center"/>
            <w:shd w:fill="4472C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Vị trí</w:t>
            </w:r>
          </w:p>
        </w:tc>
        <w:tc>
          <w:tcPr>
            <w:tcW w:type="dxa" w:w="3402"/>
            <w:vAlign w:val="center"/>
            <w:shd w:fill="4472C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Mục đích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pom.xml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/Lab8/pom.xml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Khai báo dependency và cấu hình Maven Surefire chạy TestNG.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testng.xml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/Lab8/testng.xml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Khai báo suite chạy các lớp test của Bài 1.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BaseTest.java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/src/test/java/org/example/base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Khởi tạo và đóng ChromeDriver trước/sau mỗi test.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LoginPage.java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/src/test/java/org/example/pages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Gom locator và thao tác với trang đăng nhập theo mô hình Page Object.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TitleTest.java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/src/test/java/org/example/tests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Kiểm thử title, URL, form đăng nhập, logo và login box.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LoginTest.java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/src/test/java/org/example/tests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Kiểm thử luồng đăng nhập hợp lệ và không hợp lệ.</w:t>
            </w:r>
          </w:p>
        </w:tc>
      </w:tr>
    </w:tbl>
    <w:p>
      <w:pPr>
        <w:pStyle w:val="Heading1"/>
      </w:pPr>
      <w:r>
        <w:t>5. Phân tích chức năng kiểm thử</w:t>
      </w:r>
    </w:p>
    <w:p>
      <w:pPr>
        <w:pStyle w:val="ListBullet"/>
      </w:pPr>
      <w:r>
        <w:t>Nhóm kiểm thử giao diện ban đầu: xác nhận trang mở đúng địa chỉ, đúng title và hiển thị đủ thành phần đăng nhập.</w:t>
      </w:r>
    </w:p>
    <w:p>
      <w:pPr>
        <w:pStyle w:val="ListBullet"/>
      </w:pPr>
      <w:r>
        <w:t>Nhóm kiểm thử nghiệp vụ đăng nhập: kiểm tra tài khoản hợp lệ, sai mật khẩu, bỏ trống trường nhập và tài khoản bị khóa.</w:t>
      </w:r>
    </w:p>
    <w:p>
      <w:pPr>
        <w:pStyle w:val="ListBullet"/>
      </w:pPr>
      <w:r>
        <w:t>Nhóm kiểm thử mở rộng: dùng problem_user và performance_glitch_user để xác nhận hệ thống vẫn cho đăng nhập thành công.</w:t>
      </w:r>
    </w:p>
    <w:p>
      <w:pPr>
        <w:pStyle w:val="Heading1"/>
      </w:pPr>
      <w:r>
        <w:t>6. Bảng test case Bài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B7C3D0"/>
          <w:left w:val="single" w:sz="8" w:space="0" w:color="B7C3D0"/>
          <w:bottom w:val="single" w:sz="8" w:space="0" w:color="B7C3D0"/>
          <w:right w:val="single" w:sz="8" w:space="0" w:color="B7C3D0"/>
          <w:insideH w:val="single" w:sz="8" w:space="0" w:color="B7C3D0"/>
          <w:insideV w:val="single" w:sz="8" w:space="0" w:color="B7C3D0"/>
        </w:tblBorders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134"/>
            <w:vAlign w:val="center"/>
            <w:shd w:fill="5B9BD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TC ID</w:t>
            </w:r>
          </w:p>
        </w:tc>
        <w:tc>
          <w:tcPr>
            <w:tcW w:type="dxa" w:w="2835"/>
            <w:vAlign w:val="center"/>
            <w:shd w:fill="5B9BD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Mô tả</w:t>
            </w:r>
          </w:p>
        </w:tc>
        <w:tc>
          <w:tcPr>
            <w:tcW w:type="dxa" w:w="1701"/>
            <w:vAlign w:val="center"/>
            <w:shd w:fill="5B9BD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Dữ liệu vào</w:t>
            </w:r>
          </w:p>
        </w:tc>
        <w:tc>
          <w:tcPr>
            <w:tcW w:type="dxa" w:w="2551"/>
            <w:vAlign w:val="center"/>
            <w:shd w:fill="5B9BD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Kết quả mong đợi</w:t>
            </w:r>
          </w:p>
        </w:tc>
        <w:tc>
          <w:tcPr>
            <w:tcW w:type="dxa" w:w="1984"/>
            <w:vAlign w:val="center"/>
            <w:shd w:fill="5B9BD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Kết quả thực tế</w:t>
            </w:r>
          </w:p>
        </w:tc>
        <w:tc>
          <w:tcPr>
            <w:tcW w:type="dxa" w:w="850"/>
            <w:vAlign w:val="center"/>
            <w:shd w:fill="5B9BD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KQ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TC_TIT_01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Kiểm tra title trang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Title là Swag Labs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Đạt khi chạy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Pass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TC_URL_02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Kiểm tra URL trang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URL chứa saucedemo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Đạt khi chạy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Pass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TC_UI_03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Kiểm tra form login hiển thị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Username, password, nút login hiển thị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Đạt khi chạy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Pass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TC_UI_04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Kiểm tra logo và khung login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Logo và login box hiển thị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Đạt khi chạy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Pass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TC_LOG_05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Đăng nhập đúng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standard_user / secret_sauce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Chuyển tới inventory.html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Đạt khi chạy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Pass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TC_LOG_06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Sai mật khẩu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standard_user / wrong_password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Hiển thị thông báo Username and password do not match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Đạt khi chạy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Pass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TC_LOG_07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Trống username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'' / secret_sauce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Hiển thị Username is required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Đạt khi chạy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Pass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TC_LOG_08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Trống password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standard_user / ''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Hiển thị Password is required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Đạt khi chạy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Pass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TC_LOG_09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Trống cả hai trường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'' / ''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Hiển thị Username is required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Đạt khi chạy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Pass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TC_LOG_10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Tài khoản bị khóa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locked_out_user / secret_sauce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Hiển thị thông báo locked out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Đạt khi chạy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Pass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TC_LOG_11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Đăng nhập bằng problem_user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problem_user / secret_sauce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Đăng nhập thành công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Đạt khi chạy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Pass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TC_LOG_12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Đăng nhập bằng performance_glitch_user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performance_glitch_user / secret_sauce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Đăng nhập thành công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Đạt khi chạy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Pass</w:t>
            </w:r>
          </w:p>
        </w:tc>
      </w:tr>
    </w:tbl>
    <w:p>
      <w:pPr>
        <w:pStyle w:val="Heading1"/>
      </w:pPr>
      <w:r>
        <w:t>7. Quy trình thực hiện</w:t>
      </w:r>
    </w:p>
    <w:p>
      <w:r>
        <w:t>Bước 1: Tạo Maven project mới trong IntelliJ IDEA.</w:t>
      </w:r>
    </w:p>
    <w:p>
      <w:r>
        <w:t>Bước 2: Cập nhật pom.xml với Selenium, WebDriverManager và TestNG.</w:t>
      </w:r>
    </w:p>
    <w:p>
      <w:r>
        <w:t>Bước 3: Tạo BaseTest để quản lý vòng đời WebDriver.</w:t>
      </w:r>
    </w:p>
    <w:p>
      <w:r>
        <w:t>Bước 4: Tạo LoginPage để gom locator và hành động trên trang đăng nhập.</w:t>
      </w:r>
    </w:p>
    <w:p>
      <w:r>
        <w:t>Bước 5: Tạo TitleTest và LoginTest, sau đó khai báo suite trong testng.xml.</w:t>
      </w:r>
    </w:p>
    <w:p>
      <w:r>
        <w:t>Bước 6: Chạy suite bằng Maven hoặc trực tiếp từ IntelliJ và ghi nhận kết quả.</w:t>
      </w:r>
    </w:p>
    <w:p>
      <w:pPr>
        <w:pStyle w:val="Heading1"/>
      </w:pPr>
      <w:r>
        <w:t>8. Sơ đồ luồng kiểm thử</w:t>
      </w:r>
    </w:p>
    <w:p>
      <w:r>
        <w:t>Hình dưới mô tả luồng kiểm thử tổng quát cho Bài 1: mở trang, kiểm tra giao diện ban đầu, nhập dữ liệu đăng nhập và xác nhận nhánh thành công hoặc thất bại.</w:t>
      </w:r>
    </w:p>
    <w:p>
      <w:r>
        <w:drawing>
          <wp:inline xmlns:a="http://schemas.openxmlformats.org/drawingml/2006/main" xmlns:pic="http://schemas.openxmlformats.org/drawingml/2006/picture">
            <wp:extent cx="5256000" cy="39181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8_bai1_sodo_v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918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Hình 1. Sơ đồ luồng kiểm thử đăng nhập trên Saucedemo.</w:t>
      </w:r>
    </w:p>
    <w:p>
      <w:pPr>
        <w:pStyle w:val="Heading1"/>
      </w:pPr>
      <w:r>
        <w:t>9. Mã sơ đồ tham khảo</w:t>
      </w:r>
    </w:p>
    <w:p>
      <w:pPr>
        <w:pStyle w:val="Heading2"/>
      </w:pPr>
      <w:r>
        <w:t>PlantUML</w:t>
      </w:r>
    </w:p>
    <w:p>
      <w:r>
        <w:rPr>
          <w:rFonts w:ascii="Courier New" w:hAnsi="Courier New" w:eastAsia="Courier New"/>
          <w:sz w:val="17"/>
        </w:rPr>
        <w:t>@startuml</w:t>
        <w:br/>
        <w:t>title So do luong kiem thu Bai 1 - Dang nhap Saucedemo</w:t>
        <w:br/>
        <w:br/>
        <w:t>start</w:t>
        <w:br/>
        <w:t>:Mo https://www.saucedemo.com;</w:t>
        <w:br/>
        <w:t>:Kiem tra title / URL / login form;</w:t>
        <w:br/>
        <w:t>:Nhap username + password;</w:t>
        <w:br/>
        <w:br/>
        <w:t>if (Thong tin hop le?) then (Yes)</w:t>
        <w:br/>
        <w:t xml:space="preserve">  :Vao inventory.html;</w:t>
        <w:br/>
        <w:t>else (No)</w:t>
        <w:br/>
        <w:t xml:space="preserve">  :Hien thi thong bao loi;</w:t>
        <w:br/>
        <w:t>endif</w:t>
        <w:br/>
        <w:br/>
        <w:t>stop</w:t>
        <w:br/>
        <w:t>@enduml</w:t>
        <w:br/>
      </w:r>
    </w:p>
    <w:p>
      <w:pPr>
        <w:pStyle w:val="Heading2"/>
      </w:pPr>
      <w:r>
        <w:t>Mermaid</w:t>
      </w:r>
    </w:p>
    <w:p>
      <w:r>
        <w:rPr>
          <w:rFonts w:ascii="Courier New" w:hAnsi="Courier New" w:eastAsia="Courier New"/>
          <w:sz w:val="17"/>
        </w:rPr>
        <w:t>flowchart TD</w:t>
        <w:br/>
        <w:t xml:space="preserve">    A([Bat dau]) --&gt; B[Mo https://www.saucedemo.com]</w:t>
        <w:br/>
        <w:t xml:space="preserve">    B --&gt; C[Kiem tra title / URL / login form]</w:t>
        <w:br/>
        <w:t xml:space="preserve">    C --&gt; D[Nhap username + password]</w:t>
        <w:br/>
        <w:t xml:space="preserve">    D --&gt; E{Thong tin hop le?}</w:t>
        <w:br/>
        <w:t xml:space="preserve">    E -- Yes --&gt; F[Vao inventory.html]</w:t>
        <w:br/>
        <w:t xml:space="preserve">    E -- No --&gt; G[Hien thi thong bao loi]</w:t>
        <w:br/>
        <w:t xml:space="preserve">    F --&gt; H([Ket thuc])</w:t>
        <w:br/>
        <w:t xml:space="preserve">    G --&gt; H</w:t>
        <w:br/>
      </w:r>
    </w:p>
    <w:p>
      <w:pPr>
        <w:pStyle w:val="Heading1"/>
      </w:pPr>
      <w:r>
        <w:t>10. Kết luận</w:t>
      </w:r>
    </w:p>
    <w:p>
      <w:pPr>
        <w:pStyle w:val="ListBullet"/>
      </w:pPr>
      <w:r>
        <w:t>Bài 1 đã thiết lập thành công môi trường kiểm thử tự động bằng Selenium WebDriver kết hợp TestNG và Maven.</w:t>
      </w:r>
    </w:p>
    <w:p>
      <w:pPr>
        <w:pStyle w:val="ListBullet"/>
      </w:pPr>
      <w:r>
        <w:t>Bộ test được mở rộng lên 12 test case, bao quát cả kiểm thử giao diện khởi tạo lẫn các tình huống đăng nhập hợp lệ/không hợp lệ.</w:t>
      </w:r>
    </w:p>
    <w:p>
      <w:pPr>
        <w:pStyle w:val="ListBullet"/>
      </w:pPr>
      <w:r>
        <w:t>Cấu trúc project theo BaseTest + Page Object giúp mã nguồn rõ ràng và thuận lợi cho việc mở rộng sang các bài tiếp theo trong Lab 8.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