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BÁO CÁO BÀI 7</w:t>
        <w:br/>
        <w:t>PHÂN TÍCH VÀ THIẾT KẾ TEST SUITE TOÀN DIỆN</w:t>
      </w:r>
    </w:p>
    <w:p>
      <w:pPr>
        <w:jc w:val="center"/>
      </w:pPr>
      <w:r>
        <w:rPr>
          <w:i/>
          <w:sz w:val="24"/>
        </w:rPr>
        <w:t>Lab 8 - Kiểm thử hộp trắng với Selenium/TestNG</w:t>
      </w:r>
    </w:p>
    <w:tbl>
      <w:tblPr>
        <w:tblStyle w:val="TableGrid"/>
        <w:tblW w:type="auto" w:w="0"/>
        <w:jc w:val="center"/>
        <w:tblLook w:firstColumn="1" w:firstRow="1" w:lastColumn="0" w:lastRow="0" w:noHBand="0" w:noVBand="1" w:val="04A0"/>
      </w:tblPr>
      <w:tblGrid>
        <w:gridCol w:w="4896"/>
        <w:gridCol w:w="4896"/>
      </w:tblGrid>
      <w:tr>
        <w:tc>
          <w:tcPr>
            <w:tcW w:type="dxa" w:w="4896"/>
            <w:shd w:fill="D9EAF7"/>
          </w:tcPr>
          <w:p>
            <w:pPr>
              <w:spacing w:after="0"/>
            </w:pPr>
            <w:r/>
            <w:r>
              <w:rPr>
                <w:b/>
                <w:sz w:val="21"/>
              </w:rPr>
              <w:t>Môn học</w:t>
            </w:r>
          </w:p>
        </w:tc>
        <w:tc>
          <w:tcPr>
            <w:tcW w:type="dxa" w:w="4896"/>
          </w:tcPr>
          <w:p>
            <w:pPr>
              <w:spacing w:after="0"/>
            </w:pPr>
            <w:r/>
            <w:r>
              <w:rPr>
                <w:b w:val="0"/>
                <w:sz w:val="21"/>
              </w:rPr>
              <w:t>Kiểm thử phần mềm</w:t>
            </w:r>
          </w:p>
        </w:tc>
      </w:tr>
      <w:tr>
        <w:tc>
          <w:tcPr>
            <w:tcW w:type="dxa" w:w="4896"/>
            <w:shd w:fill="D9EAF7"/>
          </w:tcPr>
          <w:p>
            <w:pPr>
              <w:spacing w:after="0"/>
            </w:pPr>
            <w:r/>
            <w:r>
              <w:rPr>
                <w:b/>
                <w:sz w:val="21"/>
              </w:rPr>
              <w:t>Nội dung</w:t>
            </w:r>
          </w:p>
        </w:tc>
        <w:tc>
          <w:tcPr>
            <w:tcW w:type="dxa" w:w="4896"/>
          </w:tcPr>
          <w:p>
            <w:pPr>
              <w:spacing w:after="0"/>
            </w:pPr>
            <w:r/>
            <w:r>
              <w:rPr>
                <w:b w:val="0"/>
                <w:sz w:val="21"/>
              </w:rPr>
              <w:t>Bài 7.1: OrderProcessor | Bài 7.2: Tích hợp Allure + JaCoCo</w:t>
            </w:r>
          </w:p>
        </w:tc>
      </w:tr>
      <w:tr>
        <w:tc>
          <w:tcPr>
            <w:tcW w:type="dxa" w:w="4896"/>
            <w:shd w:fill="D9EAF7"/>
          </w:tcPr>
          <w:p>
            <w:pPr>
              <w:spacing w:after="0"/>
            </w:pPr>
            <w:r/>
            <w:r>
              <w:rPr>
                <w:b/>
                <w:sz w:val="21"/>
              </w:rPr>
              <w:t>Công nghệ</w:t>
            </w:r>
          </w:p>
        </w:tc>
        <w:tc>
          <w:tcPr>
            <w:tcW w:type="dxa" w:w="4896"/>
          </w:tcPr>
          <w:p>
            <w:pPr>
              <w:spacing w:after="0"/>
            </w:pPr>
            <w:r/>
            <w:r>
              <w:rPr>
                <w:b w:val="0"/>
                <w:sz w:val="21"/>
              </w:rPr>
              <w:t>Java 17, Maven, TestNG, Allure Report, JaCoCo</w:t>
            </w:r>
          </w:p>
        </w:tc>
      </w:tr>
      <w:tr>
        <w:tc>
          <w:tcPr>
            <w:tcW w:type="dxa" w:w="4896"/>
            <w:shd w:fill="D9EAF7"/>
          </w:tcPr>
          <w:p>
            <w:pPr>
              <w:spacing w:after="0"/>
            </w:pPr>
            <w:r/>
            <w:r>
              <w:rPr>
                <w:b/>
                <w:sz w:val="21"/>
              </w:rPr>
              <w:t>Mục tiêu</w:t>
            </w:r>
          </w:p>
        </w:tc>
        <w:tc>
          <w:tcPr>
            <w:tcW w:type="dxa" w:w="4896"/>
          </w:tcPr>
          <w:p>
            <w:pPr>
              <w:spacing w:after="0"/>
            </w:pPr>
            <w:r/>
            <w:r>
              <w:rPr>
                <w:b w:val="0"/>
                <w:sz w:val="21"/>
              </w:rPr>
              <w:t>Thiết kế basis path, phân tích MC/DC và xây dựng test suite có đo coverage</w:t>
            </w:r>
          </w:p>
        </w:tc>
      </w:tr>
    </w:tbl>
    <w:p>
      <w:pPr>
        <w:pStyle w:val="Heading1"/>
      </w:pPr>
      <w:r>
        <w:rPr>
          <w:color w:val="1F4E79"/>
        </w:rPr>
        <w:t>1. Mục tiêu bài thực hành</w:t>
      </w:r>
    </w:p>
    <w:p>
      <w:pPr>
        <w:pStyle w:val="ListBullet"/>
        <w:spacing w:after="20"/>
      </w:pPr>
      <w:r>
        <w:rPr>
          <w:sz w:val="22"/>
        </w:rPr>
        <w:t>Phân tích lớp OrderProcessor theo hướng kiểm thử hộp trắng: xác định decision, vẽ CFG, tính Cyclomatic Complexity và liệt kê Basis Path.</w:t>
      </w:r>
    </w:p>
    <w:p>
      <w:pPr>
        <w:pStyle w:val="ListBullet"/>
        <w:spacing w:after="20"/>
      </w:pPr>
      <w:r>
        <w:rPr>
          <w:sz w:val="22"/>
        </w:rPr>
        <w:t>Xây dựng bộ dữ liệu test đại diện cho toàn bộ đường cơ sở, đồng thời thực hiện phân tích MC/DC cho phần xử lý coupon.</w:t>
      </w:r>
    </w:p>
    <w:p>
      <w:pPr>
        <w:pStyle w:val="ListBullet"/>
        <w:spacing w:after="20"/>
      </w:pPr>
      <w:r>
        <w:rPr>
          <w:sz w:val="22"/>
        </w:rPr>
        <w:t>Tích hợp Allure và JaCoCo vào dự án Maven để theo dõi kết quả thực thi và độ bao phủ nhánh của test suite.</w:t>
      </w:r>
    </w:p>
    <w:p>
      <w:pPr>
        <w:pStyle w:val="Heading1"/>
      </w:pPr>
      <w:r>
        <w:rPr>
          <w:color w:val="1F4E79"/>
        </w:rPr>
        <w:t>2. Mã nguồn nghiệp vụ được kiểm thử</w:t>
      </w:r>
    </w:p>
    <w:p>
      <w:r>
        <w:rPr>
          <w:rFonts w:ascii="Courier New" w:hAnsi="Courier New"/>
          <w:color w:val="4472C4"/>
          <w:sz w:val="17"/>
        </w:rPr>
        <w:t>public double calculateTotal(List&lt;Item&gt; items, String couponCode,</w:t>
        <w:br/>
        <w:t xml:space="preserve">                             String memberLevel, String paymentMethod) {</w:t>
        <w:br/>
        <w:t xml:space="preserve">    if (items == null || items.isEmpty()) throw new IllegalArgumentException(...); // D1</w:t>
        <w:br/>
        <w:t xml:space="preserve">    double subtotal = items.stream().mapToDouble(Item::getPrice).sum();</w:t>
        <w:br/>
        <w:t xml:space="preserve">    double discount = 0;</w:t>
        <w:br/>
        <w:t xml:space="preserve">    if (couponCode != null &amp;&amp; !couponCode.isEmpty()) { // D2</w:t>
        <w:br/>
        <w:t xml:space="preserve">        if (couponCode.equals("SALE10")) discount = subtotal * 0.10;   // D3</w:t>
        <w:br/>
        <w:t xml:space="preserve">        else if (couponCode.equals("SALE20")) discount = subtotal * 0.20; // D4</w:t>
        <w:br/>
        <w:t xml:space="preserve">        else throw new IllegalArgumentException("Ma giam gia khong hop le");</w:t>
        <w:br/>
        <w:t xml:space="preserve">    }</w:t>
        <w:br/>
        <w:t xml:space="preserve">    double memberDiscount = 0;</w:t>
        <w:br/>
        <w:t xml:space="preserve">    if (memberLevel.equals("GOLD")) memberDiscount = (subtotal - discount) * 0.05; // D5</w:t>
        <w:br/>
        <w:t xml:space="preserve">    else if (memberLevel.equals("PLATINUM")) memberDiscount = (subtotal - discount) * 0.10; // D6</w:t>
        <w:br/>
        <w:t xml:space="preserve">    double total = subtotal - discount - memberDiscount;</w:t>
        <w:br/>
        <w:t xml:space="preserve">    if (total &lt; 500_000) { // D7</w:t>
        <w:br/>
        <w:t xml:space="preserve">        if (!paymentMethod.equals("COD")) total += 30_000; // D8</w:t>
        <w:br/>
        <w:t xml:space="preserve">        else total += 20_000;</w:t>
        <w:br/>
        <w:t xml:space="preserve">    }</w:t>
        <w:br/>
        <w:t xml:space="preserve">    return total;</w:t>
        <w:br/>
        <w:t>}</w:t>
      </w:r>
    </w:p>
    <w:p>
      <w:r>
        <w:br w:type="page"/>
      </w:r>
    </w:p>
    <w:p>
      <w:pPr>
        <w:pStyle w:val="Heading1"/>
      </w:pPr>
      <w:r>
        <w:rPr>
          <w:color w:val="1F4E79"/>
        </w:rPr>
        <w:t>3. Phân tích điều khiển và Cyclomatic Complexity</w:t>
      </w:r>
    </w:p>
    <w:p>
      <w:pPr>
        <w:pStyle w:val="ListBullet"/>
        <w:spacing w:after="20"/>
      </w:pPr>
      <w:r>
        <w:rPr>
          <w:sz w:val="21"/>
        </w:rPr>
        <w:t>Các decision trong hàm gồm D1 đến D8.</w:t>
      </w:r>
    </w:p>
    <w:p>
      <w:pPr>
        <w:pStyle w:val="ListBullet"/>
        <w:spacing w:after="20"/>
      </w:pPr>
      <w:r>
        <w:rPr>
          <w:sz w:val="21"/>
        </w:rPr>
        <w:t>Tính theo phương pháp đếm decision: CC = 8 + 1 = 9.</w:t>
      </w:r>
    </w:p>
    <w:p>
      <w:pPr>
        <w:pStyle w:val="ListBullet"/>
        <w:spacing w:after="20"/>
      </w:pPr>
      <w:r>
        <w:rPr>
          <w:sz w:val="21"/>
        </w:rPr>
        <w:t>Điều này cho thấy cần ít nhất 9 đường cơ sở độc lập để bao phủ các luồng xử lý chính.</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1F4E79"/>
          </w:tcPr>
          <w:p>
            <w:pPr>
              <w:spacing w:after="0"/>
            </w:pPr>
            <w:r/>
            <w:r>
              <w:rPr>
                <w:b/>
                <w:color w:val="FFFFFF"/>
                <w:sz w:val="20"/>
              </w:rPr>
              <w:t>Decision</w:t>
            </w:r>
          </w:p>
        </w:tc>
        <w:tc>
          <w:tcPr>
            <w:tcW w:type="dxa" w:w="3264"/>
            <w:vAlign w:val="center"/>
            <w:shd w:fill="1F4E79"/>
          </w:tcPr>
          <w:p>
            <w:pPr>
              <w:spacing w:after="0"/>
            </w:pPr>
            <w:r/>
            <w:r>
              <w:rPr>
                <w:b/>
                <w:color w:val="FFFFFF"/>
                <w:sz w:val="20"/>
              </w:rPr>
              <w:t>Biểu thức điều kiện</w:t>
            </w:r>
          </w:p>
        </w:tc>
        <w:tc>
          <w:tcPr>
            <w:tcW w:type="dxa" w:w="3264"/>
            <w:vAlign w:val="center"/>
            <w:shd w:fill="1F4E79"/>
          </w:tcPr>
          <w:p>
            <w:pPr>
              <w:spacing w:after="0"/>
            </w:pPr>
            <w:r/>
            <w:r>
              <w:rPr>
                <w:b/>
                <w:color w:val="FFFFFF"/>
                <w:sz w:val="20"/>
              </w:rPr>
              <w:t>Ý nghĩa</w:t>
            </w:r>
          </w:p>
        </w:tc>
      </w:tr>
      <w:tr>
        <w:tc>
          <w:tcPr>
            <w:tcW w:type="dxa" w:w="3264"/>
            <w:shd w:fill="EAF2F8"/>
          </w:tcPr>
          <w:p>
            <w:pPr>
              <w:spacing w:after="0"/>
            </w:pPr>
            <w:r/>
            <w:r>
              <w:rPr>
                <w:b w:val="0"/>
                <w:sz w:val="20"/>
              </w:rPr>
              <w:t>D1</w:t>
            </w:r>
          </w:p>
        </w:tc>
        <w:tc>
          <w:tcPr>
            <w:tcW w:type="dxa" w:w="3264"/>
          </w:tcPr>
          <w:p>
            <w:pPr>
              <w:spacing w:after="0"/>
            </w:pPr>
            <w:r/>
            <w:r>
              <w:rPr>
                <w:b w:val="0"/>
                <w:sz w:val="20"/>
              </w:rPr>
              <w:t>items == null || items.isEmpty()</w:t>
            </w:r>
          </w:p>
        </w:tc>
        <w:tc>
          <w:tcPr>
            <w:tcW w:type="dxa" w:w="3264"/>
          </w:tcPr>
          <w:p>
            <w:pPr>
              <w:spacing w:after="0"/>
            </w:pPr>
            <w:r/>
            <w:r>
              <w:rPr>
                <w:b w:val="0"/>
                <w:sz w:val="20"/>
              </w:rPr>
              <w:t>Kiểm tra giỏ hàng rỗng</w:t>
            </w:r>
          </w:p>
        </w:tc>
      </w:tr>
      <w:tr>
        <w:tc>
          <w:tcPr>
            <w:tcW w:type="dxa" w:w="3264"/>
            <w:shd w:fill="EAF2F8"/>
          </w:tcPr>
          <w:p>
            <w:pPr>
              <w:spacing w:after="0"/>
            </w:pPr>
            <w:r/>
            <w:r>
              <w:rPr>
                <w:b w:val="0"/>
                <w:sz w:val="20"/>
              </w:rPr>
              <w:t>D2</w:t>
            </w:r>
          </w:p>
        </w:tc>
        <w:tc>
          <w:tcPr>
            <w:tcW w:type="dxa" w:w="3264"/>
          </w:tcPr>
          <w:p>
            <w:pPr>
              <w:spacing w:after="0"/>
            </w:pPr>
            <w:r/>
            <w:r>
              <w:rPr>
                <w:b w:val="0"/>
                <w:sz w:val="20"/>
              </w:rPr>
              <w:t>couponCode != null &amp;&amp; !couponCode.isEmpty()</w:t>
            </w:r>
          </w:p>
        </w:tc>
        <w:tc>
          <w:tcPr>
            <w:tcW w:type="dxa" w:w="3264"/>
          </w:tcPr>
          <w:p>
            <w:pPr>
              <w:spacing w:after="0"/>
            </w:pPr>
            <w:r/>
            <w:r>
              <w:rPr>
                <w:b w:val="0"/>
                <w:sz w:val="20"/>
              </w:rPr>
              <w:t>Có áp dụng coupon hay không</w:t>
            </w:r>
          </w:p>
        </w:tc>
      </w:tr>
      <w:tr>
        <w:tc>
          <w:tcPr>
            <w:tcW w:type="dxa" w:w="3264"/>
            <w:shd w:fill="EAF2F8"/>
          </w:tcPr>
          <w:p>
            <w:pPr>
              <w:spacing w:after="0"/>
            </w:pPr>
            <w:r/>
            <w:r>
              <w:rPr>
                <w:b w:val="0"/>
                <w:sz w:val="20"/>
              </w:rPr>
              <w:t>D3</w:t>
            </w:r>
          </w:p>
        </w:tc>
        <w:tc>
          <w:tcPr>
            <w:tcW w:type="dxa" w:w="3264"/>
          </w:tcPr>
          <w:p>
            <w:pPr>
              <w:spacing w:after="0"/>
            </w:pPr>
            <w:r/>
            <w:r>
              <w:rPr>
                <w:b w:val="0"/>
                <w:sz w:val="20"/>
              </w:rPr>
              <w:t>couponCode.equals("SALE10")</w:t>
            </w:r>
          </w:p>
        </w:tc>
        <w:tc>
          <w:tcPr>
            <w:tcW w:type="dxa" w:w="3264"/>
          </w:tcPr>
          <w:p>
            <w:pPr>
              <w:spacing w:after="0"/>
            </w:pPr>
            <w:r/>
            <w:r>
              <w:rPr>
                <w:b w:val="0"/>
                <w:sz w:val="20"/>
              </w:rPr>
              <w:t>Giảm giá 10%</w:t>
            </w:r>
          </w:p>
        </w:tc>
      </w:tr>
      <w:tr>
        <w:tc>
          <w:tcPr>
            <w:tcW w:type="dxa" w:w="3264"/>
            <w:shd w:fill="EAF2F8"/>
          </w:tcPr>
          <w:p>
            <w:pPr>
              <w:spacing w:after="0"/>
            </w:pPr>
            <w:r/>
            <w:r>
              <w:rPr>
                <w:b w:val="0"/>
                <w:sz w:val="20"/>
              </w:rPr>
              <w:t>D4</w:t>
            </w:r>
          </w:p>
        </w:tc>
        <w:tc>
          <w:tcPr>
            <w:tcW w:type="dxa" w:w="3264"/>
          </w:tcPr>
          <w:p>
            <w:pPr>
              <w:spacing w:after="0"/>
            </w:pPr>
            <w:r/>
            <w:r>
              <w:rPr>
                <w:b w:val="0"/>
                <w:sz w:val="20"/>
              </w:rPr>
              <w:t>couponCode.equals("SALE20")</w:t>
            </w:r>
          </w:p>
        </w:tc>
        <w:tc>
          <w:tcPr>
            <w:tcW w:type="dxa" w:w="3264"/>
          </w:tcPr>
          <w:p>
            <w:pPr>
              <w:spacing w:after="0"/>
            </w:pPr>
            <w:r/>
            <w:r>
              <w:rPr>
                <w:b w:val="0"/>
                <w:sz w:val="20"/>
              </w:rPr>
              <w:t>Giảm giá 20%</w:t>
            </w:r>
          </w:p>
        </w:tc>
      </w:tr>
      <w:tr>
        <w:tc>
          <w:tcPr>
            <w:tcW w:type="dxa" w:w="3264"/>
            <w:shd w:fill="EAF2F8"/>
          </w:tcPr>
          <w:p>
            <w:pPr>
              <w:spacing w:after="0"/>
            </w:pPr>
            <w:r/>
            <w:r>
              <w:rPr>
                <w:b w:val="0"/>
                <w:sz w:val="20"/>
              </w:rPr>
              <w:t>D5</w:t>
            </w:r>
          </w:p>
        </w:tc>
        <w:tc>
          <w:tcPr>
            <w:tcW w:type="dxa" w:w="3264"/>
          </w:tcPr>
          <w:p>
            <w:pPr>
              <w:spacing w:after="0"/>
            </w:pPr>
            <w:r/>
            <w:r>
              <w:rPr>
                <w:b w:val="0"/>
                <w:sz w:val="20"/>
              </w:rPr>
              <w:t>memberLevel.equals("GOLD")</w:t>
            </w:r>
          </w:p>
        </w:tc>
        <w:tc>
          <w:tcPr>
            <w:tcW w:type="dxa" w:w="3264"/>
          </w:tcPr>
          <w:p>
            <w:pPr>
              <w:spacing w:after="0"/>
            </w:pPr>
            <w:r/>
            <w:r>
              <w:rPr>
                <w:b w:val="0"/>
                <w:sz w:val="20"/>
              </w:rPr>
              <w:t>Thành viên GOLD</w:t>
            </w:r>
          </w:p>
        </w:tc>
      </w:tr>
      <w:tr>
        <w:tc>
          <w:tcPr>
            <w:tcW w:type="dxa" w:w="3264"/>
            <w:shd w:fill="EAF2F8"/>
          </w:tcPr>
          <w:p>
            <w:pPr>
              <w:spacing w:after="0"/>
            </w:pPr>
            <w:r/>
            <w:r>
              <w:rPr>
                <w:b w:val="0"/>
                <w:sz w:val="20"/>
              </w:rPr>
              <w:t>D6</w:t>
            </w:r>
          </w:p>
        </w:tc>
        <w:tc>
          <w:tcPr>
            <w:tcW w:type="dxa" w:w="3264"/>
          </w:tcPr>
          <w:p>
            <w:pPr>
              <w:spacing w:after="0"/>
            </w:pPr>
            <w:r/>
            <w:r>
              <w:rPr>
                <w:b w:val="0"/>
                <w:sz w:val="20"/>
              </w:rPr>
              <w:t>memberLevel.equals("PLATINUM")</w:t>
            </w:r>
          </w:p>
        </w:tc>
        <w:tc>
          <w:tcPr>
            <w:tcW w:type="dxa" w:w="3264"/>
          </w:tcPr>
          <w:p>
            <w:pPr>
              <w:spacing w:after="0"/>
            </w:pPr>
            <w:r/>
            <w:r>
              <w:rPr>
                <w:b w:val="0"/>
                <w:sz w:val="20"/>
              </w:rPr>
              <w:t>Thành viên PLATINUM</w:t>
            </w:r>
          </w:p>
        </w:tc>
      </w:tr>
      <w:tr>
        <w:tc>
          <w:tcPr>
            <w:tcW w:type="dxa" w:w="3264"/>
            <w:shd w:fill="EAF2F8"/>
          </w:tcPr>
          <w:p>
            <w:pPr>
              <w:spacing w:after="0"/>
            </w:pPr>
            <w:r/>
            <w:r>
              <w:rPr>
                <w:b w:val="0"/>
                <w:sz w:val="20"/>
              </w:rPr>
              <w:t>D7</w:t>
            </w:r>
          </w:p>
        </w:tc>
        <w:tc>
          <w:tcPr>
            <w:tcW w:type="dxa" w:w="3264"/>
          </w:tcPr>
          <w:p>
            <w:pPr>
              <w:spacing w:after="0"/>
            </w:pPr>
            <w:r/>
            <w:r>
              <w:rPr>
                <w:b w:val="0"/>
                <w:sz w:val="20"/>
              </w:rPr>
              <w:t>total &lt; 500_000</w:t>
            </w:r>
          </w:p>
        </w:tc>
        <w:tc>
          <w:tcPr>
            <w:tcW w:type="dxa" w:w="3264"/>
          </w:tcPr>
          <w:p>
            <w:pPr>
              <w:spacing w:after="0"/>
            </w:pPr>
            <w:r/>
            <w:r>
              <w:rPr>
                <w:b w:val="0"/>
                <w:sz w:val="20"/>
              </w:rPr>
              <w:t>Có cộng phí ship hay không</w:t>
            </w:r>
          </w:p>
        </w:tc>
      </w:tr>
      <w:tr>
        <w:tc>
          <w:tcPr>
            <w:tcW w:type="dxa" w:w="3264"/>
            <w:shd w:fill="EAF2F8"/>
          </w:tcPr>
          <w:p>
            <w:pPr>
              <w:spacing w:after="0"/>
            </w:pPr>
            <w:r/>
            <w:r>
              <w:rPr>
                <w:b w:val="0"/>
                <w:sz w:val="20"/>
              </w:rPr>
              <w:t>D8</w:t>
            </w:r>
          </w:p>
        </w:tc>
        <w:tc>
          <w:tcPr>
            <w:tcW w:type="dxa" w:w="3264"/>
          </w:tcPr>
          <w:p>
            <w:pPr>
              <w:spacing w:after="0"/>
            </w:pPr>
            <w:r/>
            <w:r>
              <w:rPr>
                <w:b w:val="0"/>
                <w:sz w:val="20"/>
              </w:rPr>
              <w:t>!paymentMethod.equals("COD")</w:t>
            </w:r>
          </w:p>
        </w:tc>
        <w:tc>
          <w:tcPr>
            <w:tcW w:type="dxa" w:w="3264"/>
          </w:tcPr>
          <w:p>
            <w:pPr>
              <w:spacing w:after="0"/>
            </w:pPr>
            <w:r/>
            <w:r>
              <w:rPr>
                <w:b w:val="0"/>
                <w:sz w:val="20"/>
              </w:rPr>
              <w:t>Phân biệt ship online/COD</w:t>
            </w:r>
          </w:p>
        </w:tc>
      </w:tr>
    </w:tbl>
    <w:p>
      <w:pPr>
        <w:pStyle w:val="Heading1"/>
      </w:pPr>
      <w:r>
        <w:rPr>
          <w:color w:val="1F4E79"/>
        </w:rPr>
        <w:t>4. Basis Path và dữ liệu kiểm thử</w:t>
      </w:r>
    </w:p>
    <w:p>
      <w:pPr>
        <w:pStyle w:val="ListBullet"/>
        <w:spacing w:after="20"/>
      </w:pPr>
      <w:r>
        <w:rPr>
          <w:sz w:val="21"/>
        </w:rPr>
        <w:t>Bộ test basis path được thiết kế để đại diện cho 9 đường đi độc lập của đồ thị điều khiển.</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2F75B5"/>
          </w:tcPr>
          <w:p>
            <w:pPr>
              <w:spacing w:after="0"/>
            </w:pPr>
            <w:r/>
            <w:r>
              <w:rPr>
                <w:b/>
                <w:color w:val="FFFFFF"/>
                <w:sz w:val="20"/>
              </w:rPr>
              <w:t>Path</w:t>
            </w:r>
          </w:p>
        </w:tc>
        <w:tc>
          <w:tcPr>
            <w:tcW w:type="dxa" w:w="1958"/>
            <w:vAlign w:val="center"/>
            <w:shd w:fill="2F75B5"/>
          </w:tcPr>
          <w:p>
            <w:pPr>
              <w:spacing w:after="0"/>
            </w:pPr>
            <w:r/>
            <w:r>
              <w:rPr>
                <w:b/>
                <w:color w:val="FFFFFF"/>
                <w:sz w:val="20"/>
              </w:rPr>
              <w:t>Điều kiện tiêu biểu</w:t>
            </w:r>
          </w:p>
        </w:tc>
        <w:tc>
          <w:tcPr>
            <w:tcW w:type="dxa" w:w="1958"/>
            <w:vAlign w:val="center"/>
            <w:shd w:fill="2F75B5"/>
          </w:tcPr>
          <w:p>
            <w:pPr>
              <w:spacing w:after="0"/>
            </w:pPr>
            <w:r/>
            <w:r>
              <w:rPr>
                <w:b/>
                <w:color w:val="FFFFFF"/>
                <w:sz w:val="20"/>
              </w:rPr>
              <w:t>Dữ liệu test</w:t>
            </w:r>
          </w:p>
        </w:tc>
        <w:tc>
          <w:tcPr>
            <w:tcW w:type="dxa" w:w="1958"/>
            <w:vAlign w:val="center"/>
            <w:shd w:fill="2F75B5"/>
          </w:tcPr>
          <w:p>
            <w:pPr>
              <w:spacing w:after="0"/>
            </w:pPr>
            <w:r/>
            <w:r>
              <w:rPr>
                <w:b/>
                <w:color w:val="FFFFFF"/>
                <w:sz w:val="20"/>
              </w:rPr>
              <w:t>Kết quả mong đợi</w:t>
            </w:r>
          </w:p>
        </w:tc>
        <w:tc>
          <w:tcPr>
            <w:tcW w:type="dxa" w:w="1958"/>
            <w:vAlign w:val="center"/>
            <w:shd w:fill="2F75B5"/>
          </w:tcPr>
          <w:p>
            <w:pPr>
              <w:spacing w:after="0"/>
            </w:pPr>
            <w:r/>
            <w:r>
              <w:rPr>
                <w:b/>
                <w:color w:val="FFFFFF"/>
                <w:sz w:val="20"/>
              </w:rPr>
              <w:t>Mục tiêu</w:t>
            </w:r>
          </w:p>
        </w:tc>
      </w:tr>
      <w:tr>
        <w:tc>
          <w:tcPr>
            <w:tcW w:type="dxa" w:w="1958"/>
            <w:shd w:fill="E8F1FB"/>
          </w:tcPr>
          <w:p>
            <w:pPr>
              <w:spacing w:after="0"/>
            </w:pPr>
            <w:r/>
            <w:r>
              <w:rPr>
                <w:b w:val="0"/>
                <w:sz w:val="19"/>
              </w:rPr>
              <w:t>P1</w:t>
            </w:r>
          </w:p>
        </w:tc>
        <w:tc>
          <w:tcPr>
            <w:tcW w:type="dxa" w:w="1958"/>
          </w:tcPr>
          <w:p>
            <w:pPr>
              <w:spacing w:after="0"/>
            </w:pPr>
            <w:r/>
            <w:r>
              <w:rPr>
                <w:b w:val="0"/>
                <w:sz w:val="19"/>
              </w:rPr>
              <w:t>D1=True</w:t>
            </w:r>
          </w:p>
        </w:tc>
        <w:tc>
          <w:tcPr>
            <w:tcW w:type="dxa" w:w="1958"/>
          </w:tcPr>
          <w:p>
            <w:pPr>
              <w:spacing w:after="0"/>
            </w:pPr>
            <w:r/>
            <w:r>
              <w:rPr>
                <w:b w:val="0"/>
                <w:sz w:val="19"/>
              </w:rPr>
              <w:t>items = rỗng</w:t>
            </w:r>
          </w:p>
        </w:tc>
        <w:tc>
          <w:tcPr>
            <w:tcW w:type="dxa" w:w="1958"/>
          </w:tcPr>
          <w:p>
            <w:pPr>
              <w:spacing w:after="0"/>
            </w:pPr>
            <w:r/>
            <w:r>
              <w:rPr>
                <w:b w:val="0"/>
                <w:sz w:val="19"/>
              </w:rPr>
              <w:t>Exception</w:t>
            </w:r>
          </w:p>
        </w:tc>
        <w:tc>
          <w:tcPr>
            <w:tcW w:type="dxa" w:w="1958"/>
          </w:tcPr>
          <w:p>
            <w:pPr>
              <w:spacing w:after="0"/>
            </w:pPr>
            <w:r/>
            <w:r>
              <w:rPr>
                <w:b w:val="0"/>
                <w:sz w:val="19"/>
              </w:rPr>
              <w:t>Giỏ hàng không hợp lệ</w:t>
            </w:r>
          </w:p>
        </w:tc>
      </w:tr>
      <w:tr>
        <w:tc>
          <w:tcPr>
            <w:tcW w:type="dxa" w:w="1958"/>
            <w:shd w:fill="E8F1FB"/>
          </w:tcPr>
          <w:p>
            <w:pPr>
              <w:spacing w:after="0"/>
            </w:pPr>
            <w:r/>
            <w:r>
              <w:rPr>
                <w:b w:val="0"/>
                <w:sz w:val="19"/>
              </w:rPr>
              <w:t>P2</w:t>
            </w:r>
          </w:p>
        </w:tc>
        <w:tc>
          <w:tcPr>
            <w:tcW w:type="dxa" w:w="1958"/>
          </w:tcPr>
          <w:p>
            <w:pPr>
              <w:spacing w:after="0"/>
            </w:pPr>
            <w:r/>
            <w:r>
              <w:rPr>
                <w:b w:val="0"/>
                <w:sz w:val="19"/>
              </w:rPr>
              <w:t>D2=False, D7=True, D8=True</w:t>
            </w:r>
          </w:p>
        </w:tc>
        <w:tc>
          <w:tcPr>
            <w:tcW w:type="dxa" w:w="1958"/>
          </w:tcPr>
          <w:p>
            <w:pPr>
              <w:spacing w:after="0"/>
            </w:pPr>
            <w:r/>
            <w:r>
              <w:rPr>
                <w:b w:val="0"/>
                <w:sz w:val="19"/>
              </w:rPr>
              <w:t>300k, no coupon, SILVER, CARD</w:t>
            </w:r>
          </w:p>
        </w:tc>
        <w:tc>
          <w:tcPr>
            <w:tcW w:type="dxa" w:w="1958"/>
          </w:tcPr>
          <w:p>
            <w:pPr>
              <w:spacing w:after="0"/>
            </w:pPr>
            <w:r/>
            <w:r>
              <w:rPr>
                <w:b w:val="0"/>
                <w:sz w:val="19"/>
              </w:rPr>
              <w:t>330.000</w:t>
            </w:r>
          </w:p>
        </w:tc>
        <w:tc>
          <w:tcPr>
            <w:tcW w:type="dxa" w:w="1958"/>
          </w:tcPr>
          <w:p>
            <w:pPr>
              <w:spacing w:after="0"/>
            </w:pPr>
            <w:r/>
            <w:r>
              <w:rPr>
                <w:b w:val="0"/>
                <w:sz w:val="19"/>
              </w:rPr>
              <w:t>Ship online 30k</w:t>
            </w:r>
          </w:p>
        </w:tc>
      </w:tr>
      <w:tr>
        <w:tc>
          <w:tcPr>
            <w:tcW w:type="dxa" w:w="1958"/>
            <w:shd w:fill="E8F1FB"/>
          </w:tcPr>
          <w:p>
            <w:pPr>
              <w:spacing w:after="0"/>
            </w:pPr>
            <w:r/>
            <w:r>
              <w:rPr>
                <w:b w:val="0"/>
                <w:sz w:val="19"/>
              </w:rPr>
              <w:t>P3</w:t>
            </w:r>
          </w:p>
        </w:tc>
        <w:tc>
          <w:tcPr>
            <w:tcW w:type="dxa" w:w="1958"/>
          </w:tcPr>
          <w:p>
            <w:pPr>
              <w:spacing w:after="0"/>
            </w:pPr>
            <w:r/>
            <w:r>
              <w:rPr>
                <w:b w:val="0"/>
                <w:sz w:val="19"/>
              </w:rPr>
              <w:t>D2=False, D7=True, D8=False</w:t>
            </w:r>
          </w:p>
        </w:tc>
        <w:tc>
          <w:tcPr>
            <w:tcW w:type="dxa" w:w="1958"/>
          </w:tcPr>
          <w:p>
            <w:pPr>
              <w:spacing w:after="0"/>
            </w:pPr>
            <w:r/>
            <w:r>
              <w:rPr>
                <w:b w:val="0"/>
                <w:sz w:val="19"/>
              </w:rPr>
              <w:t>300k, no coupon, SILVER, COD</w:t>
            </w:r>
          </w:p>
        </w:tc>
        <w:tc>
          <w:tcPr>
            <w:tcW w:type="dxa" w:w="1958"/>
          </w:tcPr>
          <w:p>
            <w:pPr>
              <w:spacing w:after="0"/>
            </w:pPr>
            <w:r/>
            <w:r>
              <w:rPr>
                <w:b w:val="0"/>
                <w:sz w:val="19"/>
              </w:rPr>
              <w:t>320.000</w:t>
            </w:r>
          </w:p>
        </w:tc>
        <w:tc>
          <w:tcPr>
            <w:tcW w:type="dxa" w:w="1958"/>
          </w:tcPr>
          <w:p>
            <w:pPr>
              <w:spacing w:after="0"/>
            </w:pPr>
            <w:r/>
            <w:r>
              <w:rPr>
                <w:b w:val="0"/>
                <w:sz w:val="19"/>
              </w:rPr>
              <w:t>Ship COD 20k</w:t>
            </w:r>
          </w:p>
        </w:tc>
      </w:tr>
      <w:tr>
        <w:tc>
          <w:tcPr>
            <w:tcW w:type="dxa" w:w="1958"/>
            <w:shd w:fill="E8F1FB"/>
          </w:tcPr>
          <w:p>
            <w:pPr>
              <w:spacing w:after="0"/>
            </w:pPr>
            <w:r/>
            <w:r>
              <w:rPr>
                <w:b w:val="0"/>
                <w:sz w:val="19"/>
              </w:rPr>
              <w:t>P4</w:t>
            </w:r>
          </w:p>
        </w:tc>
        <w:tc>
          <w:tcPr>
            <w:tcW w:type="dxa" w:w="1958"/>
          </w:tcPr>
          <w:p>
            <w:pPr>
              <w:spacing w:after="0"/>
            </w:pPr>
            <w:r/>
            <w:r>
              <w:rPr>
                <w:b w:val="0"/>
                <w:sz w:val="19"/>
              </w:rPr>
              <w:t>SALE10 + GOLD + online</w:t>
            </w:r>
          </w:p>
        </w:tc>
        <w:tc>
          <w:tcPr>
            <w:tcW w:type="dxa" w:w="1958"/>
          </w:tcPr>
          <w:p>
            <w:pPr>
              <w:spacing w:after="0"/>
            </w:pPr>
            <w:r/>
            <w:r>
              <w:rPr>
                <w:b w:val="0"/>
                <w:sz w:val="19"/>
              </w:rPr>
              <w:t>300k, SALE10, GOLD, CARD</w:t>
            </w:r>
          </w:p>
        </w:tc>
        <w:tc>
          <w:tcPr>
            <w:tcW w:type="dxa" w:w="1958"/>
          </w:tcPr>
          <w:p>
            <w:pPr>
              <w:spacing w:after="0"/>
            </w:pPr>
            <w:r/>
            <w:r>
              <w:rPr>
                <w:b w:val="0"/>
                <w:sz w:val="19"/>
              </w:rPr>
              <w:t>286.500</w:t>
            </w:r>
          </w:p>
        </w:tc>
        <w:tc>
          <w:tcPr>
            <w:tcW w:type="dxa" w:w="1958"/>
          </w:tcPr>
          <w:p>
            <w:pPr>
              <w:spacing w:after="0"/>
            </w:pPr>
            <w:r/>
            <w:r>
              <w:rPr>
                <w:b w:val="0"/>
                <w:sz w:val="19"/>
              </w:rPr>
              <w:t>Coupon + member + ship</w:t>
            </w:r>
          </w:p>
        </w:tc>
      </w:tr>
      <w:tr>
        <w:tc>
          <w:tcPr>
            <w:tcW w:type="dxa" w:w="1958"/>
            <w:shd w:fill="E8F1FB"/>
          </w:tcPr>
          <w:p>
            <w:pPr>
              <w:spacing w:after="0"/>
            </w:pPr>
            <w:r/>
            <w:r>
              <w:rPr>
                <w:b w:val="0"/>
                <w:sz w:val="19"/>
              </w:rPr>
              <w:t>P5</w:t>
            </w:r>
          </w:p>
        </w:tc>
        <w:tc>
          <w:tcPr>
            <w:tcW w:type="dxa" w:w="1958"/>
          </w:tcPr>
          <w:p>
            <w:pPr>
              <w:spacing w:after="0"/>
            </w:pPr>
            <w:r/>
            <w:r>
              <w:rPr>
                <w:b w:val="0"/>
                <w:sz w:val="19"/>
              </w:rPr>
              <w:t>SALE20 + PLATINUM + COD</w:t>
            </w:r>
          </w:p>
        </w:tc>
        <w:tc>
          <w:tcPr>
            <w:tcW w:type="dxa" w:w="1958"/>
          </w:tcPr>
          <w:p>
            <w:pPr>
              <w:spacing w:after="0"/>
            </w:pPr>
            <w:r/>
            <w:r>
              <w:rPr>
                <w:b w:val="0"/>
                <w:sz w:val="19"/>
              </w:rPr>
              <w:t>300k, SALE20, PLATINUM, COD</w:t>
            </w:r>
          </w:p>
        </w:tc>
        <w:tc>
          <w:tcPr>
            <w:tcW w:type="dxa" w:w="1958"/>
          </w:tcPr>
          <w:p>
            <w:pPr>
              <w:spacing w:after="0"/>
            </w:pPr>
            <w:r/>
            <w:r>
              <w:rPr>
                <w:b w:val="0"/>
                <w:sz w:val="19"/>
              </w:rPr>
              <w:t>236.000</w:t>
            </w:r>
          </w:p>
        </w:tc>
        <w:tc>
          <w:tcPr>
            <w:tcW w:type="dxa" w:w="1958"/>
          </w:tcPr>
          <w:p>
            <w:pPr>
              <w:spacing w:after="0"/>
            </w:pPr>
            <w:r/>
            <w:r>
              <w:rPr>
                <w:b w:val="0"/>
                <w:sz w:val="19"/>
              </w:rPr>
              <w:t>Nhánh giảm giá cao nhất</w:t>
            </w:r>
          </w:p>
        </w:tc>
      </w:tr>
      <w:tr>
        <w:tc>
          <w:tcPr>
            <w:tcW w:type="dxa" w:w="1958"/>
            <w:shd w:fill="E8F1FB"/>
          </w:tcPr>
          <w:p>
            <w:pPr>
              <w:spacing w:after="0"/>
            </w:pPr>
            <w:r/>
            <w:r>
              <w:rPr>
                <w:b w:val="0"/>
                <w:sz w:val="19"/>
              </w:rPr>
              <w:t>P6</w:t>
            </w:r>
          </w:p>
        </w:tc>
        <w:tc>
          <w:tcPr>
            <w:tcW w:type="dxa" w:w="1958"/>
          </w:tcPr>
          <w:p>
            <w:pPr>
              <w:spacing w:after="0"/>
            </w:pPr>
            <w:r/>
            <w:r>
              <w:rPr>
                <w:b w:val="0"/>
                <w:sz w:val="19"/>
              </w:rPr>
              <w:t>D2=True, D3=False, D4=False</w:t>
            </w:r>
          </w:p>
        </w:tc>
        <w:tc>
          <w:tcPr>
            <w:tcW w:type="dxa" w:w="1958"/>
          </w:tcPr>
          <w:p>
            <w:pPr>
              <w:spacing w:after="0"/>
            </w:pPr>
            <w:r/>
            <w:r>
              <w:rPr>
                <w:b w:val="0"/>
                <w:sz w:val="19"/>
              </w:rPr>
              <w:t>coupon = ABC</w:t>
            </w:r>
          </w:p>
        </w:tc>
        <w:tc>
          <w:tcPr>
            <w:tcW w:type="dxa" w:w="1958"/>
          </w:tcPr>
          <w:p>
            <w:pPr>
              <w:spacing w:after="0"/>
            </w:pPr>
            <w:r/>
            <w:r>
              <w:rPr>
                <w:b w:val="0"/>
                <w:sz w:val="19"/>
              </w:rPr>
              <w:t>Exception</w:t>
            </w:r>
          </w:p>
        </w:tc>
        <w:tc>
          <w:tcPr>
            <w:tcW w:type="dxa" w:w="1958"/>
          </w:tcPr>
          <w:p>
            <w:pPr>
              <w:spacing w:after="0"/>
            </w:pPr>
            <w:r/>
            <w:r>
              <w:rPr>
                <w:b w:val="0"/>
                <w:sz w:val="19"/>
              </w:rPr>
              <w:t>Coupon không hợp lệ</w:t>
            </w:r>
          </w:p>
        </w:tc>
      </w:tr>
      <w:tr>
        <w:tc>
          <w:tcPr>
            <w:tcW w:type="dxa" w:w="1958"/>
            <w:shd w:fill="E8F1FB"/>
          </w:tcPr>
          <w:p>
            <w:pPr>
              <w:spacing w:after="0"/>
            </w:pPr>
            <w:r/>
            <w:r>
              <w:rPr>
                <w:b w:val="0"/>
                <w:sz w:val="19"/>
              </w:rPr>
              <w:t>P7</w:t>
            </w:r>
          </w:p>
        </w:tc>
        <w:tc>
          <w:tcPr>
            <w:tcW w:type="dxa" w:w="1958"/>
          </w:tcPr>
          <w:p>
            <w:pPr>
              <w:spacing w:after="0"/>
            </w:pPr>
            <w:r/>
            <w:r>
              <w:rPr>
                <w:b w:val="0"/>
                <w:sz w:val="19"/>
              </w:rPr>
              <w:t>No coupon + GOLD + D7=False</w:t>
            </w:r>
          </w:p>
        </w:tc>
        <w:tc>
          <w:tcPr>
            <w:tcW w:type="dxa" w:w="1958"/>
          </w:tcPr>
          <w:p>
            <w:pPr>
              <w:spacing w:after="0"/>
            </w:pPr>
            <w:r/>
            <w:r>
              <w:rPr>
                <w:b w:val="0"/>
                <w:sz w:val="19"/>
              </w:rPr>
              <w:t>600k, null, GOLD, CARD</w:t>
            </w:r>
          </w:p>
        </w:tc>
        <w:tc>
          <w:tcPr>
            <w:tcW w:type="dxa" w:w="1958"/>
          </w:tcPr>
          <w:p>
            <w:pPr>
              <w:spacing w:after="0"/>
            </w:pPr>
            <w:r/>
            <w:r>
              <w:rPr>
                <w:b w:val="0"/>
                <w:sz w:val="19"/>
              </w:rPr>
              <w:t>570.000</w:t>
            </w:r>
          </w:p>
        </w:tc>
        <w:tc>
          <w:tcPr>
            <w:tcW w:type="dxa" w:w="1958"/>
          </w:tcPr>
          <w:p>
            <w:pPr>
              <w:spacing w:after="0"/>
            </w:pPr>
            <w:r/>
            <w:r>
              <w:rPr>
                <w:b w:val="0"/>
                <w:sz w:val="19"/>
              </w:rPr>
              <w:t>Không cộng ship</w:t>
            </w:r>
          </w:p>
        </w:tc>
      </w:tr>
      <w:tr>
        <w:tc>
          <w:tcPr>
            <w:tcW w:type="dxa" w:w="1958"/>
            <w:shd w:fill="E8F1FB"/>
          </w:tcPr>
          <w:p>
            <w:pPr>
              <w:spacing w:after="0"/>
            </w:pPr>
            <w:r/>
            <w:r>
              <w:rPr>
                <w:b w:val="0"/>
                <w:sz w:val="19"/>
              </w:rPr>
              <w:t>P8</w:t>
            </w:r>
          </w:p>
        </w:tc>
        <w:tc>
          <w:tcPr>
            <w:tcW w:type="dxa" w:w="1958"/>
          </w:tcPr>
          <w:p>
            <w:pPr>
              <w:spacing w:after="0"/>
            </w:pPr>
            <w:r/>
            <w:r>
              <w:rPr>
                <w:b w:val="0"/>
                <w:sz w:val="19"/>
              </w:rPr>
              <w:t>No coupon + PLATINUM + D7=False</w:t>
            </w:r>
          </w:p>
        </w:tc>
        <w:tc>
          <w:tcPr>
            <w:tcW w:type="dxa" w:w="1958"/>
          </w:tcPr>
          <w:p>
            <w:pPr>
              <w:spacing w:after="0"/>
            </w:pPr>
            <w:r/>
            <w:r>
              <w:rPr>
                <w:b w:val="0"/>
                <w:sz w:val="19"/>
              </w:rPr>
              <w:t>600k, null, PLATINUM, CARD</w:t>
            </w:r>
          </w:p>
        </w:tc>
        <w:tc>
          <w:tcPr>
            <w:tcW w:type="dxa" w:w="1958"/>
          </w:tcPr>
          <w:p>
            <w:pPr>
              <w:spacing w:after="0"/>
            </w:pPr>
            <w:r/>
            <w:r>
              <w:rPr>
                <w:b w:val="0"/>
                <w:sz w:val="19"/>
              </w:rPr>
              <w:t>540.000</w:t>
            </w:r>
          </w:p>
        </w:tc>
        <w:tc>
          <w:tcPr>
            <w:tcW w:type="dxa" w:w="1958"/>
          </w:tcPr>
          <w:p>
            <w:pPr>
              <w:spacing w:after="0"/>
            </w:pPr>
            <w:r/>
            <w:r>
              <w:rPr>
                <w:b w:val="0"/>
                <w:sz w:val="19"/>
              </w:rPr>
              <w:t>Giảm thành viên 10%</w:t>
            </w:r>
          </w:p>
        </w:tc>
      </w:tr>
      <w:tr>
        <w:tc>
          <w:tcPr>
            <w:tcW w:type="dxa" w:w="1958"/>
            <w:shd w:fill="E8F1FB"/>
          </w:tcPr>
          <w:p>
            <w:pPr>
              <w:spacing w:after="0"/>
            </w:pPr>
            <w:r/>
            <w:r>
              <w:rPr>
                <w:b w:val="0"/>
                <w:sz w:val="19"/>
              </w:rPr>
              <w:t>P9</w:t>
            </w:r>
          </w:p>
        </w:tc>
        <w:tc>
          <w:tcPr>
            <w:tcW w:type="dxa" w:w="1958"/>
          </w:tcPr>
          <w:p>
            <w:pPr>
              <w:spacing w:after="0"/>
            </w:pPr>
            <w:r/>
            <w:r>
              <w:rPr>
                <w:b w:val="0"/>
                <w:sz w:val="19"/>
              </w:rPr>
              <w:t>SALE10 + no member + D7=False</w:t>
            </w:r>
          </w:p>
        </w:tc>
        <w:tc>
          <w:tcPr>
            <w:tcW w:type="dxa" w:w="1958"/>
          </w:tcPr>
          <w:p>
            <w:pPr>
              <w:spacing w:after="0"/>
            </w:pPr>
            <w:r/>
            <w:r>
              <w:rPr>
                <w:b w:val="0"/>
                <w:sz w:val="19"/>
              </w:rPr>
              <w:t>600k, SALE10, SILVER, CARD</w:t>
            </w:r>
          </w:p>
        </w:tc>
        <w:tc>
          <w:tcPr>
            <w:tcW w:type="dxa" w:w="1958"/>
          </w:tcPr>
          <w:p>
            <w:pPr>
              <w:spacing w:after="0"/>
            </w:pPr>
            <w:r/>
            <w:r>
              <w:rPr>
                <w:b w:val="0"/>
                <w:sz w:val="19"/>
              </w:rPr>
              <w:t>540.000</w:t>
            </w:r>
          </w:p>
        </w:tc>
        <w:tc>
          <w:tcPr>
            <w:tcW w:type="dxa" w:w="1958"/>
          </w:tcPr>
          <w:p>
            <w:pPr>
              <w:spacing w:after="0"/>
            </w:pPr>
            <w:r/>
            <w:r>
              <w:rPr>
                <w:b w:val="0"/>
                <w:sz w:val="19"/>
              </w:rPr>
              <w:t>Giảm coupon không cộng ship</w:t>
            </w:r>
          </w:p>
        </w:tc>
      </w:tr>
    </w:tbl>
    <w:p>
      <w:r>
        <w:br w:type="page"/>
      </w:r>
    </w:p>
    <w:p>
      <w:pPr>
        <w:pStyle w:val="Heading1"/>
      </w:pPr>
      <w:r>
        <w:rPr>
          <w:color w:val="1F4E79"/>
        </w:rPr>
        <w:t>5. Phân tích MC/DC cho phần coupon</w:t>
      </w:r>
    </w:p>
    <w:p>
      <w:pPr>
        <w:pStyle w:val="ListBullet"/>
        <w:spacing w:after="20"/>
      </w:pPr>
      <w:r>
        <w:rPr>
          <w:sz w:val="21"/>
        </w:rPr>
        <w:t>Biểu thức xét coupon được tách thành: A = couponCode != null, B = !couponCode.isEmpty(), C = couponCode.equals("SALE10").</w:t>
      </w:r>
    </w:p>
    <w:p>
      <w:pPr>
        <w:pStyle w:val="ListBullet"/>
        <w:spacing w:after="20"/>
      </w:pPr>
      <w:r>
        <w:rPr>
          <w:sz w:val="21"/>
        </w:rPr>
        <w:t>Mục tiêu MC/DC là chứng minh từng điều kiện A, B, C có thể độc lập làm thay đổi kết quả xử lý coupon trong khi các điều kiện còn lại giữ nguyên.</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5B9BD5"/>
          </w:tcPr>
          <w:p>
            <w:pPr>
              <w:spacing w:after="0"/>
            </w:pPr>
            <w:r/>
            <w:r>
              <w:rPr>
                <w:b/>
                <w:color w:val="FFFFFF"/>
                <w:sz w:val="20"/>
              </w:rPr>
              <w:t>Row</w:t>
            </w:r>
          </w:p>
        </w:tc>
        <w:tc>
          <w:tcPr>
            <w:tcW w:type="dxa" w:w="1399"/>
            <w:vAlign w:val="center"/>
            <w:shd w:fill="5B9BD5"/>
          </w:tcPr>
          <w:p>
            <w:pPr>
              <w:spacing w:after="0"/>
            </w:pPr>
            <w:r/>
            <w:r>
              <w:rPr>
                <w:b/>
                <w:color w:val="FFFFFF"/>
                <w:sz w:val="20"/>
              </w:rPr>
              <w:t>couponCode</w:t>
            </w:r>
          </w:p>
        </w:tc>
        <w:tc>
          <w:tcPr>
            <w:tcW w:type="dxa" w:w="1399"/>
            <w:vAlign w:val="center"/>
            <w:shd w:fill="5B9BD5"/>
          </w:tcPr>
          <w:p>
            <w:pPr>
              <w:spacing w:after="0"/>
            </w:pPr>
            <w:r/>
            <w:r>
              <w:rPr>
                <w:b/>
                <w:color w:val="FFFFFF"/>
                <w:sz w:val="20"/>
              </w:rPr>
              <w:t>A</w:t>
            </w:r>
          </w:p>
        </w:tc>
        <w:tc>
          <w:tcPr>
            <w:tcW w:type="dxa" w:w="1399"/>
            <w:vAlign w:val="center"/>
            <w:shd w:fill="5B9BD5"/>
          </w:tcPr>
          <w:p>
            <w:pPr>
              <w:spacing w:after="0"/>
            </w:pPr>
            <w:r/>
            <w:r>
              <w:rPr>
                <w:b/>
                <w:color w:val="FFFFFF"/>
                <w:sz w:val="20"/>
              </w:rPr>
              <w:t>B</w:t>
            </w:r>
          </w:p>
        </w:tc>
        <w:tc>
          <w:tcPr>
            <w:tcW w:type="dxa" w:w="1399"/>
            <w:vAlign w:val="center"/>
            <w:shd w:fill="5B9BD5"/>
          </w:tcPr>
          <w:p>
            <w:pPr>
              <w:spacing w:after="0"/>
            </w:pPr>
            <w:r/>
            <w:r>
              <w:rPr>
                <w:b/>
                <w:color w:val="FFFFFF"/>
                <w:sz w:val="20"/>
              </w:rPr>
              <w:t>C</w:t>
            </w:r>
          </w:p>
        </w:tc>
        <w:tc>
          <w:tcPr>
            <w:tcW w:type="dxa" w:w="1399"/>
            <w:vAlign w:val="center"/>
            <w:shd w:fill="5B9BD5"/>
          </w:tcPr>
          <w:p>
            <w:pPr>
              <w:spacing w:after="0"/>
            </w:pPr>
            <w:r/>
            <w:r>
              <w:rPr>
                <w:b/>
                <w:color w:val="FFFFFF"/>
                <w:sz w:val="20"/>
              </w:rPr>
              <w:t>Kết quả</w:t>
            </w:r>
          </w:p>
        </w:tc>
        <w:tc>
          <w:tcPr>
            <w:tcW w:type="dxa" w:w="1399"/>
            <w:vAlign w:val="center"/>
            <w:shd w:fill="5B9BD5"/>
          </w:tcPr>
          <w:p>
            <w:pPr>
              <w:spacing w:after="0"/>
            </w:pPr>
            <w:r/>
            <w:r>
              <w:rPr>
                <w:b/>
                <w:color w:val="FFFFFF"/>
                <w:sz w:val="20"/>
              </w:rPr>
              <w:t>Cặp chứng minh</w:t>
            </w:r>
          </w:p>
        </w:tc>
      </w:tr>
      <w:tr>
        <w:tc>
          <w:tcPr>
            <w:tcW w:type="dxa" w:w="1399"/>
            <w:shd w:fill="EAF3FB"/>
          </w:tcPr>
          <w:p>
            <w:pPr>
              <w:spacing w:after="0"/>
            </w:pPr>
            <w:r/>
            <w:r>
              <w:rPr>
                <w:b w:val="0"/>
                <w:sz w:val="20"/>
              </w:rPr>
              <w:t>M1</w:t>
            </w:r>
          </w:p>
        </w:tc>
        <w:tc>
          <w:tcPr>
            <w:tcW w:type="dxa" w:w="1399"/>
          </w:tcPr>
          <w:p>
            <w:pPr>
              <w:spacing w:after="0"/>
            </w:pPr>
            <w:r/>
            <w:r>
              <w:rPr>
                <w:b w:val="0"/>
                <w:sz w:val="20"/>
              </w:rPr>
              <w:t>SALE10</w:t>
            </w:r>
          </w:p>
        </w:tc>
        <w:tc>
          <w:tcPr>
            <w:tcW w:type="dxa" w:w="1399"/>
          </w:tcPr>
          <w:p>
            <w:pPr>
              <w:spacing w:after="0"/>
            </w:pPr>
            <w:r/>
            <w:r>
              <w:rPr>
                <w:b w:val="0"/>
                <w:sz w:val="20"/>
              </w:rPr>
              <w:t>T</w:t>
            </w:r>
          </w:p>
        </w:tc>
        <w:tc>
          <w:tcPr>
            <w:tcW w:type="dxa" w:w="1399"/>
          </w:tcPr>
          <w:p>
            <w:pPr>
              <w:spacing w:after="0"/>
            </w:pPr>
            <w:r/>
            <w:r>
              <w:rPr>
                <w:b w:val="0"/>
                <w:sz w:val="20"/>
              </w:rPr>
              <w:t>T</w:t>
            </w:r>
          </w:p>
        </w:tc>
        <w:tc>
          <w:tcPr>
            <w:tcW w:type="dxa" w:w="1399"/>
          </w:tcPr>
          <w:p>
            <w:pPr>
              <w:spacing w:after="0"/>
            </w:pPr>
            <w:r/>
            <w:r>
              <w:rPr>
                <w:b w:val="0"/>
                <w:sz w:val="20"/>
              </w:rPr>
              <w:t>T</w:t>
            </w:r>
          </w:p>
        </w:tc>
        <w:tc>
          <w:tcPr>
            <w:tcW w:type="dxa" w:w="1399"/>
          </w:tcPr>
          <w:p>
            <w:pPr>
              <w:spacing w:after="0"/>
            </w:pPr>
            <w:r/>
            <w:r>
              <w:rPr>
                <w:b w:val="0"/>
                <w:sz w:val="20"/>
              </w:rPr>
              <w:t>Giảm 10%</w:t>
            </w:r>
          </w:p>
        </w:tc>
        <w:tc>
          <w:tcPr>
            <w:tcW w:type="dxa" w:w="1399"/>
          </w:tcPr>
          <w:p>
            <w:pPr>
              <w:spacing w:after="0"/>
            </w:pPr>
            <w:r/>
            <w:r>
              <w:rPr>
                <w:b w:val="0"/>
                <w:sz w:val="20"/>
              </w:rPr>
              <w:t>A: M1-M2; B: M1-M3; C: M1-M4</w:t>
            </w:r>
          </w:p>
        </w:tc>
      </w:tr>
      <w:tr>
        <w:tc>
          <w:tcPr>
            <w:tcW w:type="dxa" w:w="1399"/>
            <w:shd w:fill="EAF3FB"/>
          </w:tcPr>
          <w:p>
            <w:pPr>
              <w:spacing w:after="0"/>
            </w:pPr>
            <w:r/>
            <w:r>
              <w:rPr>
                <w:b w:val="0"/>
                <w:sz w:val="20"/>
              </w:rPr>
              <w:t>M2</w:t>
            </w:r>
          </w:p>
        </w:tc>
        <w:tc>
          <w:tcPr>
            <w:tcW w:type="dxa" w:w="1399"/>
          </w:tcPr>
          <w:p>
            <w:pPr>
              <w:spacing w:after="0"/>
            </w:pPr>
            <w:r/>
            <w:r>
              <w:rPr>
                <w:b w:val="0"/>
                <w:sz w:val="20"/>
              </w:rPr>
              <w:t>null</w:t>
            </w:r>
          </w:p>
        </w:tc>
        <w:tc>
          <w:tcPr>
            <w:tcW w:type="dxa" w:w="1399"/>
          </w:tcPr>
          <w:p>
            <w:pPr>
              <w:spacing w:after="0"/>
            </w:pPr>
            <w:r/>
            <w:r>
              <w:rPr>
                <w:b w:val="0"/>
                <w:sz w:val="20"/>
              </w:rPr>
              <w:t>F</w:t>
            </w:r>
          </w:p>
        </w:tc>
        <w:tc>
          <w:tcPr>
            <w:tcW w:type="dxa" w:w="1399"/>
          </w:tcPr>
          <w:p>
            <w:pPr>
              <w:spacing w:after="0"/>
            </w:pPr>
            <w:r/>
            <w:r>
              <w:rPr>
                <w:b w:val="0"/>
                <w:sz w:val="20"/>
              </w:rPr>
              <w:t>-</w:t>
            </w:r>
          </w:p>
        </w:tc>
        <w:tc>
          <w:tcPr>
            <w:tcW w:type="dxa" w:w="1399"/>
          </w:tcPr>
          <w:p>
            <w:pPr>
              <w:spacing w:after="0"/>
            </w:pPr>
            <w:r/>
            <w:r>
              <w:rPr>
                <w:b w:val="0"/>
                <w:sz w:val="20"/>
              </w:rPr>
              <w:t>-</w:t>
            </w:r>
          </w:p>
        </w:tc>
        <w:tc>
          <w:tcPr>
            <w:tcW w:type="dxa" w:w="1399"/>
          </w:tcPr>
          <w:p>
            <w:pPr>
              <w:spacing w:after="0"/>
            </w:pPr>
            <w:r/>
            <w:r>
              <w:rPr>
                <w:b w:val="0"/>
                <w:sz w:val="20"/>
              </w:rPr>
              <w:t>Không vào coupon</w:t>
            </w:r>
          </w:p>
        </w:tc>
        <w:tc>
          <w:tcPr>
            <w:tcW w:type="dxa" w:w="1399"/>
          </w:tcPr>
          <w:p>
            <w:pPr>
              <w:spacing w:after="0"/>
            </w:pPr>
            <w:r/>
            <w:r>
              <w:rPr>
                <w:b w:val="0"/>
                <w:sz w:val="20"/>
              </w:rPr>
              <w:t>A độc lập</w:t>
            </w:r>
          </w:p>
        </w:tc>
      </w:tr>
      <w:tr>
        <w:tc>
          <w:tcPr>
            <w:tcW w:type="dxa" w:w="1399"/>
            <w:shd w:fill="EAF3FB"/>
          </w:tcPr>
          <w:p>
            <w:pPr>
              <w:spacing w:after="0"/>
            </w:pPr>
            <w:r/>
            <w:r>
              <w:rPr>
                <w:b w:val="0"/>
                <w:sz w:val="20"/>
              </w:rPr>
              <w:t>M3</w:t>
            </w:r>
          </w:p>
        </w:tc>
        <w:tc>
          <w:tcPr>
            <w:tcW w:type="dxa" w:w="1399"/>
          </w:tcPr>
          <w:p>
            <w:pPr>
              <w:spacing w:after="0"/>
            </w:pPr>
            <w:r/>
            <w:r>
              <w:rPr>
                <w:b w:val="0"/>
                <w:sz w:val="20"/>
              </w:rPr>
              <w:t>""</w:t>
            </w:r>
          </w:p>
        </w:tc>
        <w:tc>
          <w:tcPr>
            <w:tcW w:type="dxa" w:w="1399"/>
          </w:tcPr>
          <w:p>
            <w:pPr>
              <w:spacing w:after="0"/>
            </w:pPr>
            <w:r/>
            <w:r>
              <w:rPr>
                <w:b w:val="0"/>
                <w:sz w:val="20"/>
              </w:rPr>
              <w:t>T</w:t>
            </w:r>
          </w:p>
        </w:tc>
        <w:tc>
          <w:tcPr>
            <w:tcW w:type="dxa" w:w="1399"/>
          </w:tcPr>
          <w:p>
            <w:pPr>
              <w:spacing w:after="0"/>
            </w:pPr>
            <w:r/>
            <w:r>
              <w:rPr>
                <w:b w:val="0"/>
                <w:sz w:val="20"/>
              </w:rPr>
              <w:t>F</w:t>
            </w:r>
          </w:p>
        </w:tc>
        <w:tc>
          <w:tcPr>
            <w:tcW w:type="dxa" w:w="1399"/>
          </w:tcPr>
          <w:p>
            <w:pPr>
              <w:spacing w:after="0"/>
            </w:pPr>
            <w:r/>
            <w:r>
              <w:rPr>
                <w:b w:val="0"/>
                <w:sz w:val="20"/>
              </w:rPr>
              <w:t>F</w:t>
            </w:r>
          </w:p>
        </w:tc>
        <w:tc>
          <w:tcPr>
            <w:tcW w:type="dxa" w:w="1399"/>
          </w:tcPr>
          <w:p>
            <w:pPr>
              <w:spacing w:after="0"/>
            </w:pPr>
            <w:r/>
            <w:r>
              <w:rPr>
                <w:b w:val="0"/>
                <w:sz w:val="20"/>
              </w:rPr>
              <w:t>Không vào coupon</w:t>
            </w:r>
          </w:p>
        </w:tc>
        <w:tc>
          <w:tcPr>
            <w:tcW w:type="dxa" w:w="1399"/>
          </w:tcPr>
          <w:p>
            <w:pPr>
              <w:spacing w:after="0"/>
            </w:pPr>
            <w:r/>
            <w:r>
              <w:rPr>
                <w:b w:val="0"/>
                <w:sz w:val="20"/>
              </w:rPr>
              <w:t>B độc lập</w:t>
            </w:r>
          </w:p>
        </w:tc>
      </w:tr>
      <w:tr>
        <w:tc>
          <w:tcPr>
            <w:tcW w:type="dxa" w:w="1399"/>
            <w:shd w:fill="EAF3FB"/>
          </w:tcPr>
          <w:p>
            <w:pPr>
              <w:spacing w:after="0"/>
            </w:pPr>
            <w:r/>
            <w:r>
              <w:rPr>
                <w:b w:val="0"/>
                <w:sz w:val="20"/>
              </w:rPr>
              <w:t>M4</w:t>
            </w:r>
          </w:p>
        </w:tc>
        <w:tc>
          <w:tcPr>
            <w:tcW w:type="dxa" w:w="1399"/>
          </w:tcPr>
          <w:p>
            <w:pPr>
              <w:spacing w:after="0"/>
            </w:pPr>
            <w:r/>
            <w:r>
              <w:rPr>
                <w:b w:val="0"/>
                <w:sz w:val="20"/>
              </w:rPr>
              <w:t>SALE20</w:t>
            </w:r>
          </w:p>
        </w:tc>
        <w:tc>
          <w:tcPr>
            <w:tcW w:type="dxa" w:w="1399"/>
          </w:tcPr>
          <w:p>
            <w:pPr>
              <w:spacing w:after="0"/>
            </w:pPr>
            <w:r/>
            <w:r>
              <w:rPr>
                <w:b w:val="0"/>
                <w:sz w:val="20"/>
              </w:rPr>
              <w:t>T</w:t>
            </w:r>
          </w:p>
        </w:tc>
        <w:tc>
          <w:tcPr>
            <w:tcW w:type="dxa" w:w="1399"/>
          </w:tcPr>
          <w:p>
            <w:pPr>
              <w:spacing w:after="0"/>
            </w:pPr>
            <w:r/>
            <w:r>
              <w:rPr>
                <w:b w:val="0"/>
                <w:sz w:val="20"/>
              </w:rPr>
              <w:t>T</w:t>
            </w:r>
          </w:p>
        </w:tc>
        <w:tc>
          <w:tcPr>
            <w:tcW w:type="dxa" w:w="1399"/>
          </w:tcPr>
          <w:p>
            <w:pPr>
              <w:spacing w:after="0"/>
            </w:pPr>
            <w:r/>
            <w:r>
              <w:rPr>
                <w:b w:val="0"/>
                <w:sz w:val="20"/>
              </w:rPr>
              <w:t>F</w:t>
            </w:r>
          </w:p>
        </w:tc>
        <w:tc>
          <w:tcPr>
            <w:tcW w:type="dxa" w:w="1399"/>
          </w:tcPr>
          <w:p>
            <w:pPr>
              <w:spacing w:after="0"/>
            </w:pPr>
            <w:r/>
            <w:r>
              <w:rPr>
                <w:b w:val="0"/>
                <w:sz w:val="20"/>
              </w:rPr>
              <w:t>Sang nhánh D4</w:t>
            </w:r>
          </w:p>
        </w:tc>
        <w:tc>
          <w:tcPr>
            <w:tcW w:type="dxa" w:w="1399"/>
          </w:tcPr>
          <w:p>
            <w:pPr>
              <w:spacing w:after="0"/>
            </w:pPr>
            <w:r/>
            <w:r>
              <w:rPr>
                <w:b w:val="0"/>
                <w:sz w:val="20"/>
              </w:rPr>
              <w:t>C độc lập</w:t>
            </w:r>
          </w:p>
        </w:tc>
      </w:tr>
    </w:tbl>
    <w:p>
      <w:pPr>
        <w:pStyle w:val="Heading1"/>
      </w:pPr>
      <w:r>
        <w:rPr>
          <w:color w:val="1F4E79"/>
        </w:rPr>
        <w:t>6. Tổ chức lớp kiểm thử OrderProcessorTest</w:t>
      </w:r>
    </w:p>
    <w:p>
      <w:pPr>
        <w:pStyle w:val="ListBullet"/>
        <w:spacing w:after="20"/>
      </w:pPr>
      <w:r>
        <w:rPr>
          <w:sz w:val="21"/>
        </w:rPr>
        <w:t>Lớp OrderProcessorTest bao gồm 9 test cho Basis Path và 4 test bổ sung cho MC/DC của coupon.</w:t>
      </w:r>
    </w:p>
    <w:p>
      <w:pPr>
        <w:pStyle w:val="ListBullet"/>
        <w:spacing w:after="20"/>
      </w:pPr>
      <w:r>
        <w:rPr>
          <w:sz w:val="21"/>
        </w:rPr>
        <w:t>Mỗi test được gắn annotation Allure gồm @Feature, @Story, @Severity và @Description để nhóm kết quả theo chức năng.</w:t>
      </w:r>
    </w:p>
    <w:p>
      <w:pPr>
        <w:pStyle w:val="ListBullet"/>
        <w:spacing w:after="20"/>
      </w:pPr>
      <w:r>
        <w:rPr>
          <w:sz w:val="21"/>
        </w:rPr>
        <w:t>Các giá trị mong đợi được tính thủ công dựa trên thứ tự xử lý: subtotal → coupon discount → member discount → shipping fee.</w:t>
      </w:r>
    </w:p>
    <w:p>
      <w:pPr>
        <w:pStyle w:val="Heading1"/>
      </w:pPr>
      <w:r>
        <w:rPr>
          <w:color w:val="1F4E79"/>
        </w:rPr>
        <w:t>7. Tích hợp Allure và JaCoCo</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1F4E79"/>
          </w:tcPr>
          <w:p>
            <w:pPr>
              <w:spacing w:after="0"/>
            </w:pPr>
            <w:r/>
            <w:r>
              <w:rPr>
                <w:b/>
                <w:color w:val="FFFFFF"/>
                <w:sz w:val="20"/>
              </w:rPr>
              <w:t>Thành phần</w:t>
            </w:r>
          </w:p>
        </w:tc>
        <w:tc>
          <w:tcPr>
            <w:tcW w:type="dxa" w:w="4896"/>
            <w:vAlign w:val="center"/>
            <w:shd w:fill="1F4E79"/>
          </w:tcPr>
          <w:p>
            <w:pPr>
              <w:spacing w:after="0"/>
            </w:pPr>
            <w:r/>
            <w:r>
              <w:rPr>
                <w:b/>
                <w:color w:val="FFFFFF"/>
                <w:sz w:val="20"/>
              </w:rPr>
              <w:t>Nội dung cấu hình / mục đích</w:t>
            </w:r>
          </w:p>
        </w:tc>
      </w:tr>
      <w:tr>
        <w:tc>
          <w:tcPr>
            <w:tcW w:type="dxa" w:w="4896"/>
            <w:shd w:fill="EAF2F8"/>
          </w:tcPr>
          <w:p>
            <w:pPr>
              <w:spacing w:after="0"/>
            </w:pPr>
            <w:r/>
            <w:r>
              <w:rPr>
                <w:b/>
                <w:sz w:val="20"/>
              </w:rPr>
              <w:t>allure-testng</w:t>
            </w:r>
          </w:p>
        </w:tc>
        <w:tc>
          <w:tcPr>
            <w:tcW w:type="dxa" w:w="4896"/>
          </w:tcPr>
          <w:p>
            <w:pPr>
              <w:spacing w:after="0"/>
            </w:pPr>
            <w:r/>
            <w:r>
              <w:rPr>
                <w:b w:val="0"/>
                <w:sz w:val="20"/>
              </w:rPr>
              <w:t>Thu thập kết quả thực thi và hiển thị theo Feature/Story/Severity trong Allure Report.</w:t>
            </w:r>
          </w:p>
        </w:tc>
      </w:tr>
      <w:tr>
        <w:tc>
          <w:tcPr>
            <w:tcW w:type="dxa" w:w="4896"/>
            <w:shd w:fill="EAF2F8"/>
          </w:tcPr>
          <w:p>
            <w:pPr>
              <w:spacing w:after="0"/>
            </w:pPr>
            <w:r/>
            <w:r>
              <w:rPr>
                <w:b/>
                <w:sz w:val="20"/>
              </w:rPr>
              <w:t>jacoco-maven-plugin</w:t>
            </w:r>
          </w:p>
        </w:tc>
        <w:tc>
          <w:tcPr>
            <w:tcW w:type="dxa" w:w="4896"/>
          </w:tcPr>
          <w:p>
            <w:pPr>
              <w:spacing w:after="0"/>
            </w:pPr>
            <w:r/>
            <w:r>
              <w:rPr>
                <w:b w:val="0"/>
                <w:sz w:val="20"/>
              </w:rPr>
              <w:t>Tạo file coverage sau khi chạy test để kiểm tra branch coverage của OrderProcessor.</w:t>
            </w:r>
          </w:p>
        </w:tc>
      </w:tr>
      <w:tr>
        <w:tc>
          <w:tcPr>
            <w:tcW w:type="dxa" w:w="4896"/>
            <w:shd w:fill="EAF2F8"/>
          </w:tcPr>
          <w:p>
            <w:pPr>
              <w:spacing w:after="0"/>
            </w:pPr>
            <w:r/>
            <w:r>
              <w:rPr>
                <w:b/>
                <w:sz w:val="20"/>
              </w:rPr>
              <w:t>surefire + allure.results.directory</w:t>
            </w:r>
          </w:p>
        </w:tc>
        <w:tc>
          <w:tcPr>
            <w:tcW w:type="dxa" w:w="4896"/>
          </w:tcPr>
          <w:p>
            <w:pPr>
              <w:spacing w:after="0"/>
            </w:pPr>
            <w:r/>
            <w:r>
              <w:rPr>
                <w:b w:val="0"/>
                <w:sz w:val="20"/>
              </w:rPr>
              <w:t>Định vị thư mục target/allure-results để sinh báo cáo Allure.</w:t>
            </w:r>
          </w:p>
        </w:tc>
      </w:tr>
      <w:tr>
        <w:tc>
          <w:tcPr>
            <w:tcW w:type="dxa" w:w="4896"/>
            <w:shd w:fill="EAF2F8"/>
          </w:tcPr>
          <w:p>
            <w:pPr>
              <w:spacing w:after="0"/>
            </w:pPr>
            <w:r/>
            <w:r>
              <w:rPr>
                <w:b/>
                <w:sz w:val="20"/>
              </w:rPr>
              <w:t>Mục tiêu coverage</w:t>
            </w:r>
          </w:p>
        </w:tc>
        <w:tc>
          <w:tcPr>
            <w:tcW w:type="dxa" w:w="4896"/>
          </w:tcPr>
          <w:p>
            <w:pPr>
              <w:spacing w:after="0"/>
            </w:pPr>
            <w:r/>
            <w:r>
              <w:rPr>
                <w:b w:val="0"/>
                <w:sz w:val="20"/>
              </w:rPr>
              <w:t>Bổ sung test cho đến khi branch coverage đạt tối thiểu 90% theo yêu cầu bài tập.</w:t>
            </w:r>
          </w:p>
        </w:tc>
      </w:tr>
    </w:tbl>
    <w:p>
      <w:pPr>
        <w:pStyle w:val="Heading1"/>
      </w:pPr>
      <w:r>
        <w:rPr>
          <w:color w:val="1F4E79"/>
        </w:rPr>
        <w:t>8. Kết quả mong đợi khi chạy suite</w:t>
      </w:r>
    </w:p>
    <w:p>
      <w:pPr>
        <w:pStyle w:val="ListBullet"/>
        <w:spacing w:after="20"/>
      </w:pPr>
      <w:r>
        <w:rPr>
          <w:sz w:val="21"/>
        </w:rPr>
        <w:t>Tổng số test tối thiểu: 13 test (9 Basis Path + 4 MC/DC).</w:t>
      </w:r>
    </w:p>
    <w:p>
      <w:pPr>
        <w:pStyle w:val="ListBullet"/>
        <w:spacing w:after="20"/>
      </w:pPr>
      <w:r>
        <w:rPr>
          <w:sz w:val="21"/>
        </w:rPr>
        <w:t>Các test P1 và P6 phải xác nhận đúng IllegalArgumentException.</w:t>
      </w:r>
    </w:p>
    <w:p>
      <w:pPr>
        <w:pStyle w:val="ListBullet"/>
        <w:spacing w:after="20"/>
      </w:pPr>
      <w:r>
        <w:rPr>
          <w:sz w:val="21"/>
        </w:rPr>
        <w:t>Allure Report phải hiển thị nhóm “Bài 7 - OrderProcessor” với các Story tương ứng Basis Path và MC/DC Coupon.</w:t>
      </w:r>
    </w:p>
    <w:p>
      <w:pPr>
        <w:pStyle w:val="ListBullet"/>
        <w:spacing w:after="20"/>
      </w:pPr>
      <w:r>
        <w:rPr>
          <w:sz w:val="21"/>
        </w:rPr>
        <w:t>JaCoCo Report phải phản ánh tỷ lệ branch coverage của lớp OrderProcessor, từ đó xác định nhánh nào chưa được bao phủ đủ để bổ sung test.</w:t>
      </w:r>
    </w:p>
    <w:p>
      <w:pPr>
        <w:pStyle w:val="Heading1"/>
      </w:pPr>
      <w:r>
        <w:rPr>
          <w:color w:val="1F4E79"/>
        </w:rPr>
        <w:t>9. Kết luận</w:t>
      </w:r>
    </w:p>
    <w:p>
      <w:r>
        <w:rPr>
          <w:sz w:val="21"/>
        </w:rPr>
        <w:t>Bài 7 yêu cầu kết hợp nhiều kỹ thuật kiểm thử hộp trắng trên cùng một lớp nghiệp vụ thực tế. Qua việc tính CC, thiết kế Basis Path, phân tích MC/DC và tích hợp Allure + JaCoCo, test suite không chỉ kiểm tra đúng/sai về mặt chức năng mà còn cung cấp bằng chứng định lượng về mức độ bao phủ mã nguồn. Đây là bước quan trọng để nâng chất lượng unit test từ mức kiểm tra thông thường lên mức có thể theo dõi và đánh giá chuyên nghiệp.</w:t>
      </w:r>
    </w:p>
    <w:sectPr w:rsidR="00FC693F" w:rsidRPr="0006063C" w:rsidSect="00034616">
      <w:pgSz w:w="12240" w:h="15840"/>
      <w:pgMar w:top="1008" w:right="1224" w:bottom="86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