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79BB" w:rsidRPr="00A177D9" w:rsidRDefault="00A179BB" w:rsidP="00A179BB">
      <w:pPr>
        <w:ind w:firstLine="0"/>
        <w:jc w:val="center"/>
        <w:rPr>
          <w:rFonts w:eastAsia="Times New Roman" w:cs="Times New Roman"/>
          <w:szCs w:val="28"/>
        </w:rPr>
      </w:pPr>
      <w:r w:rsidRPr="00A177D9">
        <w:rPr>
          <w:rFonts w:eastAsia="Times New Roman" w:cs="Times New Roman"/>
          <w:szCs w:val="28"/>
        </w:rPr>
        <w:t xml:space="preserve">МИНИСТЕРСТВО НАУКИ И ВЫСШЕГО ОБРАЗОВАНИЯ </w:t>
      </w:r>
      <w:r w:rsidRPr="00A177D9">
        <w:rPr>
          <w:rFonts w:eastAsia="Times New Roman" w:cs="Times New Roman"/>
          <w:szCs w:val="28"/>
        </w:rPr>
        <w:br/>
        <w:t>РОССИЙСКОЙ ФЕДЕРАЦИИ</w:t>
      </w:r>
    </w:p>
    <w:p w:rsidR="00A179BB" w:rsidRPr="00A177D9" w:rsidRDefault="00A179BB" w:rsidP="00A179BB">
      <w:pPr>
        <w:ind w:firstLine="0"/>
        <w:jc w:val="center"/>
        <w:rPr>
          <w:rFonts w:eastAsia="Times New Roman" w:cs="Times New Roman"/>
          <w:szCs w:val="28"/>
        </w:rPr>
      </w:pPr>
    </w:p>
    <w:p w:rsidR="00A179BB" w:rsidRPr="00A177D9" w:rsidRDefault="00A179BB" w:rsidP="00A179BB">
      <w:pPr>
        <w:ind w:firstLine="0"/>
        <w:jc w:val="center"/>
        <w:rPr>
          <w:rFonts w:eastAsia="Times New Roman" w:cs="Times New Roman"/>
          <w:szCs w:val="28"/>
        </w:rPr>
      </w:pPr>
      <w:r w:rsidRPr="00A177D9">
        <w:rPr>
          <w:rFonts w:eastAsia="Times New Roman" w:cs="Times New Roman"/>
          <w:szCs w:val="28"/>
        </w:rPr>
        <w:t>ФЕДЕРАЛЬНОЕ ГОСУДАРСТВЕННОЕ БЮДЖЕТНОЕ ОБРАЗОВАТЕЛЬНОЕ УЧРЕЖДЕНИЕ ВЫСШЕГО ОБРАЗОВАНИЯ</w:t>
      </w:r>
    </w:p>
    <w:p w:rsidR="00A179BB" w:rsidRPr="00A177D9" w:rsidRDefault="00A179BB" w:rsidP="00A179BB">
      <w:pPr>
        <w:ind w:firstLine="0"/>
        <w:jc w:val="center"/>
        <w:rPr>
          <w:rFonts w:eastAsia="Times New Roman" w:cs="Times New Roman"/>
          <w:szCs w:val="28"/>
        </w:rPr>
      </w:pPr>
    </w:p>
    <w:p w:rsidR="00A179BB" w:rsidRPr="00A177D9" w:rsidRDefault="00A179BB" w:rsidP="00A179BB">
      <w:pPr>
        <w:ind w:firstLine="0"/>
        <w:jc w:val="center"/>
        <w:rPr>
          <w:rFonts w:eastAsia="Times New Roman" w:cs="Times New Roman"/>
          <w:szCs w:val="28"/>
        </w:rPr>
      </w:pPr>
      <w:r w:rsidRPr="00A177D9">
        <w:rPr>
          <w:rFonts w:eastAsia="Times New Roman" w:cs="Times New Roman"/>
          <w:szCs w:val="28"/>
        </w:rPr>
        <w:t xml:space="preserve">«БЕЛГОРОДСКИЙ ГОСУДАРСТВЕННЫЙ </w:t>
      </w:r>
    </w:p>
    <w:p w:rsidR="00A179BB" w:rsidRPr="00A177D9" w:rsidRDefault="00A179BB" w:rsidP="00A179BB">
      <w:pPr>
        <w:ind w:firstLine="0"/>
        <w:jc w:val="center"/>
        <w:rPr>
          <w:rFonts w:eastAsia="Times New Roman" w:cs="Times New Roman"/>
          <w:szCs w:val="28"/>
        </w:rPr>
      </w:pPr>
      <w:r w:rsidRPr="00A177D9">
        <w:rPr>
          <w:rFonts w:eastAsia="Times New Roman" w:cs="Times New Roman"/>
          <w:szCs w:val="28"/>
        </w:rPr>
        <w:t>ТЕХНОЛОГИЧЕСКИЙ УНИВЕРСИТЕТ им. В. Г. ШУХОВА»</w:t>
      </w:r>
    </w:p>
    <w:p w:rsidR="00A179BB" w:rsidRPr="00A177D9" w:rsidRDefault="00A179BB" w:rsidP="00A179BB">
      <w:pPr>
        <w:ind w:firstLine="0"/>
        <w:jc w:val="center"/>
        <w:rPr>
          <w:rFonts w:eastAsia="Times New Roman" w:cs="Times New Roman"/>
          <w:szCs w:val="28"/>
        </w:rPr>
      </w:pPr>
      <w:r w:rsidRPr="00A177D9">
        <w:rPr>
          <w:rFonts w:eastAsia="Times New Roman" w:cs="Times New Roman"/>
          <w:szCs w:val="28"/>
        </w:rPr>
        <w:t>(БГТУ им. В.Г. Шухова)</w:t>
      </w:r>
    </w:p>
    <w:p w:rsidR="00A179BB" w:rsidRPr="00A177D9" w:rsidRDefault="00A179BB" w:rsidP="00A179BB">
      <w:pPr>
        <w:ind w:firstLine="0"/>
        <w:jc w:val="center"/>
        <w:rPr>
          <w:rFonts w:eastAsia="Times New Roman" w:cs="Times New Roman"/>
          <w:szCs w:val="28"/>
        </w:rPr>
      </w:pPr>
    </w:p>
    <w:p w:rsidR="00A179BB" w:rsidRPr="00A177D9" w:rsidRDefault="00A179BB" w:rsidP="00A179BB">
      <w:pPr>
        <w:ind w:firstLine="0"/>
        <w:jc w:val="center"/>
        <w:rPr>
          <w:rFonts w:eastAsia="Times New Roman" w:cs="Times New Roman"/>
          <w:szCs w:val="28"/>
        </w:rPr>
      </w:pPr>
      <w:r w:rsidRPr="00A177D9">
        <w:rPr>
          <w:rFonts w:eastAsia="Times New Roman" w:cs="Times New Roman"/>
          <w:szCs w:val="28"/>
        </w:rPr>
        <w:t>Кафедра программного обеспечения вычислительной техники и автоматизированных систем</w:t>
      </w:r>
    </w:p>
    <w:p w:rsidR="00A179BB" w:rsidRPr="00A177D9" w:rsidRDefault="00A179BB" w:rsidP="00A179BB">
      <w:pPr>
        <w:ind w:firstLine="0"/>
        <w:jc w:val="center"/>
        <w:rPr>
          <w:rFonts w:eastAsia="Times New Roman" w:cs="Times New Roman"/>
          <w:szCs w:val="28"/>
        </w:rPr>
      </w:pPr>
    </w:p>
    <w:p w:rsidR="00A179BB" w:rsidRPr="00A177D9" w:rsidRDefault="00A179BB" w:rsidP="00A179BB">
      <w:pPr>
        <w:ind w:firstLine="0"/>
        <w:rPr>
          <w:rFonts w:eastAsia="Times New Roman" w:cs="Times New Roman"/>
          <w:szCs w:val="28"/>
        </w:rPr>
      </w:pPr>
    </w:p>
    <w:p w:rsidR="00A179BB" w:rsidRPr="006A1385" w:rsidRDefault="00A179BB" w:rsidP="00A179BB">
      <w:pPr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Лабораторная работа</w:t>
      </w:r>
      <w:r w:rsidRPr="00D77E0C">
        <w:rPr>
          <w:rFonts w:eastAsia="Times New Roman" w:cs="Times New Roman"/>
          <w:szCs w:val="28"/>
        </w:rPr>
        <w:t xml:space="preserve"> </w:t>
      </w:r>
      <w:r w:rsidR="00252BF5">
        <w:rPr>
          <w:rFonts w:eastAsia="Times New Roman" w:cs="Times New Roman"/>
          <w:szCs w:val="28"/>
        </w:rPr>
        <w:t>6</w:t>
      </w:r>
    </w:p>
    <w:p w:rsidR="00A179BB" w:rsidRPr="00A177D9" w:rsidRDefault="00A179BB" w:rsidP="00A179BB">
      <w:pPr>
        <w:ind w:firstLine="0"/>
        <w:jc w:val="center"/>
        <w:rPr>
          <w:rFonts w:eastAsia="Times New Roman" w:cs="Times New Roman"/>
          <w:szCs w:val="28"/>
        </w:rPr>
      </w:pPr>
      <w:r w:rsidRPr="00A177D9">
        <w:rPr>
          <w:rFonts w:eastAsia="Times New Roman" w:cs="Times New Roman"/>
          <w:szCs w:val="28"/>
        </w:rPr>
        <w:t xml:space="preserve">по дисциплине: </w:t>
      </w:r>
      <w:r>
        <w:rPr>
          <w:rFonts w:eastAsia="Times New Roman" w:cs="Times New Roman"/>
          <w:szCs w:val="28"/>
        </w:rPr>
        <w:t>Системное моделирование</w:t>
      </w:r>
    </w:p>
    <w:p w:rsidR="00A179BB" w:rsidRPr="00A177D9" w:rsidRDefault="00A179BB" w:rsidP="00A179BB">
      <w:pPr>
        <w:ind w:firstLine="0"/>
        <w:jc w:val="center"/>
        <w:rPr>
          <w:rFonts w:eastAsia="Times New Roman" w:cs="Times New Roman"/>
          <w:szCs w:val="28"/>
        </w:rPr>
      </w:pPr>
      <w:r w:rsidRPr="00A177D9">
        <w:rPr>
          <w:rFonts w:eastAsia="Times New Roman" w:cs="Times New Roman"/>
          <w:szCs w:val="28"/>
        </w:rPr>
        <w:t xml:space="preserve">тема: </w:t>
      </w:r>
      <w:r w:rsidR="00252BF5">
        <w:rPr>
          <w:rFonts w:eastAsia="Times New Roman" w:cs="Times New Roman"/>
          <w:szCs w:val="24"/>
        </w:rPr>
        <w:t>Переходные процессы в электрических цепях</w:t>
      </w:r>
    </w:p>
    <w:p w:rsidR="00A179BB" w:rsidRPr="00A177D9" w:rsidRDefault="00A179BB" w:rsidP="00A179BB">
      <w:pPr>
        <w:ind w:firstLine="0"/>
        <w:jc w:val="center"/>
        <w:rPr>
          <w:rFonts w:eastAsia="Times New Roman" w:cs="Times New Roman"/>
          <w:szCs w:val="28"/>
        </w:rPr>
      </w:pPr>
    </w:p>
    <w:p w:rsidR="00A179BB" w:rsidRPr="00A177D9" w:rsidRDefault="00A179BB" w:rsidP="00A179BB">
      <w:pPr>
        <w:ind w:firstLine="0"/>
        <w:jc w:val="center"/>
        <w:rPr>
          <w:rFonts w:eastAsia="Times New Roman" w:cs="Times New Roman"/>
          <w:szCs w:val="28"/>
        </w:rPr>
      </w:pPr>
    </w:p>
    <w:p w:rsidR="00A179BB" w:rsidRPr="00A177D9" w:rsidRDefault="00A179BB" w:rsidP="00A179BB">
      <w:pPr>
        <w:ind w:firstLine="0"/>
        <w:jc w:val="center"/>
        <w:rPr>
          <w:rFonts w:eastAsia="Times New Roman" w:cs="Times New Roman"/>
          <w:szCs w:val="28"/>
        </w:rPr>
      </w:pPr>
    </w:p>
    <w:p w:rsidR="00A179BB" w:rsidRDefault="00A179BB" w:rsidP="00A179BB">
      <w:pPr>
        <w:ind w:left="4956" w:firstLine="0"/>
        <w:jc w:val="left"/>
        <w:rPr>
          <w:rFonts w:eastAsia="Times New Roman" w:cs="Times New Roman"/>
          <w:szCs w:val="28"/>
        </w:rPr>
      </w:pPr>
      <w:r w:rsidRPr="00A177D9">
        <w:rPr>
          <w:rFonts w:eastAsia="Times New Roman" w:cs="Times New Roman"/>
          <w:szCs w:val="28"/>
        </w:rPr>
        <w:t xml:space="preserve">Выполнил: ст. группы </w:t>
      </w:r>
      <w:r>
        <w:rPr>
          <w:rFonts w:eastAsia="Times New Roman" w:cs="Times New Roman"/>
          <w:szCs w:val="28"/>
        </w:rPr>
        <w:t>ПВ-221</w:t>
      </w:r>
    </w:p>
    <w:p w:rsidR="00A179BB" w:rsidRDefault="00A179BB" w:rsidP="00A179BB">
      <w:pPr>
        <w:ind w:left="4956" w:firstLine="0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Дорошенко Владимир </w:t>
      </w:r>
    </w:p>
    <w:p w:rsidR="00A179BB" w:rsidRPr="00A177D9" w:rsidRDefault="00A179BB" w:rsidP="00A179BB">
      <w:pPr>
        <w:ind w:left="4956" w:firstLine="0"/>
        <w:jc w:val="left"/>
        <w:rPr>
          <w:rFonts w:eastAsia="Times New Roman" w:cs="Times New Roman"/>
          <w:szCs w:val="28"/>
        </w:rPr>
      </w:pPr>
      <w:r w:rsidRPr="00A177D9">
        <w:rPr>
          <w:rFonts w:eastAsia="Times New Roman" w:cs="Times New Roman"/>
          <w:szCs w:val="28"/>
        </w:rPr>
        <w:t>Проверил</w:t>
      </w:r>
      <w:r>
        <w:rPr>
          <w:rFonts w:eastAsia="Times New Roman" w:cs="Times New Roman"/>
          <w:szCs w:val="28"/>
        </w:rPr>
        <w:t>и</w:t>
      </w:r>
      <w:r w:rsidRPr="00A177D9">
        <w:rPr>
          <w:rFonts w:eastAsia="Times New Roman" w:cs="Times New Roman"/>
          <w:szCs w:val="28"/>
        </w:rPr>
        <w:t xml:space="preserve">: </w:t>
      </w:r>
    </w:p>
    <w:p w:rsidR="00A179BB" w:rsidRPr="00A177D9" w:rsidRDefault="00A179BB" w:rsidP="00A179BB">
      <w:pPr>
        <w:ind w:left="4956" w:firstLine="0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Полунин Александр Иванович</w:t>
      </w:r>
    </w:p>
    <w:p w:rsidR="00A179BB" w:rsidRPr="00A177D9" w:rsidRDefault="00A179BB" w:rsidP="00A179BB">
      <w:pPr>
        <w:ind w:firstLine="0"/>
        <w:jc w:val="center"/>
        <w:rPr>
          <w:rFonts w:eastAsia="Times New Roman" w:cs="Times New Roman"/>
          <w:szCs w:val="28"/>
        </w:rPr>
      </w:pPr>
    </w:p>
    <w:p w:rsidR="00A179BB" w:rsidRDefault="00A179BB" w:rsidP="00A179BB">
      <w:pPr>
        <w:ind w:firstLine="0"/>
        <w:jc w:val="center"/>
        <w:rPr>
          <w:rFonts w:eastAsia="Times New Roman" w:cs="Times New Roman"/>
          <w:szCs w:val="28"/>
        </w:rPr>
      </w:pPr>
    </w:p>
    <w:p w:rsidR="00252BF5" w:rsidRDefault="00252BF5" w:rsidP="00A179BB">
      <w:pPr>
        <w:ind w:firstLine="0"/>
        <w:jc w:val="center"/>
        <w:rPr>
          <w:rFonts w:eastAsia="Times New Roman" w:cs="Times New Roman"/>
          <w:szCs w:val="28"/>
        </w:rPr>
      </w:pPr>
    </w:p>
    <w:p w:rsidR="00252BF5" w:rsidRDefault="00252BF5" w:rsidP="00A179BB">
      <w:pPr>
        <w:ind w:firstLine="0"/>
        <w:jc w:val="center"/>
        <w:rPr>
          <w:rFonts w:eastAsia="Times New Roman" w:cs="Times New Roman"/>
          <w:szCs w:val="28"/>
        </w:rPr>
      </w:pPr>
    </w:p>
    <w:p w:rsidR="00252BF5" w:rsidRPr="00886E50" w:rsidRDefault="00252BF5" w:rsidP="00A179BB">
      <w:pPr>
        <w:ind w:firstLine="0"/>
        <w:jc w:val="center"/>
        <w:rPr>
          <w:rFonts w:eastAsia="Times New Roman" w:cs="Times New Roman"/>
          <w:szCs w:val="28"/>
        </w:rPr>
      </w:pPr>
    </w:p>
    <w:p w:rsidR="00A179BB" w:rsidRDefault="00A179BB" w:rsidP="00A179BB">
      <w:pPr>
        <w:ind w:firstLine="0"/>
        <w:jc w:val="center"/>
        <w:rPr>
          <w:rFonts w:eastAsia="Times New Roman" w:cs="Times New Roman"/>
          <w:szCs w:val="28"/>
        </w:rPr>
      </w:pPr>
      <w:r w:rsidRPr="00A177D9">
        <w:rPr>
          <w:rFonts w:eastAsia="Times New Roman" w:cs="Times New Roman"/>
          <w:szCs w:val="28"/>
        </w:rPr>
        <w:t>Белгород 202</w:t>
      </w:r>
      <w:r>
        <w:rPr>
          <w:rFonts w:eastAsia="Times New Roman" w:cs="Times New Roman"/>
          <w:szCs w:val="28"/>
        </w:rPr>
        <w:t>4</w:t>
      </w:r>
      <w:r w:rsidRPr="00A177D9">
        <w:rPr>
          <w:rFonts w:eastAsia="Times New Roman" w:cs="Times New Roman"/>
          <w:szCs w:val="28"/>
        </w:rPr>
        <w:t xml:space="preserve"> г.</w:t>
      </w:r>
      <w:r>
        <w:rPr>
          <w:rFonts w:eastAsia="Times New Roman" w:cs="Times New Roman"/>
          <w:szCs w:val="28"/>
        </w:rPr>
        <w:br w:type="page"/>
      </w:r>
    </w:p>
    <w:p w:rsidR="00A179BB" w:rsidRPr="00CB38F9" w:rsidRDefault="00A179BB" w:rsidP="00A179BB">
      <w:pPr>
        <w:pStyle w:val="a8"/>
        <w:rPr>
          <w:lang w:val="en-US"/>
        </w:rPr>
      </w:pPr>
      <w:bookmarkStart w:id="0" w:name="_GoBack"/>
      <w:bookmarkEnd w:id="0"/>
    </w:p>
    <w:p w:rsidR="00A179BB" w:rsidRDefault="00A179BB" w:rsidP="00A179BB">
      <w:pPr>
        <w:pStyle w:val="a4"/>
      </w:pPr>
      <w:bookmarkStart w:id="1" w:name="_Toc130036395"/>
      <w:r>
        <w:lastRenderedPageBreak/>
        <w:t>Задание</w:t>
      </w:r>
      <w:bookmarkEnd w:id="1"/>
    </w:p>
    <w:p w:rsidR="00A179BB" w:rsidRDefault="00A179BB" w:rsidP="00A179BB">
      <w:pPr>
        <w:ind w:firstLine="0"/>
      </w:pPr>
    </w:p>
    <w:p w:rsidR="00A179BB" w:rsidRDefault="00A179BB" w:rsidP="00A179BB">
      <w:pPr>
        <w:ind w:firstLine="0"/>
      </w:pPr>
      <w:r>
        <w:t>Задачи:</w:t>
      </w:r>
      <w:r w:rsidRPr="006C2764">
        <w:t xml:space="preserve"> </w:t>
      </w:r>
    </w:p>
    <w:p w:rsidR="00A179BB" w:rsidRDefault="00A179BB" w:rsidP="00A179BB">
      <w:pPr>
        <w:pStyle w:val="a"/>
      </w:pPr>
      <w:r>
        <w:t>Изучить метод Доступова для оценки вероятностных характеристик фазовых координат систем.</w:t>
      </w:r>
    </w:p>
    <w:p w:rsidR="00A179BB" w:rsidRDefault="00A179BB" w:rsidP="00A179BB">
      <w:pPr>
        <w:pStyle w:val="a"/>
      </w:pPr>
      <w:r>
        <w:t xml:space="preserve">Разработать программу для оценки вероятностных характеристик вектора Х на момент </w:t>
      </w:r>
      <w:proofErr w:type="gramStart"/>
      <w:r>
        <w:t xml:space="preserve">времени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(</w:t>
      </w:r>
      <w:proofErr w:type="gramEnd"/>
      <w:r>
        <w:t>конкретный вариант).</w:t>
      </w:r>
    </w:p>
    <w:p w:rsidR="00A179BB" w:rsidRDefault="00A179BB" w:rsidP="00A179BB">
      <w:pPr>
        <w:pStyle w:val="1"/>
        <w:ind w:left="0"/>
      </w:pPr>
      <w:r>
        <w:lastRenderedPageBreak/>
        <w:t>Изучить метод Доступова для оценки вероятностных характеристик фазовых координат систем.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84"/>
        <w:gridCol w:w="5028"/>
        <w:gridCol w:w="607"/>
        <w:gridCol w:w="607"/>
        <w:gridCol w:w="572"/>
        <w:gridCol w:w="579"/>
        <w:gridCol w:w="496"/>
      </w:tblGrid>
      <w:tr w:rsidR="00A179BB" w:rsidTr="00346F9F">
        <w:trPr>
          <w:jc w:val="center"/>
        </w:trPr>
        <w:tc>
          <w:tcPr>
            <w:tcW w:w="357" w:type="dxa"/>
          </w:tcPr>
          <w:p w:rsidR="00A179BB" w:rsidRPr="00476CB3" w:rsidRDefault="00A179BB" w:rsidP="00346F9F">
            <w:pPr>
              <w:pStyle w:val="aa"/>
              <w:ind w:left="0" w:firstLine="0"/>
              <w:jc w:val="center"/>
            </w:pPr>
            <w:r>
              <w:t>№</w:t>
            </w:r>
          </w:p>
        </w:tc>
        <w:tc>
          <w:tcPr>
            <w:tcW w:w="5028" w:type="dxa"/>
          </w:tcPr>
          <w:p w:rsidR="00A179BB" w:rsidRPr="00476CB3" w:rsidRDefault="00A179BB" w:rsidP="00346F9F">
            <w:pPr>
              <w:pStyle w:val="aa"/>
              <w:ind w:left="0" w:firstLine="0"/>
              <w:jc w:val="center"/>
              <w:rPr>
                <w:lang w:val="en-US"/>
              </w:rPr>
            </w:pPr>
            <w:r>
              <w:t>Система</w:t>
            </w:r>
          </w:p>
        </w:tc>
        <w:tc>
          <w:tcPr>
            <w:tcW w:w="426" w:type="dxa"/>
          </w:tcPr>
          <w:p w:rsidR="00A179BB" w:rsidRDefault="003C0029" w:rsidP="00346F9F">
            <w:pPr>
              <w:pStyle w:val="aa"/>
              <w:ind w:left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x1</m:t>
                    </m:r>
                  </m:sub>
                </m:sSub>
              </m:oMath>
            </m:oMathPara>
          </w:p>
        </w:tc>
        <w:tc>
          <w:tcPr>
            <w:tcW w:w="356" w:type="dxa"/>
          </w:tcPr>
          <w:p w:rsidR="00A179BB" w:rsidRDefault="003C0029" w:rsidP="00346F9F">
            <w:pPr>
              <w:pStyle w:val="aa"/>
              <w:ind w:left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x2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:rsidR="00A179BB" w:rsidRDefault="003C0029" w:rsidP="00346F9F">
            <w:pPr>
              <w:pStyle w:val="aa"/>
              <w:ind w:left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66" w:type="dxa"/>
          </w:tcPr>
          <w:p w:rsidR="00A179BB" w:rsidRDefault="003C0029" w:rsidP="00346F9F">
            <w:pPr>
              <w:pStyle w:val="aa"/>
              <w:ind w:left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96" w:type="dxa"/>
          </w:tcPr>
          <w:p w:rsidR="00A179BB" w:rsidRPr="00476CB3" w:rsidRDefault="003C0029" w:rsidP="00346F9F">
            <w:pPr>
              <w:pStyle w:val="aa"/>
              <w:ind w:left="0" w:firstLine="0"/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</w:tr>
      <w:tr w:rsidR="00A179BB" w:rsidTr="00346F9F">
        <w:trPr>
          <w:trHeight w:val="227"/>
          <w:jc w:val="center"/>
        </w:trPr>
        <w:tc>
          <w:tcPr>
            <w:tcW w:w="357" w:type="dxa"/>
            <w:vAlign w:val="center"/>
          </w:tcPr>
          <w:p w:rsidR="00A179BB" w:rsidRDefault="00A179BB" w:rsidP="00346F9F">
            <w:pPr>
              <w:pStyle w:val="aa"/>
              <w:ind w:left="0" w:firstLine="0"/>
              <w:jc w:val="center"/>
            </w:pPr>
            <w:r w:rsidRPr="000B0BB0">
              <w:rPr>
                <w:rFonts w:cs="Times New Roman"/>
                <w:color w:val="000000"/>
                <w:lang w:val="en-US" w:bidi="ru-RU"/>
              </w:rPr>
              <w:t>3</w:t>
            </w:r>
          </w:p>
        </w:tc>
        <w:tc>
          <w:tcPr>
            <w:tcW w:w="5028" w:type="dxa"/>
            <w:vAlign w:val="center"/>
          </w:tcPr>
          <w:p w:rsidR="00A179BB" w:rsidRDefault="003C0029" w:rsidP="00346F9F">
            <w:pPr>
              <w:pStyle w:val="Bodytext30"/>
              <w:shd w:val="clear" w:color="auto" w:fill="auto"/>
              <w:spacing w:after="1110"/>
              <w:jc w:val="center"/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/>
                        <w:i/>
                        <w:color w:val="000000"/>
                        <w:lang w:bidi="ru-RU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  <w:color w:val="000000"/>
                            <w:lang w:bidi="ru-RU"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/>
                                <w:lang w:val="en-US" w:bidi="ru-RU"/>
                              </w:rPr>
                              <m:t>ⅆ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color w:val="000000"/>
                                    <w:lang w:bidi="ru-RU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/>
                                    <w:lang w:val="en-US" w:bidi="ru-RU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/>
                                    <w:lang w:val="en-US" w:bidi="ru-RU"/>
                                  </w:rPr>
                                  <m:t>1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/>
                                <w:lang w:val="en-US" w:bidi="ru-RU"/>
                              </w:rPr>
                              <m:t>ⅆt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lang w:val="en-US" w:bidi="ru-RU"/>
                          </w:rPr>
                          <m:t>= 0.1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color w:val="000000"/>
                                <w:lang w:val="en-US" w:bidi="ru-RU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/>
                                <w:lang w:val="en-US" w:bidi="ru-RU"/>
                              </w:rPr>
                              <m:t>ⅇ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color w:val="000000"/>
                                    <w:lang w:val="en-US" w:bidi="ru-RU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/>
                                    <w:lang w:val="en-US" w:bidi="ru-RU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/>
                                    <w:lang w:val="en-US" w:bidi="ru-RU"/>
                                  </w:rP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lang w:val="en-US" w:bidi="ru-RU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color w:val="000000"/>
                                <w:lang w:val="en-US" w:bidi="ru-RU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/>
                                <w:lang w:val="en-US" w:bidi="ru-RU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/>
                                <w:lang w:val="en-US" w:bidi="ru-RU"/>
                              </w:rP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/>
                                <w:lang w:val="en-US" w:bidi="ru-RU"/>
                              </w:rPr>
                              <m:t>ⅆ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color w:val="000000"/>
                                    <w:lang w:bidi="ru-RU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/>
                                    <w:lang w:val="en-US" w:bidi="ru-RU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/>
                                    <w:lang w:val="en-US" w:bidi="ru-RU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/>
                                <w:lang w:val="en-US" w:bidi="ru-RU"/>
                              </w:rPr>
                              <m:t>ⅆt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lang w:val="en-US" w:bidi="ru-RU"/>
                          </w:rPr>
                          <m:t xml:space="preserve">= 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color w:val="000000"/>
                                <w:lang w:val="en-US" w:bidi="ru-RU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/>
                                <w:lang w:val="en-US" w:bidi="ru-RU"/>
                              </w:rPr>
                              <m:t>cos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color w:val="000000"/>
                                    <w:lang w:val="en-US" w:bidi="ru-RU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/>
                                    <w:lang w:val="en-US" w:bidi="ru-RU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/>
                                    <w:lang w:val="en-US" w:bidi="ru-RU"/>
                                  </w:rPr>
                                  <m:t>1</m:t>
                                </m:r>
                              </m:sub>
                            </m:sSub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lang w:val="en-US" w:bidi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color w:val="000000"/>
                                <w:lang w:val="en-US" w:bidi="ru-RU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/>
                                <w:lang w:val="en-US" w:bidi="ru-RU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/>
                                <w:lang w:val="en-US" w:bidi="ru-RU"/>
                              </w:rPr>
                              <m:t>2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426" w:type="dxa"/>
            <w:vAlign w:val="center"/>
          </w:tcPr>
          <w:p w:rsidR="00A179BB" w:rsidRPr="000C1376" w:rsidRDefault="00A179BB" w:rsidP="00346F9F">
            <w:pPr>
              <w:pStyle w:val="aa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56" w:type="dxa"/>
            <w:vAlign w:val="center"/>
          </w:tcPr>
          <w:p w:rsidR="00A179BB" w:rsidRDefault="00A179BB" w:rsidP="00346F9F">
            <w:pPr>
              <w:pStyle w:val="aa"/>
              <w:ind w:left="0" w:firstLine="0"/>
              <w:jc w:val="center"/>
            </w:pPr>
            <w:r>
              <w:rPr>
                <w:rFonts w:cs="Times New Roman"/>
                <w:color w:val="000000"/>
                <w:lang w:val="en-US" w:bidi="ru-RU"/>
              </w:rPr>
              <w:t>1</w:t>
            </w:r>
          </w:p>
        </w:tc>
        <w:tc>
          <w:tcPr>
            <w:tcW w:w="567" w:type="dxa"/>
            <w:vAlign w:val="center"/>
          </w:tcPr>
          <w:p w:rsidR="00A179BB" w:rsidRPr="000C1376" w:rsidRDefault="00A179BB" w:rsidP="00346F9F">
            <w:pPr>
              <w:pStyle w:val="aa"/>
              <w:ind w:left="0" w:firstLine="0"/>
              <w:jc w:val="center"/>
              <w:rPr>
                <w:lang w:val="en-US"/>
              </w:rPr>
            </w:pPr>
            <w:r>
              <w:rPr>
                <w:rFonts w:cs="Times New Roman"/>
                <w:color w:val="000000"/>
                <w:lang w:val="en-US" w:bidi="ru-RU"/>
              </w:rPr>
              <w:t>1</w:t>
            </w:r>
          </w:p>
        </w:tc>
        <w:tc>
          <w:tcPr>
            <w:tcW w:w="566" w:type="dxa"/>
            <w:vAlign w:val="center"/>
          </w:tcPr>
          <w:p w:rsidR="00A179BB" w:rsidRPr="00F41D89" w:rsidRDefault="00A179BB" w:rsidP="00346F9F">
            <w:pPr>
              <w:pStyle w:val="aa"/>
              <w:ind w:left="0" w:firstLine="0"/>
              <w:jc w:val="center"/>
              <w:rPr>
                <w:lang w:val="en-US"/>
              </w:rPr>
            </w:pPr>
            <w:r>
              <w:rPr>
                <w:rFonts w:cs="Times New Roman"/>
                <w:color w:val="000000"/>
                <w:lang w:bidi="ru-RU"/>
              </w:rPr>
              <w:t>0</w:t>
            </w:r>
            <w:r>
              <w:rPr>
                <w:rFonts w:cs="Times New Roman"/>
                <w:color w:val="000000"/>
                <w:lang w:val="en-US" w:bidi="ru-RU"/>
              </w:rPr>
              <w:t>.5</w:t>
            </w:r>
          </w:p>
        </w:tc>
        <w:tc>
          <w:tcPr>
            <w:tcW w:w="496" w:type="dxa"/>
            <w:vAlign w:val="center"/>
          </w:tcPr>
          <w:p w:rsidR="00A179BB" w:rsidRDefault="00A179BB" w:rsidP="00346F9F">
            <w:pPr>
              <w:pStyle w:val="aa"/>
              <w:ind w:left="0" w:firstLine="0"/>
              <w:jc w:val="center"/>
            </w:pPr>
            <w:r>
              <w:rPr>
                <w:rFonts w:cs="Times New Roman"/>
                <w:color w:val="000000"/>
                <w:lang w:val="en-US" w:bidi="ru-RU"/>
              </w:rPr>
              <w:t>30</w:t>
            </w:r>
          </w:p>
        </w:tc>
      </w:tr>
    </w:tbl>
    <w:p w:rsidR="00A179BB" w:rsidRPr="00E35B98" w:rsidRDefault="003C0029" w:rsidP="00A179BB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,  m=2</m:t>
          </m:r>
        </m:oMath>
      </m:oMathPara>
    </w:p>
    <w:p w:rsidR="00A179BB" w:rsidRPr="00F41D89" w:rsidRDefault="003C0029" w:rsidP="00A179BB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x1</m:t>
              </m:r>
            </m:sub>
          </m:sSub>
          <m:r>
            <w:rPr>
              <w:rFonts w:ascii="Cambria Math" w:hAnsi="Cambria Math"/>
            </w:rPr>
            <m:t>*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m</m:t>
              </m:r>
            </m:e>
          </m:rad>
          <m:r>
            <w:rPr>
              <w:rFonts w:ascii="Cambria Math" w:hAnsi="Cambria Math"/>
            </w:rPr>
            <m:t>=3*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=4.24264</m:t>
          </m:r>
        </m:oMath>
      </m:oMathPara>
    </w:p>
    <w:p w:rsidR="00A179BB" w:rsidRPr="00B10F83" w:rsidRDefault="003C0029" w:rsidP="00A179B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x2</m:t>
              </m:r>
            </m:sub>
          </m:sSub>
          <m:r>
            <w:rPr>
              <w:rFonts w:ascii="Cambria Math" w:hAnsi="Cambria Math"/>
            </w:rPr>
            <m:t>*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m</m:t>
              </m:r>
            </m:e>
          </m:rad>
          <m:r>
            <w:rPr>
              <w:rFonts w:ascii="Cambria Math" w:eastAsiaTheme="minorEastAsia" w:hAnsi="Cambria Math"/>
            </w:rPr>
            <m:t>=1*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ra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1.41421</m:t>
          </m:r>
        </m:oMath>
      </m:oMathPara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96"/>
        <w:gridCol w:w="1413"/>
        <w:gridCol w:w="1413"/>
      </w:tblGrid>
      <w:tr w:rsidR="00A179BB" w:rsidTr="00346F9F">
        <w:trPr>
          <w:jc w:val="center"/>
        </w:trPr>
        <w:tc>
          <w:tcPr>
            <w:tcW w:w="496" w:type="dxa"/>
            <w:tcBorders>
              <w:top w:val="nil"/>
              <w:left w:val="nil"/>
              <w:bottom w:val="single" w:sz="4" w:space="0" w:color="auto"/>
            </w:tcBorders>
          </w:tcPr>
          <w:p w:rsidR="00A179BB" w:rsidRDefault="00A179BB" w:rsidP="00346F9F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817" w:type="dxa"/>
          </w:tcPr>
          <w:p w:rsidR="00A179BB" w:rsidRDefault="003C0029" w:rsidP="00346F9F">
            <w:pPr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83" w:type="dxa"/>
          </w:tcPr>
          <w:p w:rsidR="00A179BB" w:rsidRDefault="003C0029" w:rsidP="00346F9F">
            <w:pPr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A179BB" w:rsidTr="00346F9F">
        <w:trPr>
          <w:jc w:val="center"/>
        </w:trPr>
        <w:tc>
          <w:tcPr>
            <w:tcW w:w="496" w:type="dxa"/>
            <w:tcBorders>
              <w:top w:val="single" w:sz="4" w:space="0" w:color="auto"/>
            </w:tcBorders>
          </w:tcPr>
          <w:p w:rsidR="00A179BB" w:rsidRDefault="00A179BB" w:rsidP="00346F9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17" w:type="dxa"/>
          </w:tcPr>
          <w:p w:rsidR="00A179BB" w:rsidRDefault="00A179BB" w:rsidP="00346F9F">
            <w:pPr>
              <w:ind w:firstLine="0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4.24264</m:t>
                </m:r>
              </m:oMath>
            </m:oMathPara>
          </w:p>
        </w:tc>
        <w:tc>
          <w:tcPr>
            <w:tcW w:w="683" w:type="dxa"/>
          </w:tcPr>
          <w:p w:rsidR="00A179BB" w:rsidRDefault="00A179BB" w:rsidP="00346F9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A179BB" w:rsidTr="00346F9F">
        <w:trPr>
          <w:jc w:val="center"/>
        </w:trPr>
        <w:tc>
          <w:tcPr>
            <w:tcW w:w="496" w:type="dxa"/>
          </w:tcPr>
          <w:p w:rsidR="00A179BB" w:rsidRDefault="00A179BB" w:rsidP="00346F9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17" w:type="dxa"/>
          </w:tcPr>
          <w:p w:rsidR="00A179BB" w:rsidRDefault="00A179BB" w:rsidP="00346F9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3" w:type="dxa"/>
          </w:tcPr>
          <w:p w:rsidR="00A179BB" w:rsidRPr="00F41D89" w:rsidRDefault="00A179BB" w:rsidP="00346F9F">
            <w:pPr>
              <w:ind w:firstLine="0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1.41421</m:t>
                </m:r>
              </m:oMath>
            </m:oMathPara>
          </w:p>
        </w:tc>
      </w:tr>
      <w:tr w:rsidR="00A179BB" w:rsidTr="00346F9F">
        <w:trPr>
          <w:jc w:val="center"/>
        </w:trPr>
        <w:tc>
          <w:tcPr>
            <w:tcW w:w="496" w:type="dxa"/>
          </w:tcPr>
          <w:p w:rsidR="00A179BB" w:rsidRDefault="00A179BB" w:rsidP="00346F9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17" w:type="dxa"/>
          </w:tcPr>
          <w:p w:rsidR="00A179BB" w:rsidRDefault="00A179BB" w:rsidP="00346F9F">
            <w:pPr>
              <w:ind w:firstLine="0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4.24264</m:t>
                </m:r>
              </m:oMath>
            </m:oMathPara>
          </w:p>
        </w:tc>
        <w:tc>
          <w:tcPr>
            <w:tcW w:w="683" w:type="dxa"/>
          </w:tcPr>
          <w:p w:rsidR="00A179BB" w:rsidRDefault="00A179BB" w:rsidP="00346F9F">
            <w:pPr>
              <w:ind w:firstLine="0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1.41421</m:t>
                </m:r>
              </m:oMath>
            </m:oMathPara>
          </w:p>
        </w:tc>
      </w:tr>
      <w:tr w:rsidR="00A179BB" w:rsidTr="00346F9F">
        <w:trPr>
          <w:jc w:val="center"/>
        </w:trPr>
        <w:tc>
          <w:tcPr>
            <w:tcW w:w="496" w:type="dxa"/>
          </w:tcPr>
          <w:p w:rsidR="00A179BB" w:rsidRDefault="00A179BB" w:rsidP="00346F9F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17" w:type="dxa"/>
          </w:tcPr>
          <w:p w:rsidR="00A179BB" w:rsidRDefault="00A179BB" w:rsidP="00346F9F">
            <w:pPr>
              <w:ind w:firstLine="0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-4.24264</m:t>
                </m:r>
              </m:oMath>
            </m:oMathPara>
          </w:p>
        </w:tc>
        <w:tc>
          <w:tcPr>
            <w:tcW w:w="683" w:type="dxa"/>
          </w:tcPr>
          <w:p w:rsidR="00A179BB" w:rsidRDefault="00A179BB" w:rsidP="00346F9F">
            <w:pPr>
              <w:ind w:firstLine="0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-1.41421</m:t>
                </m:r>
              </m:oMath>
            </m:oMathPara>
          </w:p>
        </w:tc>
      </w:tr>
    </w:tbl>
    <w:p w:rsidR="00A179BB" w:rsidRDefault="00A179BB" w:rsidP="00A179BB">
      <w:pPr>
        <w:jc w:val="center"/>
        <w:rPr>
          <w:rFonts w:eastAsiaTheme="minorEastAsia"/>
          <w:color w:val="000000"/>
          <w:lang w:bidi="ru-RU"/>
        </w:rPr>
      </w:pP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0"/>
        <w:gridCol w:w="3129"/>
      </w:tblGrid>
      <w:tr w:rsidR="00A179BB" w:rsidTr="00346F9F">
        <w:trPr>
          <w:jc w:val="center"/>
        </w:trPr>
        <w:tc>
          <w:tcPr>
            <w:tcW w:w="2172" w:type="dxa"/>
          </w:tcPr>
          <w:p w:rsidR="00A179BB" w:rsidRPr="00881989" w:rsidRDefault="003C0029" w:rsidP="00346F9F">
            <w:pPr>
              <w:jc w:val="center"/>
              <w:rPr>
                <w:rFonts w:eastAsiaTheme="minorEastAsia"/>
                <w:color w:val="000000"/>
                <w:lang w:bidi="ru-RU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/>
                        <w:i/>
                        <w:color w:val="000000"/>
                        <w:lang w:bidi="ru-RU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  <w:color w:val="000000"/>
                            <w:lang w:bidi="ru-RU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lang w:bidi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01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/>
                            <w:lang w:bidi="ru-RU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lang w:bidi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/>
                            <w:lang w:bidi="ru-RU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ϵ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=5.24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lang w:bidi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02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/>
                            <w:lang w:bidi="ru-RU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lang w:bidi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/>
                            <w:lang w:bidi="ru-RU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0=0.5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183" w:type="dxa"/>
          </w:tcPr>
          <w:p w:rsidR="00A179BB" w:rsidRDefault="003C0029" w:rsidP="00346F9F">
            <w:pPr>
              <w:jc w:val="center"/>
              <w:rPr>
                <w:rFonts w:eastAsiaTheme="minorEastAsia"/>
                <w:color w:val="000000"/>
                <w:lang w:bidi="ru-RU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/>
                        <w:i/>
                        <w:color w:val="000000"/>
                        <w:lang w:bidi="ru-RU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  <w:color w:val="000000"/>
                            <w:lang w:bidi="ru-RU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lang w:bidi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01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/>
                            <w:lang w:bidi="ru-RU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lang w:bidi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/>
                            <w:lang w:bidi="ru-RU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ϵ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=5.24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lang w:bidi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02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/>
                            <w:lang w:bidi="ru-RU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lang w:bidi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/>
                            <w:lang w:bidi="ru-RU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ϵ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=1.91</m:t>
                        </m:r>
                      </m:e>
                    </m:eqArr>
                  </m:e>
                </m:d>
              </m:oMath>
            </m:oMathPara>
          </w:p>
        </w:tc>
      </w:tr>
      <w:tr w:rsidR="00A179BB" w:rsidTr="00346F9F">
        <w:trPr>
          <w:jc w:val="center"/>
        </w:trPr>
        <w:tc>
          <w:tcPr>
            <w:tcW w:w="2172" w:type="dxa"/>
          </w:tcPr>
          <w:p w:rsidR="00A179BB" w:rsidRDefault="003C0029" w:rsidP="00346F9F">
            <w:pPr>
              <w:jc w:val="center"/>
              <w:rPr>
                <w:rFonts w:eastAsiaTheme="minorEastAsia"/>
                <w:color w:val="000000"/>
                <w:lang w:bidi="ru-RU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/>
                        <w:i/>
                        <w:color w:val="000000"/>
                        <w:lang w:bidi="ru-RU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  <w:color w:val="000000"/>
                            <w:lang w:bidi="ru-RU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lang w:bidi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01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/>
                            <w:lang w:bidi="ru-RU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lang w:bidi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/>
                            <w:lang w:bidi="ru-RU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0=1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lang w:bidi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02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/>
                            <w:lang w:bidi="ru-RU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lang w:bidi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/>
                            <w:lang w:bidi="ru-RU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ϵ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=1.91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183" w:type="dxa"/>
          </w:tcPr>
          <w:p w:rsidR="00A179BB" w:rsidRDefault="003C0029" w:rsidP="00346F9F">
            <w:pPr>
              <w:jc w:val="center"/>
              <w:rPr>
                <w:rFonts w:eastAsiaTheme="minorEastAsia"/>
                <w:color w:val="000000"/>
                <w:lang w:bidi="ru-RU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eastAsiaTheme="minorEastAsia" w:hAnsi="Cambria Math"/>
                        <w:i/>
                        <w:color w:val="000000"/>
                        <w:lang w:bidi="ru-RU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  <w:color w:val="000000"/>
                            <w:lang w:bidi="ru-RU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lang w:bidi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01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/>
                            <w:lang w:bidi="ru-RU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lang w:bidi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/>
                            <w:lang w:bidi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ϵ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=-3.24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lang w:bidi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02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/>
                            <w:lang w:bidi="ru-RU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lang w:bidi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bidi="ru-RU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lit/>
                          </m:rPr>
                          <w:rPr>
                            <w:rFonts w:ascii="Cambria Math" w:hAnsi="Cambria Math" w:cs="Times New Roman"/>
                            <w:color w:val="000000"/>
                            <w:lang w:bidi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ϵ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=-0.91</m:t>
                        </m:r>
                      </m:e>
                    </m:eqArr>
                  </m:e>
                </m:d>
              </m:oMath>
            </m:oMathPara>
          </w:p>
        </w:tc>
      </w:tr>
    </w:tbl>
    <w:p w:rsidR="00A179BB" w:rsidRDefault="00A179BB" w:rsidP="00A179BB">
      <w:pPr>
        <w:jc w:val="center"/>
        <w:rPr>
          <w:rFonts w:eastAsiaTheme="minorEastAsia"/>
          <w:color w:val="000000"/>
          <w:lang w:bidi="ru-RU"/>
        </w:rPr>
      </w:pP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clc</w:t>
      </w:r>
      <w:proofErr w:type="gramEnd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close </w:t>
      </w:r>
      <w:r w:rsidRPr="00AB31D6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all</w:t>
      </w: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; clear;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format</w:t>
      </w:r>
      <w:proofErr w:type="gramEnd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AB31D6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default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Solve(</w:t>
      </w:r>
      <w:proofErr w:type="gramEnd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2, [0.5, 1], [3,1], 30)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AB31D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function</w:t>
      </w:r>
      <w:proofErr w:type="gramEnd"/>
      <w:r w:rsidRPr="00AB31D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ret=Solve(m, M, D, t)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E</w:t>
      </w:r>
      <w:proofErr w:type="gramStart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=[</w:t>
      </w:r>
      <w:proofErr w:type="gramEnd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D(1)*sqrt(m);D(2)*sqrt(m)];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M</w:t>
      </w:r>
      <w:proofErr w:type="gramStart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=[</w:t>
      </w:r>
      <w:proofErr w:type="gramEnd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M(1)+E(1) M(2);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M(</w:t>
      </w:r>
      <w:proofErr w:type="gramEnd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1) M(2)+E(2);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M(</w:t>
      </w:r>
      <w:proofErr w:type="gramEnd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1)+E(1) M(2)+E(2);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M(</w:t>
      </w:r>
      <w:proofErr w:type="gramEnd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1)-E(1) M(2)-E(2)];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Mr</w:t>
      </w:r>
      <w:proofErr w:type="gramStart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=[</w:t>
      </w:r>
      <w:proofErr w:type="gramEnd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Integrate([M(1,1) M(1,2)],t);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Integrate(</w:t>
      </w:r>
      <w:proofErr w:type="gramEnd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[M(2,1) M(2,2)],t);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Integrate(</w:t>
      </w:r>
      <w:proofErr w:type="gramEnd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[M(3,1) M(3,2)],t);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Integrate(</w:t>
      </w:r>
      <w:proofErr w:type="gramEnd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[M(4,1) M(4,2)],t)];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ret=[[GetMk([Mr(1,1);Mr(2,1);Mr(3,1);Mr(4,1)],m);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GetMk([Mr(1,2);Mr(2,2);Mr(3,2);Mr(4,2)],m)];[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GetDk([Mr(1,1);Mr(2,1);Mr(3,1);Mr(4,1)],m);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GetDk([Mr(1,2);Mr(2,2);Mr(3,2);Mr(4,2)],m)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]];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AB31D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AB31D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function</w:t>
      </w:r>
      <w:proofErr w:type="gramEnd"/>
      <w:r w:rsidRPr="00AB31D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ret=GetDk(X, m)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ret=1/m*(X(1)^2+X(2)^2)+(X(4)^2-X(3)^2)/(2*m)-GetMk(X, m)^2;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AB31D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AB31D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function</w:t>
      </w:r>
      <w:proofErr w:type="gramEnd"/>
      <w:r w:rsidRPr="00AB31D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ret=GetMk(X, m)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ret=</w:t>
      </w:r>
      <w:proofErr w:type="gramEnd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1/m*(X(1)+X(2))+(X(4)-X(3))/(2*m);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AB31D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AB31D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function</w:t>
      </w:r>
      <w:proofErr w:type="gramEnd"/>
      <w:r w:rsidRPr="00AB31D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ret=Integrate(X,t)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[</w:t>
      </w:r>
      <w:proofErr w:type="gramStart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tr,</w:t>
      </w:r>
      <w:proofErr w:type="gramEnd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Xr]=</w:t>
      </w:r>
      <w:proofErr w:type="gramStart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ode45(</w:t>
      </w:r>
      <w:proofErr w:type="gramEnd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@(t,X)GetSystem(X,t),[0 t],X);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ret=</w:t>
      </w:r>
      <w:proofErr w:type="gramEnd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Xr;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AB31D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AB31D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function</w:t>
      </w:r>
      <w:proofErr w:type="gramEnd"/>
      <w:r w:rsidRPr="00AB31D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ret=GetSystem(X,t)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ret</w:t>
      </w:r>
      <w:proofErr w:type="gramEnd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=[FirstEquation(X,t);SecondEquation(X,t)];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AB31D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AB31D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function</w:t>
      </w:r>
      <w:proofErr w:type="gramEnd"/>
      <w:r w:rsidRPr="00AB31D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ret=FirstEquation(X,t)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ret=</w:t>
      </w:r>
      <w:proofErr w:type="gramEnd"/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0.1 * exp(X(1)) + X(2);</w:t>
      </w: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AB31D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A179BB" w:rsidRPr="00AB31D6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AB31D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function</w:t>
      </w:r>
      <w:proofErr w:type="gramEnd"/>
      <w:r w:rsidRPr="00AB31D6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>ret=SecondEquation(X,t)</w:t>
      </w:r>
    </w:p>
    <w:p w:rsidR="00A179BB" w:rsidRPr="003B1725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B31D6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3B1725">
        <w:rPr>
          <w:rFonts w:ascii="Consolas" w:eastAsia="Times New Roman" w:hAnsi="Consolas" w:cs="Times New Roman"/>
          <w:sz w:val="20"/>
          <w:szCs w:val="20"/>
          <w:lang w:eastAsia="ru-RU"/>
        </w:rPr>
        <w:t>ret= cos(X(1)) - X(2);</w:t>
      </w:r>
    </w:p>
    <w:p w:rsidR="00A179BB" w:rsidRPr="003B1725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B1725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</w:p>
    <w:p w:rsidR="00A179BB" w:rsidRPr="003B1725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A179BB" w:rsidRPr="00D341A3" w:rsidRDefault="00A179BB" w:rsidP="00A179BB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A179BB" w:rsidRDefault="00A179BB" w:rsidP="00A179BB">
      <w:pPr>
        <w:jc w:val="center"/>
        <w:rPr>
          <w:rFonts w:eastAsiaTheme="minorEastAsia"/>
          <w:color w:val="000000"/>
          <w:lang w:bidi="ru-RU"/>
        </w:rPr>
      </w:pPr>
    </w:p>
    <w:p w:rsidR="00A179BB" w:rsidRDefault="00A179BB" w:rsidP="00A179BB">
      <w:pPr>
        <w:jc w:val="center"/>
        <w:rPr>
          <w:rFonts w:eastAsiaTheme="minorEastAsia"/>
          <w:color w:val="000000"/>
          <w:lang w:bidi="ru-RU"/>
        </w:rPr>
      </w:pPr>
    </w:p>
    <w:p w:rsidR="00A179BB" w:rsidRDefault="00A179BB" w:rsidP="00A179BB">
      <w:pPr>
        <w:jc w:val="center"/>
        <w:rPr>
          <w:rFonts w:eastAsiaTheme="minorEastAsia"/>
          <w:color w:val="000000"/>
          <w:lang w:bidi="ru-RU"/>
        </w:rPr>
      </w:pPr>
      <w:r w:rsidRPr="002A72D5">
        <w:rPr>
          <w:rFonts w:eastAsiaTheme="minorEastAsia"/>
          <w:noProof/>
          <w:color w:val="000000"/>
          <w:lang w:eastAsia="ru-RU"/>
        </w:rPr>
        <w:drawing>
          <wp:anchor distT="0" distB="0" distL="114300" distR="114300" simplePos="0" relativeHeight="251659264" behindDoc="0" locked="0" layoutInCell="1" allowOverlap="1" wp14:anchorId="1C557C8A" wp14:editId="16977421">
            <wp:simplePos x="0" y="0"/>
            <wp:positionH relativeFrom="margin">
              <wp:align>center</wp:align>
            </wp:positionH>
            <wp:positionV relativeFrom="paragraph">
              <wp:posOffset>346075</wp:posOffset>
            </wp:positionV>
            <wp:extent cx="1644015" cy="1187450"/>
            <wp:effectExtent l="0" t="0" r="0" b="0"/>
            <wp:wrapTopAndBottom/>
            <wp:docPr id="1354645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4571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015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color w:val="000000"/>
          <w:lang w:bidi="ru-RU"/>
        </w:rPr>
        <w:t>Результат работы программы:</w:t>
      </w:r>
      <w:r w:rsidRPr="00D341A3">
        <w:rPr>
          <w:rFonts w:eastAsiaTheme="minorEastAsia"/>
          <w:color w:val="000000"/>
          <w:lang w:bidi="ru-RU"/>
        </w:rPr>
        <w:t xml:space="preserve"> </w:t>
      </w:r>
    </w:p>
    <w:p w:rsidR="00A179BB" w:rsidRDefault="00A179BB" w:rsidP="00A179BB">
      <w:pPr>
        <w:jc w:val="center"/>
        <w:rPr>
          <w:rFonts w:eastAsiaTheme="minorEastAsia"/>
          <w:color w:val="000000"/>
          <w:lang w:bidi="ru-RU"/>
        </w:rPr>
      </w:pPr>
    </w:p>
    <w:p w:rsidR="00A179BB" w:rsidRPr="002A72D5" w:rsidRDefault="00A179BB" w:rsidP="00A179BB">
      <w:pPr>
        <w:jc w:val="center"/>
        <w:rPr>
          <w:rFonts w:eastAsiaTheme="minorEastAsia"/>
          <w:color w:val="000000"/>
          <w:lang w:bidi="ru-RU"/>
        </w:rPr>
      </w:pPr>
      <w:r>
        <w:rPr>
          <w:rFonts w:eastAsiaTheme="minorEastAsia"/>
          <w:color w:val="000000"/>
          <w:lang w:val="en-US" w:bidi="ru-RU"/>
        </w:rPr>
        <w:t>m</w:t>
      </w:r>
      <w:r w:rsidRPr="002A72D5">
        <w:rPr>
          <w:rFonts w:eastAsiaTheme="minorEastAsia"/>
          <w:color w:val="000000"/>
          <w:vertAlign w:val="subscript"/>
          <w:lang w:bidi="ru-RU"/>
        </w:rPr>
        <w:t>1</w:t>
      </w:r>
      <w:r w:rsidRPr="002A72D5">
        <w:rPr>
          <w:rFonts w:eastAsiaTheme="minorEastAsia"/>
          <w:color w:val="000000"/>
          <w:vertAlign w:val="subscript"/>
          <w:lang w:val="en-US" w:bidi="ru-RU"/>
        </w:rPr>
        <w:t>k</w:t>
      </w:r>
      <w:r w:rsidRPr="002A72D5">
        <w:rPr>
          <w:rFonts w:eastAsiaTheme="minorEastAsia"/>
          <w:color w:val="000000"/>
          <w:lang w:val="en-US" w:bidi="ru-RU"/>
        </w:rPr>
        <w:t>=</w:t>
      </w:r>
      <w:r>
        <w:rPr>
          <w:rFonts w:eastAsiaTheme="minorEastAsia"/>
          <w:color w:val="000000"/>
          <w:lang w:val="en-US" w:bidi="ru-RU"/>
        </w:rPr>
        <w:t xml:space="preserve"> </w:t>
      </w:r>
      <w:proofErr w:type="gramStart"/>
      <w:r w:rsidRPr="002A72D5">
        <w:rPr>
          <w:rFonts w:eastAsiaTheme="minorEastAsia"/>
          <w:color w:val="000000"/>
          <w:lang w:bidi="ru-RU"/>
        </w:rPr>
        <w:t xml:space="preserve">4.8530  </w:t>
      </w:r>
      <w:r>
        <w:rPr>
          <w:rFonts w:eastAsiaTheme="minorEastAsia"/>
          <w:color w:val="000000"/>
          <w:lang w:val="en-US" w:bidi="ru-RU"/>
        </w:rPr>
        <w:t>m</w:t>
      </w:r>
      <w:r>
        <w:rPr>
          <w:rFonts w:eastAsiaTheme="minorEastAsia"/>
          <w:color w:val="000000"/>
          <w:vertAlign w:val="subscript"/>
          <w:lang w:val="en-US" w:bidi="ru-RU"/>
        </w:rPr>
        <w:t>2</w:t>
      </w:r>
      <w:r w:rsidRPr="002A72D5">
        <w:rPr>
          <w:rFonts w:eastAsiaTheme="minorEastAsia"/>
          <w:color w:val="000000"/>
          <w:vertAlign w:val="subscript"/>
          <w:lang w:val="en-US" w:bidi="ru-RU"/>
        </w:rPr>
        <w:t>k</w:t>
      </w:r>
      <w:proofErr w:type="gramEnd"/>
      <w:r>
        <w:rPr>
          <w:rFonts w:eastAsiaTheme="minorEastAsia"/>
          <w:color w:val="000000"/>
          <w:vertAlign w:val="subscript"/>
          <w:lang w:val="en-US" w:bidi="ru-RU"/>
        </w:rPr>
        <w:t xml:space="preserve"> </w:t>
      </w:r>
      <w:r w:rsidRPr="002A72D5">
        <w:rPr>
          <w:rFonts w:eastAsiaTheme="minorEastAsia"/>
          <w:color w:val="000000"/>
          <w:lang w:val="en-US" w:bidi="ru-RU"/>
        </w:rPr>
        <w:t>=</w:t>
      </w:r>
      <w:r>
        <w:rPr>
          <w:rFonts w:eastAsiaTheme="minorEastAsia"/>
          <w:color w:val="000000"/>
          <w:lang w:val="en-US" w:bidi="ru-RU"/>
        </w:rPr>
        <w:t xml:space="preserve"> </w:t>
      </w:r>
      <w:r w:rsidRPr="002A72D5">
        <w:rPr>
          <w:rFonts w:eastAsiaTheme="minorEastAsia"/>
          <w:color w:val="000000"/>
          <w:lang w:bidi="ru-RU"/>
        </w:rPr>
        <w:t>0.9940</w:t>
      </w:r>
    </w:p>
    <w:p w:rsidR="00A179BB" w:rsidRPr="002A72D5" w:rsidRDefault="00A179BB" w:rsidP="00A179BB">
      <w:pPr>
        <w:jc w:val="center"/>
        <w:rPr>
          <w:rFonts w:eastAsiaTheme="minorEastAsia"/>
          <w:color w:val="000000"/>
          <w:lang w:bidi="ru-RU"/>
        </w:rPr>
      </w:pPr>
      <w:r>
        <w:rPr>
          <w:rFonts w:eastAsiaTheme="minorEastAsia"/>
          <w:color w:val="000000"/>
          <w:lang w:val="en-US" w:bidi="ru-RU"/>
        </w:rPr>
        <w:t>d</w:t>
      </w:r>
      <w:r w:rsidRPr="002A72D5">
        <w:rPr>
          <w:rFonts w:eastAsiaTheme="minorEastAsia"/>
          <w:color w:val="000000"/>
          <w:vertAlign w:val="subscript"/>
          <w:lang w:bidi="ru-RU"/>
        </w:rPr>
        <w:t>1</w:t>
      </w:r>
      <w:r w:rsidRPr="002A72D5">
        <w:rPr>
          <w:rFonts w:eastAsiaTheme="minorEastAsia"/>
          <w:color w:val="000000"/>
          <w:vertAlign w:val="subscript"/>
          <w:lang w:val="en-US" w:bidi="ru-RU"/>
        </w:rPr>
        <w:t>k</w:t>
      </w:r>
      <w:r>
        <w:rPr>
          <w:rFonts w:eastAsiaTheme="minorEastAsia"/>
          <w:color w:val="000000"/>
          <w:vertAlign w:val="subscript"/>
          <w:lang w:val="en-US" w:bidi="ru-RU"/>
        </w:rPr>
        <w:t xml:space="preserve"> </w:t>
      </w:r>
      <w:r w:rsidRPr="002A72D5">
        <w:rPr>
          <w:rFonts w:eastAsiaTheme="minorEastAsia"/>
          <w:color w:val="000000"/>
          <w:lang w:val="en-US" w:bidi="ru-RU"/>
        </w:rPr>
        <w:t>=</w:t>
      </w:r>
      <w:r>
        <w:rPr>
          <w:rFonts w:eastAsiaTheme="minorEastAsia"/>
          <w:color w:val="000000"/>
          <w:lang w:val="en-US" w:bidi="ru-RU"/>
        </w:rPr>
        <w:t xml:space="preserve"> </w:t>
      </w:r>
      <w:r w:rsidRPr="002A72D5">
        <w:rPr>
          <w:rFonts w:eastAsiaTheme="minorEastAsia"/>
          <w:color w:val="000000"/>
          <w:lang w:bidi="ru-RU"/>
        </w:rPr>
        <w:t xml:space="preserve">0.0293 </w:t>
      </w:r>
      <w:r>
        <w:rPr>
          <w:rFonts w:eastAsiaTheme="minorEastAsia"/>
          <w:color w:val="000000"/>
          <w:lang w:val="en-US" w:bidi="ru-RU"/>
        </w:rPr>
        <w:t>d</w:t>
      </w:r>
      <w:r>
        <w:rPr>
          <w:rFonts w:eastAsiaTheme="minorEastAsia"/>
          <w:color w:val="000000"/>
          <w:vertAlign w:val="subscript"/>
          <w:lang w:val="en-US" w:bidi="ru-RU"/>
        </w:rPr>
        <w:t>2</w:t>
      </w:r>
      <w:r w:rsidRPr="002A72D5">
        <w:rPr>
          <w:rFonts w:eastAsiaTheme="minorEastAsia"/>
          <w:color w:val="000000"/>
          <w:vertAlign w:val="subscript"/>
          <w:lang w:val="en-US" w:bidi="ru-RU"/>
        </w:rPr>
        <w:t>k</w:t>
      </w:r>
      <w:r>
        <w:rPr>
          <w:rFonts w:eastAsiaTheme="minorEastAsia"/>
          <w:color w:val="000000"/>
          <w:vertAlign w:val="subscript"/>
          <w:lang w:val="en-US" w:bidi="ru-RU"/>
        </w:rPr>
        <w:t xml:space="preserve"> </w:t>
      </w:r>
      <w:r w:rsidRPr="002A72D5">
        <w:rPr>
          <w:rFonts w:eastAsiaTheme="minorEastAsia"/>
          <w:color w:val="000000"/>
          <w:lang w:val="en-US" w:bidi="ru-RU"/>
        </w:rPr>
        <w:t>=</w:t>
      </w:r>
      <w:r w:rsidRPr="002A72D5">
        <w:rPr>
          <w:rFonts w:eastAsiaTheme="minorEastAsia"/>
          <w:color w:val="000000"/>
          <w:lang w:bidi="ru-RU"/>
        </w:rPr>
        <w:t xml:space="preserve"> 0.0001</w:t>
      </w:r>
    </w:p>
    <w:p w:rsidR="00C42C74" w:rsidRDefault="00C42C74"/>
    <w:sectPr w:rsidR="00C42C74" w:rsidSect="00312BB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7259A"/>
    <w:multiLevelType w:val="multilevel"/>
    <w:tmpl w:val="116231A0"/>
    <w:lvl w:ilvl="0">
      <w:start w:val="1"/>
      <w:numFmt w:val="decimal"/>
      <w:pStyle w:val="a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none"/>
      <w:lvlText w:val="-"/>
      <w:lvlJc w:val="left"/>
      <w:pPr>
        <w:ind w:left="1418" w:hanging="709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709"/>
      </w:pPr>
      <w:rPr>
        <w:rFonts w:hint="default"/>
      </w:rPr>
    </w:lvl>
  </w:abstractNum>
  <w:abstractNum w:abstractNumId="1" w15:restartNumberingAfterBreak="0">
    <w:nsid w:val="28E639CA"/>
    <w:multiLevelType w:val="multilevel"/>
    <w:tmpl w:val="F5FE941E"/>
    <w:lvl w:ilvl="0">
      <w:start w:val="1"/>
      <w:numFmt w:val="decimal"/>
      <w:pStyle w:val="1"/>
      <w:lvlText w:val="%1"/>
      <w:lvlJc w:val="left"/>
      <w:pPr>
        <w:ind w:left="3686" w:firstLine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2126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992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709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5B3"/>
    <w:rsid w:val="00252BF5"/>
    <w:rsid w:val="003C0029"/>
    <w:rsid w:val="005935B3"/>
    <w:rsid w:val="00A179BB"/>
    <w:rsid w:val="00C4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583AA2-C000-4989-BF40-549F8C789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179B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A179BB"/>
    <w:pPr>
      <w:keepNext/>
      <w:keepLines/>
      <w:pageBreakBefore/>
      <w:numPr>
        <w:numId w:val="1"/>
      </w:numPr>
      <w:outlineLvl w:val="0"/>
    </w:pPr>
    <w:rPr>
      <w:rFonts w:eastAsiaTheme="majorEastAsia" w:cs="Times New Roman"/>
      <w:szCs w:val="28"/>
    </w:rPr>
  </w:style>
  <w:style w:type="paragraph" w:styleId="2">
    <w:name w:val="heading 2"/>
    <w:basedOn w:val="1"/>
    <w:next w:val="a0"/>
    <w:link w:val="20"/>
    <w:uiPriority w:val="9"/>
    <w:unhideWhenUsed/>
    <w:qFormat/>
    <w:rsid w:val="00A179BB"/>
    <w:pPr>
      <w:pageBreakBefore w:val="0"/>
      <w:numPr>
        <w:ilvl w:val="1"/>
      </w:numPr>
      <w:spacing w:before="280"/>
      <w:ind w:left="0"/>
      <w:outlineLvl w:val="1"/>
    </w:pPr>
  </w:style>
  <w:style w:type="paragraph" w:styleId="3">
    <w:name w:val="heading 3"/>
    <w:basedOn w:val="2"/>
    <w:next w:val="a0"/>
    <w:link w:val="30"/>
    <w:uiPriority w:val="9"/>
    <w:unhideWhenUsed/>
    <w:qFormat/>
    <w:rsid w:val="00A179BB"/>
    <w:pPr>
      <w:numPr>
        <w:ilvl w:val="2"/>
      </w:numPr>
      <w:ind w:left="0"/>
      <w:outlineLvl w:val="2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179BB"/>
    <w:rPr>
      <w:rFonts w:ascii="Times New Roman" w:eastAsiaTheme="majorEastAsia" w:hAnsi="Times New Roman" w:cs="Times New Roman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A179BB"/>
    <w:rPr>
      <w:rFonts w:ascii="Times New Roman" w:eastAsiaTheme="majorEastAsia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A179BB"/>
    <w:rPr>
      <w:rFonts w:ascii="Times New Roman" w:eastAsiaTheme="majorEastAsia" w:hAnsi="Times New Roman" w:cs="Times New Roman"/>
      <w:sz w:val="28"/>
      <w:szCs w:val="28"/>
    </w:rPr>
  </w:style>
  <w:style w:type="paragraph" w:styleId="a4">
    <w:name w:val="Title"/>
    <w:basedOn w:val="1"/>
    <w:next w:val="a0"/>
    <w:link w:val="a5"/>
    <w:uiPriority w:val="10"/>
    <w:qFormat/>
    <w:rsid w:val="00A179BB"/>
    <w:pPr>
      <w:numPr>
        <w:numId w:val="0"/>
      </w:numPr>
      <w:jc w:val="center"/>
    </w:pPr>
    <w:rPr>
      <w:caps/>
    </w:rPr>
  </w:style>
  <w:style w:type="character" w:customStyle="1" w:styleId="a5">
    <w:name w:val="Название Знак"/>
    <w:basedOn w:val="a1"/>
    <w:link w:val="a4"/>
    <w:uiPriority w:val="10"/>
    <w:rsid w:val="00A179BB"/>
    <w:rPr>
      <w:rFonts w:ascii="Times New Roman" w:eastAsiaTheme="majorEastAsia" w:hAnsi="Times New Roman" w:cs="Times New Roman"/>
      <w:caps/>
      <w:sz w:val="28"/>
      <w:szCs w:val="28"/>
    </w:rPr>
  </w:style>
  <w:style w:type="table" w:styleId="a6">
    <w:name w:val="Table Grid"/>
    <w:basedOn w:val="a2"/>
    <w:uiPriority w:val="39"/>
    <w:rsid w:val="00A17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0"/>
    <w:next w:val="a0"/>
    <w:autoRedefine/>
    <w:uiPriority w:val="39"/>
    <w:unhideWhenUsed/>
    <w:rsid w:val="00A179BB"/>
    <w:pPr>
      <w:spacing w:after="100"/>
    </w:pPr>
  </w:style>
  <w:style w:type="character" w:styleId="a7">
    <w:name w:val="Hyperlink"/>
    <w:basedOn w:val="a1"/>
    <w:uiPriority w:val="99"/>
    <w:unhideWhenUsed/>
    <w:rsid w:val="00A179BB"/>
    <w:rPr>
      <w:color w:val="0563C1" w:themeColor="hyperlink"/>
      <w:u w:val="single"/>
    </w:rPr>
  </w:style>
  <w:style w:type="paragraph" w:customStyle="1" w:styleId="a8">
    <w:name w:val="Содержание"/>
    <w:link w:val="a9"/>
    <w:qFormat/>
    <w:rsid w:val="00A179BB"/>
    <w:pPr>
      <w:jc w:val="center"/>
    </w:pPr>
    <w:rPr>
      <w:rFonts w:ascii="Times New Roman" w:hAnsi="Times New Roman"/>
      <w:caps/>
      <w:sz w:val="28"/>
    </w:rPr>
  </w:style>
  <w:style w:type="paragraph" w:styleId="aa">
    <w:name w:val="List Paragraph"/>
    <w:basedOn w:val="a0"/>
    <w:link w:val="ab"/>
    <w:uiPriority w:val="34"/>
    <w:rsid w:val="00A179BB"/>
    <w:pPr>
      <w:ind w:left="720"/>
      <w:contextualSpacing/>
    </w:pPr>
  </w:style>
  <w:style w:type="character" w:customStyle="1" w:styleId="a9">
    <w:name w:val="Содержание Знак"/>
    <w:basedOn w:val="a1"/>
    <w:link w:val="a8"/>
    <w:rsid w:val="00A179BB"/>
    <w:rPr>
      <w:rFonts w:ascii="Times New Roman" w:hAnsi="Times New Roman"/>
      <w:caps/>
      <w:sz w:val="28"/>
    </w:rPr>
  </w:style>
  <w:style w:type="paragraph" w:customStyle="1" w:styleId="a">
    <w:name w:val="Нумер_список"/>
    <w:basedOn w:val="a0"/>
    <w:link w:val="ac"/>
    <w:qFormat/>
    <w:rsid w:val="00A179BB"/>
    <w:pPr>
      <w:numPr>
        <w:numId w:val="2"/>
      </w:numPr>
    </w:pPr>
  </w:style>
  <w:style w:type="character" w:customStyle="1" w:styleId="ab">
    <w:name w:val="Абзац списка Знак"/>
    <w:basedOn w:val="a1"/>
    <w:link w:val="aa"/>
    <w:uiPriority w:val="34"/>
    <w:rsid w:val="00A179BB"/>
    <w:rPr>
      <w:rFonts w:ascii="Times New Roman" w:hAnsi="Times New Roman"/>
      <w:sz w:val="28"/>
    </w:rPr>
  </w:style>
  <w:style w:type="character" w:customStyle="1" w:styleId="ac">
    <w:name w:val="Нумер_список Знак"/>
    <w:basedOn w:val="a1"/>
    <w:link w:val="a"/>
    <w:rsid w:val="00A179BB"/>
    <w:rPr>
      <w:rFonts w:ascii="Times New Roman" w:hAnsi="Times New Roman"/>
      <w:sz w:val="28"/>
    </w:rPr>
  </w:style>
  <w:style w:type="character" w:customStyle="1" w:styleId="Bodytext3">
    <w:name w:val="Body text (3)_"/>
    <w:link w:val="Bodytext30"/>
    <w:rsid w:val="00A179BB"/>
    <w:rPr>
      <w:sz w:val="28"/>
      <w:szCs w:val="28"/>
      <w:shd w:val="clear" w:color="auto" w:fill="FFFFFF"/>
    </w:rPr>
  </w:style>
  <w:style w:type="paragraph" w:customStyle="1" w:styleId="Bodytext30">
    <w:name w:val="Body text (3)"/>
    <w:basedOn w:val="a0"/>
    <w:link w:val="Bodytext3"/>
    <w:rsid w:val="00A179BB"/>
    <w:pPr>
      <w:widowControl w:val="0"/>
      <w:shd w:val="clear" w:color="auto" w:fill="FFFFFF"/>
      <w:spacing w:before="180" w:after="180" w:line="0" w:lineRule="atLeast"/>
      <w:ind w:firstLine="0"/>
    </w:pPr>
    <w:rPr>
      <w:rFonts w:asciiTheme="minorHAnsi" w:hAnsiTheme="minorHAnsi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2024-04-29T07:43:00Z</dcterms:created>
  <dcterms:modified xsi:type="dcterms:W3CDTF">2024-05-13T08:01:00Z</dcterms:modified>
</cp:coreProperties>
</file>