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4C17" w14:textId="77777777" w:rsidR="00361BA3" w:rsidRDefault="00361BA3" w:rsidP="00361BA3">
      <w:r>
        <w:t>Заливка треугольника (или любого полигона) может выполняться различными методами для интерполяции цветов, текстур и других свойств внутри полигона. Среди таких методов можно выделить барицентрическую, радиальную и секторную заливки. Рассмотрим каждый из них подробнее:</w:t>
      </w:r>
    </w:p>
    <w:p w14:paraId="43F60258" w14:textId="77777777" w:rsidR="00361BA3" w:rsidRDefault="00361BA3" w:rsidP="00361BA3"/>
    <w:p w14:paraId="4FC4CAB3" w14:textId="77777777" w:rsidR="00361BA3" w:rsidRDefault="00361BA3" w:rsidP="00361BA3">
      <w:r>
        <w:t>### 1. **Барицентрическая заливка** (Barycentric Fill)</w:t>
      </w:r>
    </w:p>
    <w:p w14:paraId="4BA121F9" w14:textId="77777777" w:rsidR="00361BA3" w:rsidRDefault="00361BA3" w:rsidP="00361BA3"/>
    <w:p w14:paraId="7FA12B57" w14:textId="77777777" w:rsidR="00361BA3" w:rsidRDefault="00361BA3" w:rsidP="00361BA3">
      <w:r>
        <w:t>#### Принцип:</w:t>
      </w:r>
    </w:p>
    <w:p w14:paraId="6508994C" w14:textId="77777777" w:rsidR="00361BA3" w:rsidRDefault="00361BA3" w:rsidP="00361BA3">
      <w:r>
        <w:t>Барицентрическая заливка использует **барицентрические координаты** для интерполяции цвета или текстуры внутри треугольника. Барицентрические координаты — это координаты точки относительно вершин треугольника. Для каждой точки внутри треугольника можно выразить её положение как взвешенную сумму координат вершин.</w:t>
      </w:r>
    </w:p>
    <w:p w14:paraId="15EDD9A5" w14:textId="77777777" w:rsidR="00361BA3" w:rsidRDefault="00361BA3" w:rsidP="00361BA3"/>
    <w:p w14:paraId="60C34B08" w14:textId="77777777" w:rsidR="00361BA3" w:rsidRDefault="00361BA3" w:rsidP="00361BA3">
      <w:r>
        <w:t>#### Алгоритм:</w:t>
      </w:r>
    </w:p>
    <w:p w14:paraId="3F2265AC" w14:textId="77777777" w:rsidR="00361BA3" w:rsidRDefault="00361BA3" w:rsidP="00361BA3">
      <w:r>
        <w:t>1. Пусть треугольник имеет три вершины: \( P_0 (x_0, y_0) \), \( P_1 (x_1, y_1) \), \( P_2 (x_2, y_2) \). Каждая точка внутри треугольника может быть представлена в виде взвешенной суммы этих вершин:</w:t>
      </w:r>
    </w:p>
    <w:p w14:paraId="25A34350" w14:textId="77777777" w:rsidR="00361BA3" w:rsidRPr="00361BA3" w:rsidRDefault="00361BA3" w:rsidP="00361BA3">
      <w:pPr>
        <w:rPr>
          <w:lang w:val="en-US"/>
        </w:rPr>
      </w:pPr>
      <w:r>
        <w:t xml:space="preserve">   </w:t>
      </w:r>
      <w:r w:rsidRPr="00361BA3">
        <w:rPr>
          <w:lang w:val="en-US"/>
        </w:rPr>
        <w:t>\[</w:t>
      </w:r>
    </w:p>
    <w:p w14:paraId="035A2703" w14:textId="77777777" w:rsidR="00361BA3" w:rsidRPr="00361BA3" w:rsidRDefault="00361BA3" w:rsidP="00361BA3">
      <w:pPr>
        <w:rPr>
          <w:lang w:val="en-US"/>
        </w:rPr>
      </w:pPr>
      <w:r w:rsidRPr="00361BA3">
        <w:rPr>
          <w:lang w:val="en-US"/>
        </w:rPr>
        <w:t xml:space="preserve">   P = \lambda_0 P_0 + \lambda_1 P_1 + \lambda_2 P_2,</w:t>
      </w:r>
    </w:p>
    <w:p w14:paraId="3497547D" w14:textId="77777777" w:rsidR="00361BA3" w:rsidRDefault="00361BA3" w:rsidP="00361BA3">
      <w:r w:rsidRPr="00361BA3">
        <w:rPr>
          <w:lang w:val="en-US"/>
        </w:rPr>
        <w:t xml:space="preserve">   </w:t>
      </w:r>
      <w:r>
        <w:t>\]</w:t>
      </w:r>
    </w:p>
    <w:p w14:paraId="2C91144E" w14:textId="77777777" w:rsidR="00361BA3" w:rsidRDefault="00361BA3" w:rsidP="00361BA3">
      <w:r>
        <w:t xml:space="preserve">   где \( \lambda_0 + \lambda_1 + \lambda_2 = 1 \), и \( \lambda_i \) — это барицентрические координаты точки \( P \) относительно вершин треугольника.</w:t>
      </w:r>
    </w:p>
    <w:p w14:paraId="54C4C675" w14:textId="77777777" w:rsidR="00361BA3" w:rsidRDefault="00361BA3" w:rsidP="00361BA3"/>
    <w:p w14:paraId="1BFE5358" w14:textId="77777777" w:rsidR="00361BA3" w:rsidRDefault="00361BA3" w:rsidP="00361BA3">
      <w:r>
        <w:t>2. Для нахождения барицентрических координат точки \( P(x, y) \) внутри треугольника можно использовать следующий метод:</w:t>
      </w:r>
    </w:p>
    <w:p w14:paraId="06D00C79" w14:textId="77777777" w:rsidR="00361BA3" w:rsidRDefault="00361BA3" w:rsidP="00361BA3">
      <w:r>
        <w:t xml:space="preserve">   - Рассчитываются площади под-треугольников, образованных точкой \( P \) и двумя вершинами оригинального треугольника:</w:t>
      </w:r>
    </w:p>
    <w:p w14:paraId="767B2597" w14:textId="77777777" w:rsidR="00361BA3" w:rsidRDefault="00361BA3" w:rsidP="00361BA3">
      <w:r>
        <w:t xml:space="preserve">     \[</w:t>
      </w:r>
    </w:p>
    <w:p w14:paraId="6D5E156D" w14:textId="77777777" w:rsidR="00361BA3" w:rsidRDefault="00361BA3" w:rsidP="00361BA3">
      <w:r>
        <w:t xml:space="preserve">     \lambda_0 = \frac{Area(P, P_1, P_2)}{Area(P_0, P_1, P_2)}, \quad \lambda_1 = \frac{Area(P, P_2, P_0)}{Area(P_0, P_1, P_2)}, \quad \lambda_2 = \frac{Area(P, P_0, P_1)}{Area(P_0, P_1, P_2)}</w:t>
      </w:r>
    </w:p>
    <w:p w14:paraId="4D68F54D" w14:textId="77777777" w:rsidR="00361BA3" w:rsidRDefault="00361BA3" w:rsidP="00361BA3">
      <w:r>
        <w:t xml:space="preserve">     \]</w:t>
      </w:r>
    </w:p>
    <w:p w14:paraId="4E976ACE" w14:textId="77777777" w:rsidR="00361BA3" w:rsidRDefault="00361BA3" w:rsidP="00361BA3">
      <w:r>
        <w:t xml:space="preserve">   - Площадь треугольника можно легко вычислить через векторное произведение:</w:t>
      </w:r>
    </w:p>
    <w:p w14:paraId="21E946E4" w14:textId="77777777" w:rsidR="00361BA3" w:rsidRPr="00361BA3" w:rsidRDefault="00361BA3" w:rsidP="00361BA3">
      <w:pPr>
        <w:rPr>
          <w:lang w:val="en-US"/>
        </w:rPr>
      </w:pPr>
      <w:r>
        <w:t xml:space="preserve">     </w:t>
      </w:r>
      <w:r w:rsidRPr="00361BA3">
        <w:rPr>
          <w:lang w:val="en-US"/>
        </w:rPr>
        <w:t>\[</w:t>
      </w:r>
    </w:p>
    <w:p w14:paraId="0D515B71" w14:textId="77777777" w:rsidR="00361BA3" w:rsidRPr="00361BA3" w:rsidRDefault="00361BA3" w:rsidP="00361BA3">
      <w:pPr>
        <w:rPr>
          <w:lang w:val="en-US"/>
        </w:rPr>
      </w:pPr>
      <w:r w:rsidRPr="00361BA3">
        <w:rPr>
          <w:lang w:val="en-US"/>
        </w:rPr>
        <w:t xml:space="preserve">     Area(A, B, C) = \frac{1}{2} \left| (B_x - A_x)(C_y - A_y) - (C_x - A_x)(B_y - A_y) \right|</w:t>
      </w:r>
    </w:p>
    <w:p w14:paraId="052DC3E3" w14:textId="77777777" w:rsidR="00361BA3" w:rsidRDefault="00361BA3" w:rsidP="00361BA3">
      <w:r w:rsidRPr="00361BA3">
        <w:rPr>
          <w:lang w:val="en-US"/>
        </w:rPr>
        <w:t xml:space="preserve">     </w:t>
      </w:r>
      <w:r>
        <w:t>\]</w:t>
      </w:r>
    </w:p>
    <w:p w14:paraId="47C09A08" w14:textId="77777777" w:rsidR="00361BA3" w:rsidRDefault="00361BA3" w:rsidP="00361BA3"/>
    <w:p w14:paraId="42E1F215" w14:textId="77777777" w:rsidR="00361BA3" w:rsidRDefault="00361BA3" w:rsidP="00361BA3">
      <w:r>
        <w:lastRenderedPageBreak/>
        <w:t>3. Зная барицентрические координаты точки, можно интерполировать свойства (цвет, текстуру и т.д.):</w:t>
      </w:r>
    </w:p>
    <w:p w14:paraId="7110ECE9" w14:textId="77777777" w:rsidR="00361BA3" w:rsidRPr="00361BA3" w:rsidRDefault="00361BA3" w:rsidP="00361BA3">
      <w:pPr>
        <w:rPr>
          <w:lang w:val="en-US"/>
        </w:rPr>
      </w:pPr>
      <w:r>
        <w:t xml:space="preserve">   </w:t>
      </w:r>
      <w:r w:rsidRPr="00361BA3">
        <w:rPr>
          <w:lang w:val="en-US"/>
        </w:rPr>
        <w:t>\[</w:t>
      </w:r>
    </w:p>
    <w:p w14:paraId="315DAC51" w14:textId="77777777" w:rsidR="00361BA3" w:rsidRPr="00361BA3" w:rsidRDefault="00361BA3" w:rsidP="00361BA3">
      <w:pPr>
        <w:rPr>
          <w:lang w:val="en-US"/>
        </w:rPr>
      </w:pPr>
      <w:r w:rsidRPr="00361BA3">
        <w:rPr>
          <w:lang w:val="en-US"/>
        </w:rPr>
        <w:t xml:space="preserve">   color = \lambda_0 \cdot color_0 + \lambda_1 \cdot color_1 + \lambda_2 \cdot color_2</w:t>
      </w:r>
    </w:p>
    <w:p w14:paraId="71A87B0F" w14:textId="77777777" w:rsidR="00361BA3" w:rsidRDefault="00361BA3" w:rsidP="00361BA3">
      <w:r w:rsidRPr="00361BA3">
        <w:rPr>
          <w:lang w:val="en-US"/>
        </w:rPr>
        <w:t xml:space="preserve">   </w:t>
      </w:r>
      <w:r>
        <w:t>\]</w:t>
      </w:r>
    </w:p>
    <w:p w14:paraId="6785F445" w14:textId="77777777" w:rsidR="00361BA3" w:rsidRDefault="00361BA3" w:rsidP="00361BA3"/>
    <w:p w14:paraId="18F8E4CB" w14:textId="77777777" w:rsidR="00361BA3" w:rsidRDefault="00361BA3" w:rsidP="00361BA3">
      <w:r>
        <w:t>#### Преимущества:</w:t>
      </w:r>
    </w:p>
    <w:p w14:paraId="1F6DFE8A" w14:textId="77777777" w:rsidR="00361BA3" w:rsidRDefault="00361BA3" w:rsidP="00361BA3">
      <w:r>
        <w:t>- Поддержка плавных градиентов.</w:t>
      </w:r>
    </w:p>
    <w:p w14:paraId="59CAAFD9" w14:textId="77777777" w:rsidR="00361BA3" w:rsidRDefault="00361BA3" w:rsidP="00361BA3">
      <w:r>
        <w:t>- Легко применима для текстурирования и других видов интерполяции.</w:t>
      </w:r>
    </w:p>
    <w:p w14:paraId="4FC90F1E" w14:textId="77777777" w:rsidR="00361BA3" w:rsidRDefault="00361BA3" w:rsidP="00361BA3"/>
    <w:p w14:paraId="6F55D254" w14:textId="77777777" w:rsidR="00361BA3" w:rsidRDefault="00361BA3" w:rsidP="00361BA3">
      <w:r>
        <w:t>#### Недостатки:</w:t>
      </w:r>
    </w:p>
    <w:p w14:paraId="4A72D7F3" w14:textId="77777777" w:rsidR="00361BA3" w:rsidRDefault="00361BA3" w:rsidP="00361BA3">
      <w:r>
        <w:t>- Работает только для треугольников.</w:t>
      </w:r>
    </w:p>
    <w:p w14:paraId="32D373CC" w14:textId="77777777" w:rsidR="00361BA3" w:rsidRDefault="00361BA3" w:rsidP="00361BA3">
      <w:r>
        <w:t>- Более сложна в вычислениях по сравнению с простыми линейными методами.</w:t>
      </w:r>
    </w:p>
    <w:p w14:paraId="750E2FE0" w14:textId="77777777" w:rsidR="00361BA3" w:rsidRDefault="00361BA3" w:rsidP="00361BA3"/>
    <w:p w14:paraId="3C4F8B41" w14:textId="77777777" w:rsidR="00361BA3" w:rsidRDefault="00361BA3" w:rsidP="00361BA3">
      <w:r>
        <w:t>---</w:t>
      </w:r>
    </w:p>
    <w:p w14:paraId="529DFF39" w14:textId="77777777" w:rsidR="00361BA3" w:rsidRDefault="00361BA3" w:rsidP="00361BA3"/>
    <w:p w14:paraId="125519E8" w14:textId="77777777" w:rsidR="00361BA3" w:rsidRDefault="00361BA3" w:rsidP="00361BA3">
      <w:r>
        <w:t>### 2. **Радиальная заливка** (Radial Fill)</w:t>
      </w:r>
    </w:p>
    <w:p w14:paraId="65CF97D8" w14:textId="77777777" w:rsidR="00361BA3" w:rsidRDefault="00361BA3" w:rsidP="00361BA3"/>
    <w:p w14:paraId="68012D02" w14:textId="77777777" w:rsidR="00361BA3" w:rsidRDefault="00361BA3" w:rsidP="00361BA3">
      <w:r>
        <w:t>#### Принцип:</w:t>
      </w:r>
    </w:p>
    <w:p w14:paraId="10288304" w14:textId="77777777" w:rsidR="00361BA3" w:rsidRDefault="00361BA3" w:rsidP="00361BA3">
      <w:r>
        <w:t>Радиальная заливка основана на интерполяции от одной центральной точки к периферийным точкам. Интерполяция может быть по расстоянию от центра до границы формы. Чаще всего используется в кругах и эллипсах, но может быть адаптирована и для других фигур.</w:t>
      </w:r>
    </w:p>
    <w:p w14:paraId="7D36E965" w14:textId="77777777" w:rsidR="00361BA3" w:rsidRDefault="00361BA3" w:rsidP="00361BA3"/>
    <w:p w14:paraId="3EA4C9B1" w14:textId="77777777" w:rsidR="00361BA3" w:rsidRDefault="00361BA3" w:rsidP="00361BA3">
      <w:r>
        <w:t>#### Алгоритм:</w:t>
      </w:r>
    </w:p>
    <w:p w14:paraId="52DA6AD5" w14:textId="77777777" w:rsidR="00361BA3" w:rsidRDefault="00361BA3" w:rsidP="00361BA3">
      <w:r>
        <w:t>1. Выбирается центральная точка \( C(x_c, y_c) \) и радиус \( r \), соответствующий расстоянию от центра до границы области (например, до края круга или треугольника).</w:t>
      </w:r>
    </w:p>
    <w:p w14:paraId="20415DEC" w14:textId="77777777" w:rsidR="00361BA3" w:rsidRDefault="00361BA3" w:rsidP="00361BA3">
      <w:r>
        <w:t xml:space="preserve">   </w:t>
      </w:r>
    </w:p>
    <w:p w14:paraId="06BCF9D5" w14:textId="77777777" w:rsidR="00361BA3" w:rsidRDefault="00361BA3" w:rsidP="00361BA3">
      <w:r>
        <w:t>2. Для каждой точки \( P(x, y) \) внутри области вычисляется её расстояние до центра:</w:t>
      </w:r>
    </w:p>
    <w:p w14:paraId="1AC924B7" w14:textId="77777777" w:rsidR="00361BA3" w:rsidRDefault="00361BA3" w:rsidP="00361BA3">
      <w:r>
        <w:t xml:space="preserve">   \[</w:t>
      </w:r>
    </w:p>
    <w:p w14:paraId="31924D22" w14:textId="77777777" w:rsidR="00361BA3" w:rsidRDefault="00361BA3" w:rsidP="00361BA3">
      <w:r>
        <w:t xml:space="preserve">   d = \sqrt{(x - x_c)^2 + (y - y_c)^2}</w:t>
      </w:r>
    </w:p>
    <w:p w14:paraId="54A5E439" w14:textId="77777777" w:rsidR="00361BA3" w:rsidRDefault="00361BA3" w:rsidP="00361BA3">
      <w:r>
        <w:t xml:space="preserve">   \]</w:t>
      </w:r>
    </w:p>
    <w:p w14:paraId="7B31347F" w14:textId="77777777" w:rsidR="00361BA3" w:rsidRDefault="00361BA3" w:rsidP="00361BA3"/>
    <w:p w14:paraId="29B7EB84" w14:textId="77777777" w:rsidR="00361BA3" w:rsidRDefault="00361BA3" w:rsidP="00361BA3">
      <w:r>
        <w:t>3. Значение свойства (например, цвет) интерполируется в зависимости от отношения текущего расстояния \( d \) к радиусу \( r \):</w:t>
      </w:r>
    </w:p>
    <w:p w14:paraId="0FD2F8B4" w14:textId="77777777" w:rsidR="00361BA3" w:rsidRDefault="00361BA3" w:rsidP="00361BA3">
      <w:r>
        <w:lastRenderedPageBreak/>
        <w:t xml:space="preserve">   \[</w:t>
      </w:r>
    </w:p>
    <w:p w14:paraId="2B9BCB63" w14:textId="77777777" w:rsidR="00361BA3" w:rsidRDefault="00361BA3" w:rsidP="00361BA3">
      <w:r>
        <w:t xml:space="preserve">   color = \left( 1 - \frac{d}{r} \right) \cdot color_{center} + \frac{d}{r} \cdot color_{boundary}</w:t>
      </w:r>
    </w:p>
    <w:p w14:paraId="12D65F12" w14:textId="77777777" w:rsidR="00361BA3" w:rsidRDefault="00361BA3" w:rsidP="00361BA3">
      <w:r>
        <w:t xml:space="preserve">   \]</w:t>
      </w:r>
    </w:p>
    <w:p w14:paraId="450A01AB" w14:textId="77777777" w:rsidR="00361BA3" w:rsidRDefault="00361BA3" w:rsidP="00361BA3">
      <w:r>
        <w:t xml:space="preserve">   где \( color_{center} \) — цвет в центре, а \( color_{boundary} \) — цвет на границе.</w:t>
      </w:r>
    </w:p>
    <w:p w14:paraId="2BEEC594" w14:textId="77777777" w:rsidR="00361BA3" w:rsidRDefault="00361BA3" w:rsidP="00361BA3"/>
    <w:p w14:paraId="021E8B0C" w14:textId="77777777" w:rsidR="00361BA3" w:rsidRDefault="00361BA3" w:rsidP="00361BA3">
      <w:r>
        <w:t>#### Преимущества:</w:t>
      </w:r>
    </w:p>
    <w:p w14:paraId="68C8FB63" w14:textId="77777777" w:rsidR="00361BA3" w:rsidRDefault="00361BA3" w:rsidP="00361BA3">
      <w:r>
        <w:t>- Естественное решение для кругов и эллипсов.</w:t>
      </w:r>
    </w:p>
    <w:p w14:paraId="0160EF5F" w14:textId="77777777" w:rsidR="00361BA3" w:rsidRDefault="00361BA3" w:rsidP="00361BA3">
      <w:r>
        <w:t>- Простой алгоритм для гладкой радиальной интерполяции.</w:t>
      </w:r>
    </w:p>
    <w:p w14:paraId="7ECBB0ED" w14:textId="77777777" w:rsidR="00361BA3" w:rsidRDefault="00361BA3" w:rsidP="00361BA3"/>
    <w:p w14:paraId="674F74C0" w14:textId="77777777" w:rsidR="00361BA3" w:rsidRDefault="00361BA3" w:rsidP="00361BA3">
      <w:r>
        <w:t>#### Недостатки:</w:t>
      </w:r>
    </w:p>
    <w:p w14:paraId="6E3ECA7B" w14:textId="77777777" w:rsidR="00361BA3" w:rsidRDefault="00361BA3" w:rsidP="00361BA3">
      <w:r>
        <w:t>- Ограничение на форму объектов (работает лучше всего для кругов).</w:t>
      </w:r>
    </w:p>
    <w:p w14:paraId="79EABDA0" w14:textId="77777777" w:rsidR="00361BA3" w:rsidRDefault="00361BA3" w:rsidP="00361BA3">
      <w:r>
        <w:t>- Может быть менее предсказуема для сложных форм.</w:t>
      </w:r>
    </w:p>
    <w:p w14:paraId="3D79A786" w14:textId="77777777" w:rsidR="00361BA3" w:rsidRDefault="00361BA3" w:rsidP="00361BA3"/>
    <w:p w14:paraId="7F1C9804" w14:textId="77777777" w:rsidR="00361BA3" w:rsidRDefault="00361BA3" w:rsidP="00361BA3">
      <w:r>
        <w:t>---</w:t>
      </w:r>
    </w:p>
    <w:p w14:paraId="0700D794" w14:textId="77777777" w:rsidR="00361BA3" w:rsidRDefault="00361BA3" w:rsidP="00361BA3"/>
    <w:p w14:paraId="465B01A3" w14:textId="77777777" w:rsidR="00361BA3" w:rsidRDefault="00361BA3" w:rsidP="00361BA3">
      <w:r>
        <w:t>### 3. **Секторная заливка** (Sector Fill)</w:t>
      </w:r>
    </w:p>
    <w:p w14:paraId="2C5A9EE3" w14:textId="77777777" w:rsidR="00361BA3" w:rsidRDefault="00361BA3" w:rsidP="00361BA3"/>
    <w:p w14:paraId="2B8E27AF" w14:textId="77777777" w:rsidR="00361BA3" w:rsidRDefault="00361BA3" w:rsidP="00361BA3">
      <w:r>
        <w:t>#### Принцип:</w:t>
      </w:r>
    </w:p>
    <w:p w14:paraId="0795276A" w14:textId="77777777" w:rsidR="00361BA3" w:rsidRDefault="00361BA3" w:rsidP="00361BA3">
      <w:r>
        <w:t>Секторная заливка основывается на интерполяции свойств внутри сектора (части круга), где значение свойства изменяется в зависимости от углового положения и расстояния от центра.</w:t>
      </w:r>
    </w:p>
    <w:p w14:paraId="0015C1E3" w14:textId="77777777" w:rsidR="00361BA3" w:rsidRDefault="00361BA3" w:rsidP="00361BA3"/>
    <w:p w14:paraId="5DBBD3AA" w14:textId="77777777" w:rsidR="00361BA3" w:rsidRDefault="00361BA3" w:rsidP="00361BA3">
      <w:r>
        <w:t>#### Алгоритм:</w:t>
      </w:r>
    </w:p>
    <w:p w14:paraId="09B4156D" w14:textId="77777777" w:rsidR="00361BA3" w:rsidRDefault="00361BA3" w:rsidP="00361BA3">
      <w:r>
        <w:t>1. Определяется центральная точка \( C(x_c, y_c) \), радиус \( r \) и начальный и конечный углы сектора \( \theta_0 \) и \( \theta_1 \).</w:t>
      </w:r>
    </w:p>
    <w:p w14:paraId="5CA6B097" w14:textId="77777777" w:rsidR="00361BA3" w:rsidRDefault="00361BA3" w:rsidP="00361BA3"/>
    <w:p w14:paraId="01D18154" w14:textId="77777777" w:rsidR="00361BA3" w:rsidRDefault="00361BA3" w:rsidP="00361BA3">
      <w:r>
        <w:t>2. Для каждой точки \( P(x, y) \) вычисляются:</w:t>
      </w:r>
    </w:p>
    <w:p w14:paraId="5D5B1947" w14:textId="77777777" w:rsidR="00361BA3" w:rsidRDefault="00361BA3" w:rsidP="00361BA3">
      <w:r>
        <w:t xml:space="preserve">   - Угловое положение точки \( \theta \) относительно центра:</w:t>
      </w:r>
    </w:p>
    <w:p w14:paraId="0AE5A79E" w14:textId="77777777" w:rsidR="00361BA3" w:rsidRDefault="00361BA3" w:rsidP="00361BA3">
      <w:r>
        <w:t xml:space="preserve">     \[</w:t>
      </w:r>
    </w:p>
    <w:p w14:paraId="275C1551" w14:textId="77777777" w:rsidR="00361BA3" w:rsidRDefault="00361BA3" w:rsidP="00361BA3">
      <w:r>
        <w:t xml:space="preserve">     \theta = \arctan2(y - y_c, x - x_c)</w:t>
      </w:r>
    </w:p>
    <w:p w14:paraId="12AA91C1" w14:textId="77777777" w:rsidR="00361BA3" w:rsidRDefault="00361BA3" w:rsidP="00361BA3">
      <w:r>
        <w:t xml:space="preserve">     \]</w:t>
      </w:r>
    </w:p>
    <w:p w14:paraId="34A65DF9" w14:textId="77777777" w:rsidR="00361BA3" w:rsidRDefault="00361BA3" w:rsidP="00361BA3">
      <w:r>
        <w:t xml:space="preserve">   - Расстояние \( d \) от центра до точки:</w:t>
      </w:r>
    </w:p>
    <w:p w14:paraId="6D6FF085" w14:textId="77777777" w:rsidR="00361BA3" w:rsidRDefault="00361BA3" w:rsidP="00361BA3">
      <w:r>
        <w:t xml:space="preserve">     \[</w:t>
      </w:r>
    </w:p>
    <w:p w14:paraId="7A6B2110" w14:textId="77777777" w:rsidR="00361BA3" w:rsidRDefault="00361BA3" w:rsidP="00361BA3">
      <w:r>
        <w:t xml:space="preserve">     d = \sqrt{(x - x_c)^2 + (y - y_c)^2}</w:t>
      </w:r>
    </w:p>
    <w:p w14:paraId="7AE061AA" w14:textId="77777777" w:rsidR="00361BA3" w:rsidRDefault="00361BA3" w:rsidP="00361BA3">
      <w:r>
        <w:lastRenderedPageBreak/>
        <w:t xml:space="preserve">     \]</w:t>
      </w:r>
    </w:p>
    <w:p w14:paraId="0D0FA488" w14:textId="77777777" w:rsidR="00361BA3" w:rsidRDefault="00361BA3" w:rsidP="00361BA3"/>
    <w:p w14:paraId="2C27ACEE" w14:textId="77777777" w:rsidR="00361BA3" w:rsidRDefault="00361BA3" w:rsidP="00361BA3">
      <w:r>
        <w:t>3. Значение свойства (например, цвет) интерполируется как по углу \( \theta \), так и по расстоянию \( d \):</w:t>
      </w:r>
    </w:p>
    <w:p w14:paraId="0921F0CB" w14:textId="77777777" w:rsidR="00361BA3" w:rsidRDefault="00361BA3" w:rsidP="00361BA3">
      <w:r>
        <w:t xml:space="preserve">   - По углу: интерполяция между \( \theta_0 \) и \( \theta_1 \).</w:t>
      </w:r>
    </w:p>
    <w:p w14:paraId="761F5669" w14:textId="77777777" w:rsidR="00361BA3" w:rsidRDefault="00361BA3" w:rsidP="00361BA3">
      <w:r>
        <w:t xml:space="preserve">   - По расстоянию: интерполяция от центра к границе (например, между цветом центра и цветом на границе).</w:t>
      </w:r>
    </w:p>
    <w:p w14:paraId="2B4302F7" w14:textId="77777777" w:rsidR="00361BA3" w:rsidRDefault="00361BA3" w:rsidP="00361BA3"/>
    <w:p w14:paraId="44D58B48" w14:textId="77777777" w:rsidR="00361BA3" w:rsidRDefault="00361BA3" w:rsidP="00361BA3">
      <w:r>
        <w:t xml:space="preserve">   Итоговая интерполяция может выглядеть так:</w:t>
      </w:r>
    </w:p>
    <w:p w14:paraId="4F4D22EB" w14:textId="77777777" w:rsidR="00361BA3" w:rsidRDefault="00361BA3" w:rsidP="00361BA3">
      <w:r>
        <w:t xml:space="preserve">   \[</w:t>
      </w:r>
    </w:p>
    <w:p w14:paraId="5D418270" w14:textId="77777777" w:rsidR="00361BA3" w:rsidRDefault="00361BA3" w:rsidP="00361BA3">
      <w:r>
        <w:t xml:space="preserve">   color = \left( 1 - \frac{d}{r} \right) \cdot color_{center} + \frac{d}{r} \cdot color_{boundary} + f(\theta)</w:t>
      </w:r>
    </w:p>
    <w:p w14:paraId="3535E033" w14:textId="77777777" w:rsidR="00361BA3" w:rsidRDefault="00361BA3" w:rsidP="00361BA3">
      <w:r>
        <w:t xml:space="preserve">   \]</w:t>
      </w:r>
    </w:p>
    <w:p w14:paraId="6EE6D260" w14:textId="77777777" w:rsidR="00361BA3" w:rsidRDefault="00361BA3" w:rsidP="00361BA3">
      <w:r>
        <w:t xml:space="preserve">   где \( f(\theta) \) — дополнительная функция интерполяции по углу.</w:t>
      </w:r>
    </w:p>
    <w:p w14:paraId="2821A284" w14:textId="77777777" w:rsidR="00361BA3" w:rsidRDefault="00361BA3" w:rsidP="00361BA3"/>
    <w:p w14:paraId="2D645C53" w14:textId="77777777" w:rsidR="00361BA3" w:rsidRDefault="00361BA3" w:rsidP="00361BA3">
      <w:r>
        <w:t>#### Преимущества:</w:t>
      </w:r>
    </w:p>
    <w:p w14:paraId="7E36A2BB" w14:textId="77777777" w:rsidR="00361BA3" w:rsidRDefault="00361BA3" w:rsidP="00361BA3">
      <w:r>
        <w:t>- Хорошо подходит для заполнения круглых или дугообразных объектов, когда требуется учитывать угловое изменение.</w:t>
      </w:r>
    </w:p>
    <w:p w14:paraId="110DE42F" w14:textId="77777777" w:rsidR="00361BA3" w:rsidRDefault="00361BA3" w:rsidP="00361BA3">
      <w:r>
        <w:t>- Возможность создания интересных эффектов, например, для заливки диаграмм или круговых градиентов.</w:t>
      </w:r>
    </w:p>
    <w:p w14:paraId="5CF7A97A" w14:textId="77777777" w:rsidR="00361BA3" w:rsidRDefault="00361BA3" w:rsidP="00361BA3"/>
    <w:p w14:paraId="242D9553" w14:textId="77777777" w:rsidR="00361BA3" w:rsidRDefault="00361BA3" w:rsidP="00361BA3">
      <w:r>
        <w:t>#### Недостатки:</w:t>
      </w:r>
    </w:p>
    <w:p w14:paraId="03C64921" w14:textId="77777777" w:rsidR="00361BA3" w:rsidRDefault="00361BA3" w:rsidP="00361BA3">
      <w:r>
        <w:t>- Более сложная вычислительная модель, особенно при комбинированной интерполяции по углу и расстоянию.</w:t>
      </w:r>
    </w:p>
    <w:p w14:paraId="68F01E66" w14:textId="77777777" w:rsidR="00361BA3" w:rsidRDefault="00361BA3" w:rsidP="00361BA3">
      <w:r>
        <w:t>- Меньше применима к объектам сложной формы, таким как многоугольники.</w:t>
      </w:r>
    </w:p>
    <w:p w14:paraId="5ECB1DB9" w14:textId="77777777" w:rsidR="00361BA3" w:rsidRDefault="00361BA3" w:rsidP="00361BA3"/>
    <w:p w14:paraId="314026E9" w14:textId="77777777" w:rsidR="00361BA3" w:rsidRDefault="00361BA3" w:rsidP="00361BA3">
      <w:r>
        <w:t>---</w:t>
      </w:r>
    </w:p>
    <w:p w14:paraId="05219748" w14:textId="77777777" w:rsidR="00361BA3" w:rsidRDefault="00361BA3" w:rsidP="00361BA3"/>
    <w:p w14:paraId="74B56870" w14:textId="77777777" w:rsidR="00361BA3" w:rsidRDefault="00361BA3" w:rsidP="00361BA3">
      <w:r>
        <w:t>### Сравнение методов:</w:t>
      </w:r>
    </w:p>
    <w:p w14:paraId="6E74953C" w14:textId="77777777" w:rsidR="00361BA3" w:rsidRDefault="00361BA3" w:rsidP="00361BA3">
      <w:r>
        <w:t>- **Барицентрическая заливка** идеально подходит для треугольников, так как обеспечивает плавную интерполяцию по трём вершинам, которая используется для создания гладких градиентов.</w:t>
      </w:r>
    </w:p>
    <w:p w14:paraId="098E0514" w14:textId="77777777" w:rsidR="00361BA3" w:rsidRDefault="00361BA3" w:rsidP="00361BA3">
      <w:r>
        <w:t>- **Радиальная заливка** применяется для круговых объектов и создаёт эффект, когда цвет (или другое свойство) изменяется от центра к краям.</w:t>
      </w:r>
    </w:p>
    <w:p w14:paraId="2865817F" w14:textId="77777777" w:rsidR="00361BA3" w:rsidRDefault="00361BA3" w:rsidP="00361BA3">
      <w:r>
        <w:t>- **Секторная заливка** используется для объектов, разделённых на сектора (дуги), и поддерживает как радиальную, так и угловую интерполяцию.</w:t>
      </w:r>
    </w:p>
    <w:p w14:paraId="5925A593" w14:textId="77777777" w:rsidR="00361BA3" w:rsidRDefault="00361BA3" w:rsidP="00361BA3"/>
    <w:p w14:paraId="1DB0D8B8" w14:textId="144DDA56" w:rsidR="00A50D96" w:rsidRDefault="00361BA3" w:rsidP="00361BA3">
      <w:r>
        <w:t>Каждый из этих методов используется в зависимости от геометрической формы объекта и желаемого визуального эффекта.</w:t>
      </w:r>
    </w:p>
    <w:sectPr w:rsidR="00A50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8E"/>
    <w:rsid w:val="00361BA3"/>
    <w:rsid w:val="00767D8E"/>
    <w:rsid w:val="00A5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C3C877-DAD8-4202-B3DC-D4F747F3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2024-09-25T13:32:00Z</dcterms:created>
  <dcterms:modified xsi:type="dcterms:W3CDTF">2024-09-25T13:33:00Z</dcterms:modified>
</cp:coreProperties>
</file>