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40"/>
        </w:rPr>
        <w:t>Chuxian Tan (ALEX)</w:t>
      </w:r>
    </w:p>
    <w:p>
      <w:r>
        <w:rPr>
          <w:sz w:val="20"/>
        </w:rPr>
        <w:t>Tel: +852 84947953 | E-mail: tcx0710@yeah.net</w:t>
      </w:r>
    </w:p>
    <w:p>
      <w:pPr>
        <w:pStyle w:val="Heading1"/>
      </w:pPr>
      <w:r>
        <w:t>SUMMARY</w:t>
      </w:r>
    </w:p>
    <w:p>
      <w:r>
        <w:t>• Experienced Bank Senior Relationship Manager with over 5 years managing relationships and loan business for large multinational corporations, cross-border financing, and M&amp;A transactions. Co-founder of an AI company, which has obtained Series A financing.</w:t>
        <w:br/>
        <w:t>• Business Analytics and Marketing graduate with demonstrated expertise in identifying opportunities to increase revenue and client satisfaction through effective relationship management and business development strategies.</w:t>
        <w:br/>
        <w:t>• Wrote and presented two academic publications.</w:t>
      </w:r>
    </w:p>
    <w:p>
      <w:pPr>
        <w:pStyle w:val="Heading1"/>
      </w:pPr>
      <w:r>
        <w:t>EDUCATION</w:t>
      </w:r>
    </w:p>
    <w:p>
      <w:pPr>
        <w:pStyle w:val="Heading2"/>
      </w:pPr>
      <w:r>
        <w:t>The Chinese University of Hong Kong</w:t>
      </w:r>
    </w:p>
    <w:p>
      <w:r>
        <w:rPr>
          <w:b/>
        </w:rPr>
        <w:t>Master of Science in Business Analytics</w:t>
      </w:r>
    </w:p>
    <w:p>
      <w:r>
        <w:t>Hong Kong, China | Aug 2025 - Present</w:t>
      </w:r>
    </w:p>
    <w:p>
      <w:r>
        <w:t>Core Courses: Statistical Analysis, Data Mining for Managers, Decision Models &amp; Applications, Machine Learning for Business, Web Analytics and Intelligence, Fintech and Its Applications, Risk and Operations Analytics, Business Process Analysis &amp; Simulation</w:t>
      </w:r>
    </w:p>
    <w:p>
      <w:pPr>
        <w:pStyle w:val="Heading2"/>
      </w:pPr>
      <w:r>
        <w:t>University of Warwick</w:t>
      </w:r>
    </w:p>
    <w:p>
      <w:r>
        <w:rPr>
          <w:b/>
        </w:rPr>
        <w:t>Master of Science in Service Management and Design</w:t>
      </w:r>
    </w:p>
    <w:p>
      <w:r>
        <w:t>Coventry, United Kingdom | Aug 2017 - Dec 2018</w:t>
      </w:r>
    </w:p>
    <w:p>
      <w:r>
        <w:t>Core Courses: Global Business Environment (75), Sales &amp; Sales Management (74), Reputation and Relationship Management (68), Service Support Technologies (66)</w:t>
      </w:r>
    </w:p>
    <w:p>
      <w:pPr>
        <w:pStyle w:val="Heading2"/>
      </w:pPr>
      <w:r>
        <w:t>Beijing Forestry University (Project 211 University)</w:t>
      </w:r>
    </w:p>
    <w:p>
      <w:r>
        <w:rPr>
          <w:b/>
        </w:rPr>
        <w:t>Bachelor of Management in Marketing</w:t>
      </w:r>
    </w:p>
    <w:p>
      <w:r>
        <w:t>Beijing, China | Sep 2013 - Jun 2017</w:t>
      </w:r>
    </w:p>
    <w:p>
      <w:r>
        <w:t>Core Courses: Advanced Mathematics, Financial Accounting, Finance, Microeconomics, Organizational Behavior, Macroeconomics, Econometrics, Financial Management, Insurance, Management Information System</w:t>
      </w:r>
    </w:p>
    <w:p>
      <w:pPr>
        <w:pStyle w:val="Heading1"/>
      </w:pPr>
      <w:r>
        <w:t>WORK EXPERIENCE</w:t>
      </w:r>
    </w:p>
    <w:p>
      <w:pPr>
        <w:pStyle w:val="Heading2"/>
      </w:pPr>
      <w:r>
        <w:t>Bank of Communications</w:t>
      </w:r>
    </w:p>
    <w:p>
      <w:r>
        <w:rPr>
          <w:b/>
        </w:rPr>
        <w:t>Senior Relationship Manager</w:t>
      </w:r>
    </w:p>
    <w:p>
      <w:r>
        <w:t>Shenzhen, China | May 2019 - Oct 2024</w:t>
      </w:r>
    </w:p>
    <w:p>
      <w:r>
        <w:t>• Led a 46-member team at Nanshan Sub-branch, specializing in large multinational corporate financing, cross-border financing arrangements, and M&amp;A loan structuring. Developed comprehensive financing solutions for major enterprises, including syndicated loans, acquisition financing, and international trade finance facilities.</w:t>
        <w:br/>
        <w:t>• Managed relationships with large-scale multinational clients, providing tailored financial services including working capital financing, project finance, and treasury management solutions. Facilitated cross-border financing transactions and coordinated with international banking partners to optimize funding structures.</w:t>
        <w:br/>
        <w:t>• Spearheaded digital transformation initiatives in corporate banking, assisting major integrated foreign trade service platforms in digitalizing financial products and scaling collection services.</w:t>
        <w:br/>
        <w:t>• Served as Product Manager and led the development of the "Inclusive E-Loan (Tech Innovation Edition)," an innovative digital lending platform utilizing QR code technology to deliver fully online, end-to-end credit services covering application, approval, contracting, and disbursement for technology enterprises.</w:t>
        <w:br/>
        <w:t>• Drafted requirements documentation and supported financial product design and iterative optimization, including loan transaction system enhancements, core billing system upgrades, credit line adjustments, and digital RMB account compliance remediation.</w:t>
        <w:br/>
        <w:t>• Developed innovative financial mechanisms by integrating digital currency functions with banking and government systems, driving the implementation of industrial subsidies and advancing Open Banking opportunities.</w:t>
      </w:r>
    </w:p>
    <w:p>
      <w:pPr>
        <w:pStyle w:val="Heading1"/>
      </w:pPr>
      <w:r>
        <w:t>PROJECT EXPERIENCE</w:t>
      </w:r>
    </w:p>
    <w:p>
      <w:pPr>
        <w:pStyle w:val="Heading2"/>
      </w:pPr>
      <w:r>
        <w:t>Rabbimon (Web3 Platform for Women)</w:t>
      </w:r>
    </w:p>
    <w:p>
      <w:r>
        <w:rPr>
          <w:b/>
        </w:rPr>
        <w:t>Founder / Product Manager</w:t>
      </w:r>
    </w:p>
    <w:p>
      <w:r>
        <w:t>Shenzhen, China | Jan 2025 - Present</w:t>
      </w:r>
    </w:p>
    <w:p>
      <w:r>
        <w:t>• Led end-to-end product development for a Web3 platform designed to help women enter the Web3 world safely and easily</w:t>
        <w:br/>
        <w:t>• Completed comprehensive Product Requirements Document (PRD), defining product roadmap, feature specifications, and user journeys</w:t>
        <w:br/>
        <w:t>• Conducted market research and competitive analysis on women-focused Web3 products, identifying market opportunities</w:t>
        <w:br/>
        <w:t>• Developed investor pitch deck and business plan, securing initial investor interest</w:t>
        <w:br/>
        <w:t>• Coordinated with technical team for MVP development, bridging business requirements with technical implementation</w:t>
        <w:br/>
        <w:t>• Researched RWA tokenization regulations in Hong Kong and mainland China, establishing regulatory connections</w:t>
      </w:r>
    </w:p>
    <w:p>
      <w:pPr>
        <w:pStyle w:val="Heading2"/>
      </w:pPr>
      <w:r>
        <w:t>The Chinese University of Hong Kong - Personal Projects</w:t>
      </w:r>
    </w:p>
    <w:p>
      <w:r>
        <w:t>Shenzhen, China</w:t>
      </w:r>
    </w:p>
    <w:p>
      <w:r>
        <w:t>• Researched key topics in virtual assets, Web3, and fintech, maintaining sensitivity to market volatility. Conducted in-depth studies on emerging sectors and major projects such as RWA, DeFi, stablecoins/CBDC, and produced externally publishable insights based on on-chain data analysis.</w:t>
        <w:br/>
        <w:t>• Built a comprehensive RWA (Real World Assets) knowledge base and case library. Engaged with mainland REITs funds, securities firms, and regulatory authorities to understand the detailed rules for issuing RWA in Hong Kong using mainland China assets.</w:t>
        <w:br/>
        <w:t>• Developing a Machine Learning-Enhanced Multi-Factor ETF Trading Strategy (CUHK BA Practicum Project): Constructing a predictive framework that integrates price-based factors, cross-sectional signals, and macroeconomic indicators to forecast short-term ETF relative returns. Implementing machine learning models including Random Forest and XGBoost to capture nonlinear relationships and generate systematic ETF portfolios.</w:t>
      </w:r>
    </w:p>
    <w:p>
      <w:pPr>
        <w:pStyle w:val="Heading2"/>
      </w:pPr>
      <w:r>
        <w:t>Shenzhen Chuangshuang Artificial Intelligence Technology Co., Ltd.</w:t>
      </w:r>
    </w:p>
    <w:p>
      <w:r>
        <w:rPr>
          <w:b/>
        </w:rPr>
        <w:t>Co-founder &amp; Investor</w:t>
      </w:r>
    </w:p>
    <w:p>
      <w:r>
        <w:t>Shenzhen, China</w:t>
      </w:r>
    </w:p>
    <w:p>
      <w:r>
        <w:t>• Co-developed the "Xiaoshuang" neural network language model, characterized by low resource consumption, high adaptability for industry-specific applications, and customizable deployment options.</w:t>
        <w:br/>
        <w:t>• Designed to serve commercial and financial sectors, the model can seamlessly integrate into established industry applications as a plugin.</w:t>
        <w:br/>
        <w:t>• Currently leading collaborative projects with a major vehicle manufacturer and one of the banks in mainland China to develop contract text and trade finance document validation models.</w:t>
        <w:br/>
        <w:t>• Deeply involved in the design and R&amp;D of the company's AI Agent, participating in the design of Openclaw's SaaS architecture skills.</w:t>
        <w:br/>
        <w:t>• Responsible for business development within the financial sector, guiding product development strategy for financial solutions.</w:t>
      </w:r>
    </w:p>
    <w:p>
      <w:pPr>
        <w:pStyle w:val="Heading1"/>
      </w:pPr>
      <w:r>
        <w:t>PUBLICATION</w:t>
      </w:r>
    </w:p>
    <w:p>
      <w:r>
        <w:t>• Tan Chuxian, B2B Service Branding Value in SME Clusters, 2023 International Conference on Finance, Trade and Business Management (FTBM 2023)</w:t>
      </w:r>
    </w:p>
    <w:p>
      <w:r>
        <w:t>• Tan Chuxian, Response Strategies to Cyber Threats in Service Industries, 2023 4th International Conference on Big Data Economy and Information Management (BDEIM 2023)</w:t>
      </w:r>
    </w:p>
    <w:p>
      <w:pPr>
        <w:pStyle w:val="Heading1"/>
      </w:pPr>
      <w:r>
        <w:t>HONORS AND AWARDS</w:t>
      </w:r>
    </w:p>
    <w:p>
      <w:r>
        <w:t>• Crowned Champion of the Corporate Business Solutions Competition, Guangzhou Region (2023)</w:t>
      </w:r>
    </w:p>
    <w:p>
      <w:r>
        <w:t>• Recognized as one of the Top 10 Corporate Relationship Managers at the Shenzhen Branch Bank of Communications (2022)</w:t>
      </w:r>
    </w:p>
    <w:p>
      <w:pPr>
        <w:pStyle w:val="Heading1"/>
      </w:pPr>
      <w:r>
        <w:t>ADDITIONAL INFORMATION</w:t>
      </w:r>
    </w:p>
    <w:p>
      <w:r>
        <w:rPr>
          <w:b/>
        </w:rPr>
        <w:t xml:space="preserve">Computer Skills: </w:t>
      </w:r>
      <w:r>
        <w:t>SPSS, ProQuest, Python, MS Office, Data Analytics, Data Science 101, MATLAB, PMP Basics, Google Analytics</w:t>
      </w:r>
    </w:p>
    <w:p>
      <w:r>
        <w:rPr>
          <w:b/>
        </w:rPr>
        <w:t xml:space="preserve">Language Proficiency: </w:t>
      </w:r>
      <w:r>
        <w:t>English (Fluent), Cantonese (Fluent), Mandarin (Native)</w:t>
      </w:r>
    </w:p>
    <w:p>
      <w:r>
        <w:rPr>
          <w:b/>
        </w:rPr>
        <w:t xml:space="preserve">Certificate: </w:t>
      </w:r>
      <w:r>
        <w:t>Green Belt Six Sigma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