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业务需求</w:t>
      </w:r>
    </w:p>
    <w:p>
      <w:pPr>
        <w:ind w:firstLine="360"/>
        <w:rPr>
          <w:rFonts w:hint="eastAsia"/>
          <w:szCs w:val="28"/>
        </w:rPr>
      </w:pPr>
      <w:r>
        <w:rPr>
          <w:rFonts w:hint="eastAsia"/>
          <w:szCs w:val="28"/>
        </w:rPr>
        <w:t>业务需求描述了</w:t>
      </w:r>
      <w:r>
        <w:rPr>
          <w:rFonts w:hint="eastAsia"/>
          <w:szCs w:val="28"/>
          <w:lang w:val="en-US" w:eastAsia="zh-CN"/>
        </w:rPr>
        <w:t>本学习帮助</w:t>
      </w:r>
      <w:r>
        <w:rPr>
          <w:rFonts w:hint="eastAsia"/>
          <w:szCs w:val="28"/>
        </w:rPr>
        <w:t>系统的最终目标，以及使用系统的用户所能得到的获益。</w:t>
      </w:r>
    </w:p>
    <w:p>
      <w:pPr>
        <w:pStyle w:val="3"/>
        <w:numPr>
          <w:ilvl w:val="1"/>
          <w:numId w:val="2"/>
        </w:numPr>
      </w:pPr>
      <w:bookmarkStart w:id="0" w:name="_Toc432947836"/>
      <w:r>
        <w:rPr>
          <w:rFonts w:hint="eastAsia"/>
        </w:rPr>
        <w:t>项目背景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学习永远是大学生的在学校的首要任务，在如今高速蓬勃发展的信息社会，更多的是一些学习成绩优异，掌握优秀技能和知识的人能够更好地适应社会快速发展的节奏，满足社会需要接触人才的需求。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能在学校真正掌握老师所教授的知识，认认真真，踏踏实实地完成自己的学习任务，并且最后在期末的考试中取得令人满意的成绩，这些目标成了许多大学生的持之以恒地追求。然而在现实的学习生活中，要达成这些目标似乎并不太容易。课上老师的讲述的知识颇具难度，不易于理解吸收；大学生活过于宽松安逸，拥有大批的空闲时间而无法能够合理地分配；想要有学习成绩好的同学帮助自己而常常又事与愿违；身边许多的学习资料种类繁多，内容冗余而又重复，且少数欠权威性。</w:t>
      </w:r>
    </w:p>
    <w:p>
      <w:pPr>
        <w:pStyle w:val="3"/>
        <w:numPr>
          <w:ilvl w:val="1"/>
          <w:numId w:val="2"/>
        </w:numPr>
      </w:pPr>
      <w:bookmarkStart w:id="1" w:name="_Toc432947837"/>
      <w:r>
        <w:rPr>
          <w:rFonts w:hint="eastAsia"/>
        </w:rPr>
        <w:t>业务机遇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许多同学为这些问题烦恼着，需要得到有效的帮助。他们希望能够有保证自己进行日常学习，并且能优化学习资料的系统来给自己解决问题。大学生迫切需要这样一款应用：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能够帮助自己合理地安排课余时间，制定学习计划，学习目标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系统能够及时地督促自己进行学习，从而高自己的学习效率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系统能够为自己在学习中遇到的问题，包括老师上课讲述的疑难点，作业中的难题等，得到有效且正确的解答，从而完成课程任务，提高学习成绩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系统能够帮助自己优化学习资料，尽量减少重复冗余，且不权威的内容的出现，从而减少自己在甄选学习资料上的时间，提高效率。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存在一些同类型的学习帮助系统，但并不适合大学生使用。它们更希望这个系统简单易用，更加轻量级，只需自己参与互联网即可。同时，它们还希望系统能够安全可靠，具有较大的权威性，使得自己的问题能真正有效地得到解决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</w:pPr>
      <w:bookmarkStart w:id="2" w:name="_Toc432947838"/>
      <w:r>
        <w:rPr>
          <w:rFonts w:hint="eastAsia"/>
        </w:rPr>
        <w:t>业务目标与成功标准</w:t>
      </w:r>
      <w:bookmarkEnd w:id="2"/>
    </w:p>
    <w:p>
      <w:pPr>
        <w:pStyle w:val="4"/>
        <w:numPr>
          <w:ilvl w:val="2"/>
          <w:numId w:val="2"/>
        </w:numPr>
      </w:pPr>
      <w:bookmarkStart w:id="3" w:name="_Toc432947839"/>
      <w:r>
        <w:rPr>
          <w:rFonts w:hint="eastAsia"/>
        </w:rPr>
        <w:t>业务目标</w:t>
      </w:r>
      <w:bookmarkEnd w:id="3"/>
    </w:p>
    <w:p>
      <w:pPr>
        <w:ind w:firstLine="225"/>
      </w:pPr>
      <w:r>
        <w:rPr>
          <w:rFonts w:hint="eastAsia"/>
        </w:rPr>
        <w:t>更详细的业务目标</w:t>
      </w:r>
      <w:r>
        <w:rPr>
          <w:rFonts w:hint="eastAsia"/>
          <w:lang w:val="en-US" w:eastAsia="zh-CN"/>
        </w:rPr>
        <w:t>请</w:t>
      </w:r>
      <w:r>
        <w:rPr>
          <w:rFonts w:hint="eastAsia"/>
        </w:rPr>
        <w:t>参见目标模型文档。</w:t>
      </w:r>
    </w:p>
    <w:tbl>
      <w:tblPr>
        <w:tblStyle w:val="9"/>
        <w:tblpPr w:leftFromText="180" w:rightFromText="180" w:vertAnchor="text" w:horzAnchor="margin" w:tblpY="137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573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业务目标ID</w:t>
            </w:r>
          </w:p>
        </w:tc>
        <w:tc>
          <w:tcPr>
            <w:tcW w:w="573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BO-01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在系统上线之后半年内，达到预期注册用户数量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度量标准（Scale）</w:t>
            </w:r>
          </w:p>
        </w:tc>
        <w:tc>
          <w:tcPr>
            <w:tcW w:w="5730" w:type="dxa"/>
          </w:tcPr>
          <w:p>
            <w:r>
              <w:rPr>
                <w:rFonts w:hint="eastAsia"/>
              </w:rPr>
              <w:t>系统注册用户数量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计量方法（Meter）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系统记录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理想标准</w:t>
            </w:r>
          </w:p>
        </w:tc>
        <w:tc>
          <w:tcPr>
            <w:tcW w:w="5730" w:type="dxa"/>
          </w:tcPr>
          <w:p>
            <w:r>
              <w:rPr>
                <w:rFonts w:hint="eastAsia"/>
              </w:rPr>
              <w:t>1万人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一般标准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7000人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最低标准</w:t>
            </w:r>
          </w:p>
        </w:tc>
        <w:tc>
          <w:tcPr>
            <w:tcW w:w="5730" w:type="dxa"/>
          </w:tcPr>
          <w:p>
            <w:r>
              <w:rPr>
                <w:rFonts w:hint="eastAsia"/>
              </w:rPr>
              <w:t>4000人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业务目标ID</w:t>
            </w:r>
          </w:p>
        </w:tc>
        <w:tc>
          <w:tcPr>
            <w:tcW w:w="5730" w:type="dxa"/>
            <w:shd w:val="clear" w:color="auto" w:fill="5B9BD5" w:themeFill="accent1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BO-02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5730" w:type="dxa"/>
          </w:tcPr>
          <w:p>
            <w:r>
              <w:rPr>
                <w:rFonts w:hint="eastAsia"/>
              </w:rPr>
              <w:t>在系统使用一个学期后，学生的学习成绩提高15%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度量标准（Scale）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每个学期期末考试学生的考试成绩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计量方法（Meter）</w:t>
            </w:r>
          </w:p>
        </w:tc>
        <w:tc>
          <w:tcPr>
            <w:tcW w:w="5730" w:type="dxa"/>
          </w:tcPr>
          <w:p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从学校教务网导入成绩并科学处理计算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理想标准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成绩提高15%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一般标准</w:t>
            </w:r>
          </w:p>
        </w:tc>
        <w:tc>
          <w:tcPr>
            <w:tcW w:w="5730" w:type="dxa"/>
          </w:tcPr>
          <w:p>
            <w:r>
              <w:rPr>
                <w:rFonts w:hint="eastAsia"/>
                <w:lang w:val="en-US" w:eastAsia="zh-CN"/>
              </w:rPr>
              <w:t>成绩提高10%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最低标准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r>
              <w:rPr>
                <w:rFonts w:hint="eastAsia"/>
                <w:lang w:val="en-US" w:eastAsia="zh-CN"/>
              </w:rPr>
              <w:t>成绩提高5%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业务目标ID</w:t>
            </w:r>
          </w:p>
        </w:tc>
        <w:tc>
          <w:tcPr>
            <w:tcW w:w="5730" w:type="dxa"/>
            <w:shd w:val="clear" w:color="auto" w:fill="5B9BD5" w:themeFill="accent1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BO-03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使用系统后，学生能够获取到经过整理的易用的学习资料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度量标准（Scale）</w:t>
            </w:r>
          </w:p>
        </w:tc>
        <w:tc>
          <w:tcPr>
            <w:tcW w:w="57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每周查看用户对每项学习资料给予的评分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计量方法（Meter）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查看并</w:t>
            </w:r>
            <w:r>
              <w:rPr>
                <w:rFonts w:hint="eastAsia"/>
              </w:rPr>
              <w:t>计算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理想标准</w:t>
            </w:r>
          </w:p>
        </w:tc>
        <w:tc>
          <w:tcPr>
            <w:tcW w:w="57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好评占下载用户数量超过80%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一般标准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r>
              <w:rPr>
                <w:rFonts w:hint="eastAsia"/>
                <w:lang w:val="en-US" w:eastAsia="zh-CN"/>
              </w:rPr>
              <w:t>好评占下载用户数量超过50%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最低标准</w:t>
            </w:r>
          </w:p>
        </w:tc>
        <w:tc>
          <w:tcPr>
            <w:tcW w:w="5730" w:type="dxa"/>
          </w:tcPr>
          <w:p>
            <w:r>
              <w:rPr>
                <w:rFonts w:hint="eastAsia"/>
                <w:lang w:val="en-US" w:eastAsia="zh-CN"/>
              </w:rPr>
              <w:t>好评占下载用户数量超过30%</w:t>
            </w:r>
          </w:p>
        </w:tc>
      </w:tr>
    </w:tbl>
    <w:p>
      <w:pPr>
        <w:pStyle w:val="4"/>
        <w:numPr>
          <w:ilvl w:val="2"/>
          <w:numId w:val="2"/>
        </w:numPr>
      </w:pPr>
      <w:bookmarkStart w:id="4" w:name="_Toc432947840"/>
      <w:r>
        <w:rPr>
          <w:rFonts w:hint="eastAsia"/>
        </w:rPr>
        <w:t>成功标准</w:t>
      </w:r>
      <w:bookmarkEnd w:id="4"/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SC-01：在第一版系统上线之后半年内，注册用户达到</w:t>
      </w:r>
      <w:r>
        <w:t>70</w:t>
      </w:r>
      <w:r>
        <w:rPr>
          <w:rFonts w:hint="eastAsia"/>
        </w:rPr>
        <w:t>00人。</w:t>
      </w:r>
    </w:p>
    <w:p>
      <w:pPr>
        <w:pStyle w:val="8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C-02：在第一版系统上线之后半年内，进行满意度调查，用户满意度达到</w:t>
      </w:r>
      <w:r>
        <w:t>6</w:t>
      </w:r>
      <w:r>
        <w:rPr>
          <w:rFonts w:hint="eastAsia"/>
        </w:rPr>
        <w:t>0%以上。</w:t>
      </w:r>
    </w:p>
    <w:p>
      <w:pPr>
        <w:pStyle w:val="8"/>
        <w:numPr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1"/>
          <w:numId w:val="2"/>
        </w:numPr>
      </w:pPr>
      <w:bookmarkStart w:id="5" w:name="_Toc432947841"/>
      <w:r>
        <w:rPr>
          <w:rFonts w:hint="eastAsia"/>
        </w:rPr>
        <w:t>业务风险</w:t>
      </w:r>
      <w:bookmarkEnd w:id="5"/>
    </w:p>
    <w:tbl>
      <w:tblPr>
        <w:tblStyle w:val="9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026"/>
        <w:gridCol w:w="1113"/>
        <w:gridCol w:w="886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风险ID</w:t>
            </w:r>
          </w:p>
        </w:tc>
        <w:tc>
          <w:tcPr>
            <w:tcW w:w="5026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风险描述</w:t>
            </w:r>
          </w:p>
        </w:tc>
        <w:tc>
          <w:tcPr>
            <w:tcW w:w="1113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可能性</w:t>
            </w:r>
          </w:p>
        </w:tc>
        <w:tc>
          <w:tcPr>
            <w:tcW w:w="886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影响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IR-01</w:t>
            </w:r>
          </w:p>
        </w:tc>
        <w:tc>
          <w:tcPr>
            <w:tcW w:w="5026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注册用户太少</w:t>
            </w:r>
          </w:p>
        </w:tc>
        <w:tc>
          <w:tcPr>
            <w:tcW w:w="1113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86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IR-02</w:t>
            </w:r>
          </w:p>
        </w:tc>
        <w:tc>
          <w:tcPr>
            <w:tcW w:w="5026" w:type="dxa"/>
            <w:vAlign w:val="center"/>
          </w:tcPr>
          <w:p>
            <w:r>
              <w:rPr>
                <w:rFonts w:hint="eastAsia"/>
              </w:rPr>
              <w:t>活跃用户太少，用户很快失去兴趣</w:t>
            </w:r>
          </w:p>
        </w:tc>
        <w:tc>
          <w:tcPr>
            <w:tcW w:w="1113" w:type="dxa"/>
            <w:vAlign w:val="center"/>
          </w:tcPr>
          <w:p>
            <w:r>
              <w:rPr>
                <w:rFonts w:hint="eastAsia"/>
              </w:rPr>
              <w:t>0.4</w:t>
            </w:r>
          </w:p>
        </w:tc>
        <w:tc>
          <w:tcPr>
            <w:tcW w:w="886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IR-03</w:t>
            </w:r>
          </w:p>
        </w:tc>
        <w:tc>
          <w:tcPr>
            <w:tcW w:w="5026" w:type="dxa"/>
            <w:shd w:val="clear" w:color="auto" w:fill="DEEAF6" w:themeFill="accent1" w:themeFillTint="3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学习疑难解答者欠权威，无法给出正确解答</w:t>
            </w:r>
          </w:p>
        </w:tc>
        <w:tc>
          <w:tcPr>
            <w:tcW w:w="1113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86" w:type="dxa"/>
            <w:shd w:val="clear" w:color="auto" w:fill="DEEAF6" w:themeFill="accent1" w:themeFillTint="3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IR-04</w:t>
            </w:r>
          </w:p>
        </w:tc>
        <w:tc>
          <w:tcPr>
            <w:tcW w:w="5026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资料提供者欠可靠以及系统甄别性差，内容依旧冗余</w:t>
            </w:r>
          </w:p>
        </w:tc>
        <w:tc>
          <w:tcPr>
            <w:tcW w:w="1113" w:type="dxa"/>
            <w:vAlign w:val="center"/>
          </w:tcPr>
          <w:p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86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IR-</w:t>
            </w:r>
            <w:r>
              <w:rPr>
                <w:b/>
                <w:bCs/>
              </w:rPr>
              <w:t>04</w:t>
            </w:r>
          </w:p>
        </w:tc>
        <w:tc>
          <w:tcPr>
            <w:tcW w:w="5026" w:type="dxa"/>
            <w:shd w:val="clear" w:color="auto" w:fill="DEEAF6" w:themeFill="accent1" w:themeFillTint="3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用户传播与学习内容无关消息，扰乱正常学习用户</w:t>
            </w:r>
          </w:p>
        </w:tc>
        <w:tc>
          <w:tcPr>
            <w:tcW w:w="1113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3</w:t>
            </w:r>
            <w:bookmarkStart w:id="6" w:name="_GoBack"/>
            <w:bookmarkEnd w:id="6"/>
          </w:p>
        </w:tc>
        <w:tc>
          <w:tcPr>
            <w:tcW w:w="886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6</w:t>
            </w:r>
          </w:p>
        </w:tc>
      </w:tr>
    </w:tbl>
    <w:p>
      <w:pPr>
        <w:pStyle w:val="8"/>
        <w:numPr>
          <w:numId w:val="0"/>
        </w:numPr>
        <w:ind w:left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Grande">
    <w:altName w:val="Aria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Microsoft YaHei Mono">
    <w:altName w:val="宋体"/>
    <w:panose1 w:val="00000000000000000000"/>
    <w:charset w:val="86"/>
    <w:family w:val="modern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173"/>
    <w:multiLevelType w:val="multilevel"/>
    <w:tmpl w:val="0BB43173"/>
    <w:lvl w:ilvl="0" w:tentative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2B2A2C29"/>
    <w:multiLevelType w:val="multilevel"/>
    <w:tmpl w:val="2B2A2C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7FF31A8"/>
    <w:multiLevelType w:val="singleLevel"/>
    <w:tmpl w:val="57FF31A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D8A4D12"/>
    <w:multiLevelType w:val="multilevel"/>
    <w:tmpl w:val="5D8A4D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38DB"/>
    <w:rsid w:val="00EF064A"/>
    <w:rsid w:val="016365B8"/>
    <w:rsid w:val="02244398"/>
    <w:rsid w:val="046B0234"/>
    <w:rsid w:val="09652E96"/>
    <w:rsid w:val="0D45521E"/>
    <w:rsid w:val="0DF93312"/>
    <w:rsid w:val="13081C63"/>
    <w:rsid w:val="28D97EE8"/>
    <w:rsid w:val="2B340122"/>
    <w:rsid w:val="2D8707FB"/>
    <w:rsid w:val="2EFD3A38"/>
    <w:rsid w:val="30467F42"/>
    <w:rsid w:val="31EC341F"/>
    <w:rsid w:val="353777FA"/>
    <w:rsid w:val="35995B9A"/>
    <w:rsid w:val="35CC74D5"/>
    <w:rsid w:val="37B563D3"/>
    <w:rsid w:val="3D332BCC"/>
    <w:rsid w:val="3F6B5500"/>
    <w:rsid w:val="3F6E6034"/>
    <w:rsid w:val="408C7DDD"/>
    <w:rsid w:val="42000DBB"/>
    <w:rsid w:val="42E82283"/>
    <w:rsid w:val="46DF3EA3"/>
    <w:rsid w:val="49560BCF"/>
    <w:rsid w:val="5CCD6517"/>
    <w:rsid w:val="5CF34C83"/>
    <w:rsid w:val="5E947474"/>
    <w:rsid w:val="67DA3565"/>
    <w:rsid w:val="69845C90"/>
    <w:rsid w:val="6B257EE3"/>
    <w:rsid w:val="6CD01C32"/>
    <w:rsid w:val="6F731855"/>
    <w:rsid w:val="70BD3E37"/>
    <w:rsid w:val="73946D3B"/>
    <w:rsid w:val="79E43970"/>
    <w:rsid w:val="7A0F642F"/>
    <w:rsid w:val="7A80602B"/>
    <w:rsid w:val="7B1D5F8A"/>
    <w:rsid w:val="7DD447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网格表 4 - 着色 11"/>
    <w:basedOn w:val="7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2016-10-13T07:24:52Z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