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03AE" w14:textId="77777777" w:rsidR="00F65B08" w:rsidRDefault="00F65B08" w:rsidP="00F65B08">
      <w:pPr>
        <w:jc w:val="center"/>
        <w:rPr>
          <w:rFonts w:ascii="Times New Roman" w:hAnsi="Times New Roman" w:cs="Times New Roman"/>
          <w:b/>
          <w:bCs/>
          <w:sz w:val="24"/>
          <w:szCs w:val="24"/>
        </w:rPr>
      </w:pPr>
      <w:r w:rsidRPr="00C456B4">
        <w:rPr>
          <w:rFonts w:ascii="Times New Roman" w:hAnsi="Times New Roman" w:cs="Times New Roman"/>
          <w:b/>
          <w:bCs/>
          <w:sz w:val="24"/>
          <w:szCs w:val="24"/>
        </w:rPr>
        <w:t>FHFA HPI Time Series Analysis</w:t>
      </w:r>
    </w:p>
    <w:p w14:paraId="3099100A" w14:textId="77777777" w:rsidR="00F65B08" w:rsidRDefault="00F65B08" w:rsidP="00F65B08">
      <w:pPr>
        <w:jc w:val="center"/>
        <w:rPr>
          <w:rFonts w:ascii="Times New Roman" w:hAnsi="Times New Roman" w:cs="Times New Roman"/>
          <w:sz w:val="24"/>
          <w:szCs w:val="24"/>
        </w:rPr>
      </w:pPr>
    </w:p>
    <w:p w14:paraId="7B0923B3" w14:textId="77777777" w:rsidR="00F65B08" w:rsidRPr="00132405" w:rsidRDefault="00F65B08" w:rsidP="00F65B08">
      <w:pPr>
        <w:jc w:val="center"/>
        <w:rPr>
          <w:rFonts w:ascii="Times New Roman" w:hAnsi="Times New Roman" w:cs="Times New Roman"/>
          <w:sz w:val="24"/>
          <w:szCs w:val="24"/>
        </w:rPr>
      </w:pPr>
      <w:r w:rsidRPr="00132405">
        <w:rPr>
          <w:rFonts w:ascii="Times New Roman" w:hAnsi="Times New Roman" w:cs="Times New Roman"/>
          <w:sz w:val="24"/>
          <w:szCs w:val="24"/>
        </w:rPr>
        <w:t xml:space="preserve">Date: </w:t>
      </w:r>
      <w:r>
        <w:rPr>
          <w:rFonts w:ascii="Times New Roman" w:hAnsi="Times New Roman" w:cs="Times New Roman"/>
          <w:sz w:val="24"/>
          <w:szCs w:val="24"/>
        </w:rPr>
        <w:t>Sep</w:t>
      </w:r>
      <w:r w:rsidRPr="00132405">
        <w:rPr>
          <w:rFonts w:ascii="Times New Roman" w:hAnsi="Times New Roman" w:cs="Times New Roman"/>
          <w:sz w:val="24"/>
          <w:szCs w:val="24"/>
        </w:rPr>
        <w:t xml:space="preserve"> 1</w:t>
      </w:r>
      <w:r>
        <w:rPr>
          <w:rFonts w:ascii="Times New Roman" w:hAnsi="Times New Roman" w:cs="Times New Roman"/>
          <w:sz w:val="24"/>
          <w:szCs w:val="24"/>
        </w:rPr>
        <w:t>7</w:t>
      </w:r>
      <w:r w:rsidRPr="00132405">
        <w:rPr>
          <w:rFonts w:ascii="Times New Roman" w:hAnsi="Times New Roman" w:cs="Times New Roman"/>
          <w:sz w:val="24"/>
          <w:szCs w:val="24"/>
        </w:rPr>
        <w:t>, 2021</w:t>
      </w:r>
    </w:p>
    <w:p w14:paraId="28AB8297" w14:textId="77777777" w:rsidR="00F65B08" w:rsidRPr="00132405" w:rsidRDefault="00F65B08" w:rsidP="00F65B08">
      <w:pPr>
        <w:jc w:val="center"/>
        <w:rPr>
          <w:rFonts w:ascii="Times New Roman" w:hAnsi="Times New Roman" w:cs="Times New Roman"/>
          <w:sz w:val="24"/>
          <w:szCs w:val="24"/>
        </w:rPr>
      </w:pPr>
      <w:r w:rsidRPr="00132405">
        <w:rPr>
          <w:rFonts w:ascii="Times New Roman" w:hAnsi="Times New Roman" w:cs="Times New Roman"/>
          <w:sz w:val="24"/>
          <w:szCs w:val="24"/>
        </w:rPr>
        <w:t>Name: Wujian Xue</w:t>
      </w:r>
    </w:p>
    <w:p w14:paraId="55EDC86B" w14:textId="4DF65E01" w:rsidR="004B63C8" w:rsidRPr="00132405" w:rsidRDefault="004B63C8">
      <w:pPr>
        <w:jc w:val="center"/>
        <w:rPr>
          <w:rFonts w:ascii="Times New Roman" w:hAnsi="Times New Roman" w:cs="Times New Roman"/>
          <w:sz w:val="24"/>
          <w:szCs w:val="24"/>
        </w:rPr>
      </w:pPr>
    </w:p>
    <w:p w14:paraId="67D08ED8" w14:textId="16F71DD6" w:rsidR="004B63C8" w:rsidRPr="00132405" w:rsidRDefault="004B63C8">
      <w:pPr>
        <w:jc w:val="center"/>
        <w:rPr>
          <w:rFonts w:ascii="Times New Roman" w:hAnsi="Times New Roman" w:cs="Times New Roman"/>
          <w:sz w:val="24"/>
          <w:szCs w:val="24"/>
        </w:rPr>
      </w:pPr>
    </w:p>
    <w:p w14:paraId="4704D474" w14:textId="77777777" w:rsidR="004B63C8" w:rsidRPr="00132405" w:rsidRDefault="004B63C8">
      <w:pPr>
        <w:rPr>
          <w:rFonts w:ascii="Times New Roman" w:hAnsi="Times New Roman" w:cs="Times New Roman"/>
          <w:sz w:val="24"/>
          <w:szCs w:val="24"/>
        </w:rPr>
      </w:pPr>
    </w:p>
    <w:p w14:paraId="1F5733C5" w14:textId="77777777" w:rsidR="004B63C8" w:rsidRPr="00132405" w:rsidRDefault="004B63C8">
      <w:pPr>
        <w:rPr>
          <w:rFonts w:ascii="Times New Roman" w:hAnsi="Times New Roman" w:cs="Times New Roman"/>
          <w:sz w:val="24"/>
          <w:szCs w:val="24"/>
        </w:rPr>
      </w:pPr>
    </w:p>
    <w:p w14:paraId="6F69C6EF" w14:textId="77777777" w:rsidR="004B63C8" w:rsidRPr="00132405" w:rsidRDefault="004B63C8">
      <w:pPr>
        <w:rPr>
          <w:rFonts w:ascii="Times New Roman" w:hAnsi="Times New Roman" w:cs="Times New Roman"/>
          <w:sz w:val="24"/>
          <w:szCs w:val="24"/>
        </w:rPr>
      </w:pPr>
    </w:p>
    <w:sdt>
      <w:sdtPr>
        <w:rPr>
          <w:rFonts w:ascii="Times New Roman" w:eastAsiaTheme="minorEastAsia" w:hAnsi="Times New Roman" w:cs="Times New Roman"/>
          <w:color w:val="auto"/>
          <w:kern w:val="2"/>
          <w:sz w:val="24"/>
          <w:szCs w:val="24"/>
          <w:lang w:val="zh-CN"/>
        </w:rPr>
        <w:id w:val="-2135561653"/>
        <w:docPartObj>
          <w:docPartGallery w:val="Table of Contents"/>
          <w:docPartUnique/>
        </w:docPartObj>
      </w:sdtPr>
      <w:sdtEndPr>
        <w:rPr>
          <w:b/>
          <w:bCs/>
        </w:rPr>
      </w:sdtEndPr>
      <w:sdtContent>
        <w:p w14:paraId="4801ABC5" w14:textId="77777777" w:rsidR="004B63C8" w:rsidRPr="00132405" w:rsidRDefault="002A1342">
          <w:pPr>
            <w:pStyle w:val="TOC10"/>
            <w:jc w:val="center"/>
            <w:rPr>
              <w:rFonts w:ascii="Times New Roman" w:hAnsi="Times New Roman" w:cs="Times New Roman"/>
              <w:sz w:val="24"/>
              <w:szCs w:val="24"/>
            </w:rPr>
          </w:pPr>
          <w:r w:rsidRPr="00132405">
            <w:rPr>
              <w:rFonts w:ascii="Times New Roman" w:hAnsi="Times New Roman" w:cs="Times New Roman"/>
              <w:sz w:val="24"/>
              <w:szCs w:val="24"/>
              <w:lang w:val="zh-CN"/>
            </w:rPr>
            <w:t>Content</w:t>
          </w:r>
        </w:p>
        <w:p w14:paraId="2F348DE8" w14:textId="03F3BBF3" w:rsidR="00C456B4" w:rsidRDefault="002A1342">
          <w:pPr>
            <w:pStyle w:val="TOC2"/>
            <w:tabs>
              <w:tab w:val="right" w:leader="dot" w:pos="8296"/>
            </w:tabs>
            <w:rPr>
              <w:noProof/>
            </w:rPr>
          </w:pPr>
          <w:r w:rsidRPr="00132405">
            <w:rPr>
              <w:rFonts w:ascii="Times New Roman" w:hAnsi="Times New Roman" w:cs="Times New Roman"/>
              <w:sz w:val="24"/>
              <w:szCs w:val="24"/>
            </w:rPr>
            <w:fldChar w:fldCharType="begin"/>
          </w:r>
          <w:r w:rsidRPr="00132405">
            <w:rPr>
              <w:rFonts w:ascii="Times New Roman" w:hAnsi="Times New Roman" w:cs="Times New Roman"/>
              <w:sz w:val="24"/>
              <w:szCs w:val="24"/>
            </w:rPr>
            <w:instrText xml:space="preserve"> TOC \o "1-3" \h \z \u </w:instrText>
          </w:r>
          <w:r w:rsidRPr="00132405">
            <w:rPr>
              <w:rFonts w:ascii="Times New Roman" w:hAnsi="Times New Roman" w:cs="Times New Roman"/>
              <w:sz w:val="24"/>
              <w:szCs w:val="24"/>
            </w:rPr>
            <w:fldChar w:fldCharType="separate"/>
          </w:r>
          <w:hyperlink w:anchor="_Toc81517005" w:history="1">
            <w:r w:rsidR="00C456B4" w:rsidRPr="006A5EB8">
              <w:rPr>
                <w:rStyle w:val="a7"/>
                <w:rFonts w:ascii="Times New Roman" w:hAnsi="Times New Roman" w:cs="Times New Roman"/>
                <w:noProof/>
              </w:rPr>
              <w:t>1.Introduction</w:t>
            </w:r>
            <w:r w:rsidR="00C456B4">
              <w:rPr>
                <w:noProof/>
                <w:webHidden/>
              </w:rPr>
              <w:tab/>
            </w:r>
            <w:r w:rsidR="00C456B4">
              <w:rPr>
                <w:noProof/>
                <w:webHidden/>
              </w:rPr>
              <w:fldChar w:fldCharType="begin"/>
            </w:r>
            <w:r w:rsidR="00C456B4">
              <w:rPr>
                <w:noProof/>
                <w:webHidden/>
              </w:rPr>
              <w:instrText xml:space="preserve"> PAGEREF _Toc81517005 \h </w:instrText>
            </w:r>
            <w:r w:rsidR="00C456B4">
              <w:rPr>
                <w:noProof/>
                <w:webHidden/>
              </w:rPr>
            </w:r>
            <w:r w:rsidR="00C456B4">
              <w:rPr>
                <w:noProof/>
                <w:webHidden/>
              </w:rPr>
              <w:fldChar w:fldCharType="separate"/>
            </w:r>
            <w:r w:rsidR="00C456B4">
              <w:rPr>
                <w:noProof/>
                <w:webHidden/>
              </w:rPr>
              <w:t>3</w:t>
            </w:r>
            <w:r w:rsidR="00C456B4">
              <w:rPr>
                <w:noProof/>
                <w:webHidden/>
              </w:rPr>
              <w:fldChar w:fldCharType="end"/>
            </w:r>
          </w:hyperlink>
        </w:p>
        <w:p w14:paraId="0E34B781" w14:textId="3621E4A2" w:rsidR="00C456B4" w:rsidRDefault="00E80A50">
          <w:pPr>
            <w:pStyle w:val="TOC2"/>
            <w:tabs>
              <w:tab w:val="right" w:leader="dot" w:pos="8296"/>
            </w:tabs>
            <w:rPr>
              <w:noProof/>
            </w:rPr>
          </w:pPr>
          <w:hyperlink w:anchor="_Toc81517006" w:history="1">
            <w:r w:rsidR="00C456B4" w:rsidRPr="006A5EB8">
              <w:rPr>
                <w:rStyle w:val="a7"/>
                <w:rFonts w:ascii="Times New Roman" w:hAnsi="Times New Roman" w:cs="Times New Roman"/>
                <w:noProof/>
              </w:rPr>
              <w:t>2.Data</w:t>
            </w:r>
            <w:r w:rsidR="00C456B4">
              <w:rPr>
                <w:noProof/>
                <w:webHidden/>
              </w:rPr>
              <w:tab/>
            </w:r>
            <w:r w:rsidR="00C456B4">
              <w:rPr>
                <w:noProof/>
                <w:webHidden/>
              </w:rPr>
              <w:fldChar w:fldCharType="begin"/>
            </w:r>
            <w:r w:rsidR="00C456B4">
              <w:rPr>
                <w:noProof/>
                <w:webHidden/>
              </w:rPr>
              <w:instrText xml:space="preserve"> PAGEREF _Toc81517006 \h </w:instrText>
            </w:r>
            <w:r w:rsidR="00C456B4">
              <w:rPr>
                <w:noProof/>
                <w:webHidden/>
              </w:rPr>
            </w:r>
            <w:r w:rsidR="00C456B4">
              <w:rPr>
                <w:noProof/>
                <w:webHidden/>
              </w:rPr>
              <w:fldChar w:fldCharType="separate"/>
            </w:r>
            <w:r w:rsidR="00C456B4">
              <w:rPr>
                <w:noProof/>
                <w:webHidden/>
              </w:rPr>
              <w:t>4</w:t>
            </w:r>
            <w:r w:rsidR="00C456B4">
              <w:rPr>
                <w:noProof/>
                <w:webHidden/>
              </w:rPr>
              <w:fldChar w:fldCharType="end"/>
            </w:r>
          </w:hyperlink>
        </w:p>
        <w:p w14:paraId="17708883" w14:textId="2395967D" w:rsidR="00C456B4" w:rsidRDefault="00E80A50">
          <w:pPr>
            <w:pStyle w:val="TOC2"/>
            <w:tabs>
              <w:tab w:val="right" w:leader="dot" w:pos="8296"/>
            </w:tabs>
            <w:rPr>
              <w:noProof/>
            </w:rPr>
          </w:pPr>
          <w:hyperlink w:anchor="_Toc81517007" w:history="1">
            <w:r w:rsidR="00C456B4" w:rsidRPr="006A5EB8">
              <w:rPr>
                <w:rStyle w:val="a7"/>
                <w:rFonts w:ascii="Times New Roman" w:hAnsi="Times New Roman" w:cs="Times New Roman"/>
                <w:noProof/>
              </w:rPr>
              <w:t>3.Methodology</w:t>
            </w:r>
            <w:r w:rsidR="00C456B4">
              <w:rPr>
                <w:noProof/>
                <w:webHidden/>
              </w:rPr>
              <w:tab/>
            </w:r>
            <w:r w:rsidR="00C456B4">
              <w:rPr>
                <w:noProof/>
                <w:webHidden/>
              </w:rPr>
              <w:fldChar w:fldCharType="begin"/>
            </w:r>
            <w:r w:rsidR="00C456B4">
              <w:rPr>
                <w:noProof/>
                <w:webHidden/>
              </w:rPr>
              <w:instrText xml:space="preserve"> PAGEREF _Toc81517007 \h </w:instrText>
            </w:r>
            <w:r w:rsidR="00C456B4">
              <w:rPr>
                <w:noProof/>
                <w:webHidden/>
              </w:rPr>
            </w:r>
            <w:r w:rsidR="00C456B4">
              <w:rPr>
                <w:noProof/>
                <w:webHidden/>
              </w:rPr>
              <w:fldChar w:fldCharType="separate"/>
            </w:r>
            <w:r w:rsidR="00C456B4">
              <w:rPr>
                <w:noProof/>
                <w:webHidden/>
              </w:rPr>
              <w:t>8</w:t>
            </w:r>
            <w:r w:rsidR="00C456B4">
              <w:rPr>
                <w:noProof/>
                <w:webHidden/>
              </w:rPr>
              <w:fldChar w:fldCharType="end"/>
            </w:r>
          </w:hyperlink>
        </w:p>
        <w:p w14:paraId="5331C95A" w14:textId="24941341" w:rsidR="00C456B4" w:rsidRDefault="00E80A50">
          <w:pPr>
            <w:pStyle w:val="TOC2"/>
            <w:tabs>
              <w:tab w:val="right" w:leader="dot" w:pos="8296"/>
            </w:tabs>
            <w:rPr>
              <w:noProof/>
            </w:rPr>
          </w:pPr>
          <w:hyperlink w:anchor="_Toc81517008" w:history="1">
            <w:r w:rsidR="00C456B4" w:rsidRPr="006A5EB8">
              <w:rPr>
                <w:rStyle w:val="a7"/>
                <w:rFonts w:ascii="Times New Roman" w:hAnsi="Times New Roman" w:cs="Times New Roman"/>
                <w:noProof/>
              </w:rPr>
              <w:t>4.Results and further discussion</w:t>
            </w:r>
            <w:r w:rsidR="00C456B4">
              <w:rPr>
                <w:noProof/>
                <w:webHidden/>
              </w:rPr>
              <w:tab/>
            </w:r>
            <w:r w:rsidR="00C456B4">
              <w:rPr>
                <w:noProof/>
                <w:webHidden/>
              </w:rPr>
              <w:fldChar w:fldCharType="begin"/>
            </w:r>
            <w:r w:rsidR="00C456B4">
              <w:rPr>
                <w:noProof/>
                <w:webHidden/>
              </w:rPr>
              <w:instrText xml:space="preserve"> PAGEREF _Toc81517008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380671A4" w14:textId="51EAD8B8" w:rsidR="00C456B4" w:rsidRDefault="00E80A50">
          <w:pPr>
            <w:pStyle w:val="TOC2"/>
            <w:tabs>
              <w:tab w:val="right" w:leader="dot" w:pos="8296"/>
            </w:tabs>
            <w:rPr>
              <w:noProof/>
            </w:rPr>
          </w:pPr>
          <w:hyperlink w:anchor="_Toc81517009" w:history="1">
            <w:r w:rsidR="00C456B4" w:rsidRPr="006A5EB8">
              <w:rPr>
                <w:rStyle w:val="a7"/>
                <w:rFonts w:ascii="Times New Roman" w:hAnsi="Times New Roman" w:cs="Times New Roman"/>
                <w:noProof/>
              </w:rPr>
              <w:t>5.Reference</w:t>
            </w:r>
            <w:r w:rsidR="00C456B4">
              <w:rPr>
                <w:noProof/>
                <w:webHidden/>
              </w:rPr>
              <w:tab/>
            </w:r>
            <w:r w:rsidR="00C456B4">
              <w:rPr>
                <w:noProof/>
                <w:webHidden/>
              </w:rPr>
              <w:fldChar w:fldCharType="begin"/>
            </w:r>
            <w:r w:rsidR="00C456B4">
              <w:rPr>
                <w:noProof/>
                <w:webHidden/>
              </w:rPr>
              <w:instrText xml:space="preserve"> PAGEREF _Toc81517009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6A42624A" w14:textId="6A9AD180" w:rsidR="00C456B4" w:rsidRDefault="00E80A50">
          <w:pPr>
            <w:pStyle w:val="TOC2"/>
            <w:tabs>
              <w:tab w:val="right" w:leader="dot" w:pos="8296"/>
            </w:tabs>
            <w:rPr>
              <w:noProof/>
            </w:rPr>
          </w:pPr>
          <w:hyperlink w:anchor="_Toc81517010" w:history="1">
            <w:r w:rsidR="00C456B4" w:rsidRPr="006A5EB8">
              <w:rPr>
                <w:rStyle w:val="a7"/>
                <w:rFonts w:ascii="Times New Roman" w:hAnsi="Times New Roman" w:cs="Times New Roman"/>
                <w:noProof/>
              </w:rPr>
              <w:t>6.Appendix 1: R program</w:t>
            </w:r>
            <w:r w:rsidR="00C456B4">
              <w:rPr>
                <w:noProof/>
                <w:webHidden/>
              </w:rPr>
              <w:tab/>
            </w:r>
            <w:r w:rsidR="00C456B4">
              <w:rPr>
                <w:noProof/>
                <w:webHidden/>
              </w:rPr>
              <w:fldChar w:fldCharType="begin"/>
            </w:r>
            <w:r w:rsidR="00C456B4">
              <w:rPr>
                <w:noProof/>
                <w:webHidden/>
              </w:rPr>
              <w:instrText xml:space="preserve"> PAGEREF _Toc81517010 \h </w:instrText>
            </w:r>
            <w:r w:rsidR="00C456B4">
              <w:rPr>
                <w:noProof/>
                <w:webHidden/>
              </w:rPr>
            </w:r>
            <w:r w:rsidR="00C456B4">
              <w:rPr>
                <w:noProof/>
                <w:webHidden/>
              </w:rPr>
              <w:fldChar w:fldCharType="separate"/>
            </w:r>
            <w:r w:rsidR="00C456B4">
              <w:rPr>
                <w:noProof/>
                <w:webHidden/>
              </w:rPr>
              <w:t>9</w:t>
            </w:r>
            <w:r w:rsidR="00C456B4">
              <w:rPr>
                <w:noProof/>
                <w:webHidden/>
              </w:rPr>
              <w:fldChar w:fldCharType="end"/>
            </w:r>
          </w:hyperlink>
        </w:p>
        <w:p w14:paraId="0FC19630" w14:textId="0ADDA9AB" w:rsidR="00C456B4" w:rsidRDefault="00E80A50">
          <w:pPr>
            <w:pStyle w:val="TOC2"/>
            <w:tabs>
              <w:tab w:val="right" w:leader="dot" w:pos="8296"/>
            </w:tabs>
            <w:rPr>
              <w:noProof/>
            </w:rPr>
          </w:pPr>
          <w:hyperlink w:anchor="_Toc81517011" w:history="1">
            <w:r w:rsidR="00C456B4" w:rsidRPr="006A5EB8">
              <w:rPr>
                <w:rStyle w:val="a7"/>
                <w:rFonts w:ascii="Times New Roman" w:hAnsi="Times New Roman" w:cs="Times New Roman"/>
                <w:noProof/>
              </w:rPr>
              <w:t>7.Appendix 2: GitHub, GitHub Desktop, PowerShell</w:t>
            </w:r>
            <w:r w:rsidR="00C456B4">
              <w:rPr>
                <w:noProof/>
                <w:webHidden/>
              </w:rPr>
              <w:tab/>
            </w:r>
            <w:r w:rsidR="00C456B4">
              <w:rPr>
                <w:noProof/>
                <w:webHidden/>
              </w:rPr>
              <w:fldChar w:fldCharType="begin"/>
            </w:r>
            <w:r w:rsidR="00C456B4">
              <w:rPr>
                <w:noProof/>
                <w:webHidden/>
              </w:rPr>
              <w:instrText xml:space="preserve"> PAGEREF _Toc81517011 \h </w:instrText>
            </w:r>
            <w:r w:rsidR="00C456B4">
              <w:rPr>
                <w:noProof/>
                <w:webHidden/>
              </w:rPr>
            </w:r>
            <w:r w:rsidR="00C456B4">
              <w:rPr>
                <w:noProof/>
                <w:webHidden/>
              </w:rPr>
              <w:fldChar w:fldCharType="separate"/>
            </w:r>
            <w:r w:rsidR="00C456B4">
              <w:rPr>
                <w:noProof/>
                <w:webHidden/>
              </w:rPr>
              <w:t>11</w:t>
            </w:r>
            <w:r w:rsidR="00C456B4">
              <w:rPr>
                <w:noProof/>
                <w:webHidden/>
              </w:rPr>
              <w:fldChar w:fldCharType="end"/>
            </w:r>
          </w:hyperlink>
        </w:p>
        <w:p w14:paraId="1CAF7389" w14:textId="10AB7918" w:rsidR="004B63C8" w:rsidRPr="00132405" w:rsidRDefault="002A1342">
          <w:pPr>
            <w:rPr>
              <w:rFonts w:ascii="Times New Roman" w:hAnsi="Times New Roman" w:cs="Times New Roman"/>
              <w:sz w:val="24"/>
              <w:szCs w:val="24"/>
            </w:rPr>
          </w:pPr>
          <w:r w:rsidRPr="00132405">
            <w:rPr>
              <w:rFonts w:ascii="Times New Roman" w:hAnsi="Times New Roman" w:cs="Times New Roman"/>
              <w:bCs/>
              <w:sz w:val="24"/>
              <w:szCs w:val="24"/>
              <w:lang w:val="zh-CN"/>
            </w:rPr>
            <w:fldChar w:fldCharType="end"/>
          </w:r>
        </w:p>
      </w:sdtContent>
    </w:sdt>
    <w:p w14:paraId="11F01AC0" w14:textId="77777777" w:rsidR="004B63C8" w:rsidRPr="00132405" w:rsidRDefault="004B63C8">
      <w:pPr>
        <w:rPr>
          <w:rFonts w:ascii="Times New Roman" w:hAnsi="Times New Roman" w:cs="Times New Roman"/>
          <w:b/>
          <w:bCs/>
          <w:sz w:val="24"/>
          <w:szCs w:val="24"/>
        </w:rPr>
      </w:pPr>
    </w:p>
    <w:p w14:paraId="433EF245" w14:textId="64211484" w:rsidR="004B63C8" w:rsidRDefault="004B63C8">
      <w:pPr>
        <w:rPr>
          <w:rFonts w:ascii="Times New Roman" w:hAnsi="Times New Roman" w:cs="Times New Roman"/>
          <w:b/>
          <w:bCs/>
          <w:sz w:val="24"/>
          <w:szCs w:val="24"/>
        </w:rPr>
      </w:pPr>
    </w:p>
    <w:p w14:paraId="641D08A2" w14:textId="48E11248" w:rsidR="006A5E05" w:rsidRDefault="006A5E05">
      <w:pPr>
        <w:rPr>
          <w:rFonts w:ascii="Times New Roman" w:hAnsi="Times New Roman" w:cs="Times New Roman"/>
          <w:b/>
          <w:bCs/>
          <w:sz w:val="24"/>
          <w:szCs w:val="24"/>
        </w:rPr>
      </w:pPr>
    </w:p>
    <w:p w14:paraId="7D872F6A" w14:textId="1001F8F5" w:rsidR="006A5E05" w:rsidRDefault="006A5E05">
      <w:pPr>
        <w:rPr>
          <w:rFonts w:ascii="Times New Roman" w:hAnsi="Times New Roman" w:cs="Times New Roman"/>
          <w:b/>
          <w:bCs/>
          <w:sz w:val="24"/>
          <w:szCs w:val="24"/>
        </w:rPr>
      </w:pPr>
    </w:p>
    <w:p w14:paraId="36B89643" w14:textId="77777777" w:rsidR="006A5E05" w:rsidRPr="00132405" w:rsidRDefault="006A5E05">
      <w:pPr>
        <w:rPr>
          <w:rFonts w:ascii="Times New Roman" w:hAnsi="Times New Roman" w:cs="Times New Roman"/>
          <w:b/>
          <w:bCs/>
          <w:sz w:val="24"/>
          <w:szCs w:val="24"/>
        </w:rPr>
      </w:pPr>
    </w:p>
    <w:p w14:paraId="60E11595" w14:textId="77777777" w:rsidR="004B63C8" w:rsidRPr="00132405" w:rsidRDefault="004B63C8">
      <w:pPr>
        <w:rPr>
          <w:rFonts w:ascii="Times New Roman" w:hAnsi="Times New Roman" w:cs="Times New Roman"/>
          <w:b/>
          <w:bCs/>
          <w:sz w:val="24"/>
          <w:szCs w:val="24"/>
        </w:rPr>
      </w:pPr>
    </w:p>
    <w:p w14:paraId="77ADF847" w14:textId="77777777" w:rsidR="006A5E05" w:rsidRPr="007E6329" w:rsidRDefault="006A5E05" w:rsidP="006A5E05">
      <w:pPr>
        <w:rPr>
          <w:rFonts w:ascii="Times New Roman" w:hAnsi="Times New Roman" w:cs="Times New Roman"/>
          <w:i/>
          <w:iCs/>
          <w:sz w:val="24"/>
          <w:szCs w:val="24"/>
        </w:rPr>
      </w:pPr>
      <w:r w:rsidRPr="007E6329">
        <w:rPr>
          <w:rFonts w:ascii="Times New Roman" w:hAnsi="Times New Roman" w:cs="Times New Roman"/>
          <w:i/>
          <w:iCs/>
          <w:sz w:val="24"/>
          <w:szCs w:val="24"/>
        </w:rPr>
        <w:t>“The land is the only thing in the world worth working for, worth fighting for, worth dying for, because it's the only thing that lasts."</w:t>
      </w:r>
    </w:p>
    <w:p w14:paraId="681AB866" w14:textId="77777777" w:rsidR="006A5E05" w:rsidRPr="007E6329" w:rsidRDefault="006A5E05" w:rsidP="006A5E05">
      <w:pPr>
        <w:jc w:val="right"/>
        <w:rPr>
          <w:rFonts w:ascii="Times New Roman" w:hAnsi="Times New Roman" w:cs="Times New Roman"/>
          <w:i/>
          <w:iCs/>
          <w:sz w:val="24"/>
          <w:szCs w:val="24"/>
        </w:rPr>
      </w:pPr>
      <w:r w:rsidRPr="007E6329">
        <w:rPr>
          <w:rFonts w:ascii="Times New Roman" w:hAnsi="Times New Roman" w:cs="Times New Roman"/>
          <w:i/>
          <w:iCs/>
          <w:sz w:val="24"/>
          <w:szCs w:val="24"/>
        </w:rPr>
        <w:t>--Gerald O'Hara, Gone with The Wind</w:t>
      </w:r>
    </w:p>
    <w:p w14:paraId="3605F123" w14:textId="02C91818" w:rsidR="004B63C8" w:rsidRPr="00132405" w:rsidRDefault="002A1342">
      <w:pPr>
        <w:widowControl/>
        <w:jc w:val="left"/>
        <w:rPr>
          <w:rFonts w:ascii="Times New Roman" w:hAnsi="Times New Roman" w:cs="Times New Roman"/>
          <w:b/>
          <w:bCs/>
          <w:kern w:val="44"/>
          <w:sz w:val="24"/>
          <w:szCs w:val="24"/>
        </w:rPr>
      </w:pPr>
      <w:r w:rsidRPr="00132405">
        <w:rPr>
          <w:rFonts w:ascii="Times New Roman" w:hAnsi="Times New Roman" w:cs="Times New Roman"/>
          <w:sz w:val="24"/>
          <w:szCs w:val="24"/>
        </w:rPr>
        <w:br w:type="page"/>
      </w:r>
    </w:p>
    <w:p w14:paraId="3E1F0456" w14:textId="3FDCDF9E" w:rsidR="0051535A" w:rsidRDefault="006A5E05" w:rsidP="006A5E05">
      <w:pPr>
        <w:pStyle w:val="2"/>
        <w:rPr>
          <w:rFonts w:ascii="Times New Roman" w:hAnsi="Times New Roman" w:cs="Times New Roman"/>
          <w:sz w:val="24"/>
          <w:szCs w:val="24"/>
        </w:rPr>
      </w:pPr>
      <w:bookmarkStart w:id="0" w:name="_Toc81517005"/>
      <w:r>
        <w:rPr>
          <w:rFonts w:ascii="Times New Roman" w:hAnsi="Times New Roman" w:cs="Times New Roman"/>
          <w:sz w:val="24"/>
          <w:szCs w:val="24"/>
        </w:rPr>
        <w:lastRenderedPageBreak/>
        <w:t>1.</w:t>
      </w:r>
      <w:r w:rsidR="000723F8" w:rsidRPr="00132405">
        <w:rPr>
          <w:rFonts w:ascii="Times New Roman" w:hAnsi="Times New Roman" w:cs="Times New Roman"/>
          <w:sz w:val="24"/>
          <w:szCs w:val="24"/>
        </w:rPr>
        <w:t>Introduction</w:t>
      </w:r>
      <w:bookmarkEnd w:id="0"/>
    </w:p>
    <w:p w14:paraId="0EC26A21" w14:textId="7D70EA15" w:rsidR="007B7A20" w:rsidRDefault="00BE6ABB" w:rsidP="00BE6ABB">
      <w:pPr>
        <w:spacing w:line="480" w:lineRule="auto"/>
        <w:ind w:firstLineChars="177" w:firstLine="425"/>
        <w:rPr>
          <w:rFonts w:ascii="Times New Roman" w:hAnsi="Times New Roman" w:cs="Times New Roman"/>
          <w:noProof/>
          <w:sz w:val="24"/>
          <w:szCs w:val="24"/>
        </w:rPr>
      </w:pPr>
      <w:r w:rsidRPr="00BE6ABB">
        <w:rPr>
          <w:rFonts w:ascii="Times New Roman" w:hAnsi="Times New Roman" w:cs="Times New Roman" w:hint="eastAsia"/>
          <w:noProof/>
          <w:sz w:val="24"/>
          <w:szCs w:val="24"/>
        </w:rPr>
        <w:t>F</w:t>
      </w:r>
      <w:r w:rsidRPr="00BE6ABB">
        <w:rPr>
          <w:rFonts w:ascii="Times New Roman" w:hAnsi="Times New Roman" w:cs="Times New Roman"/>
          <w:noProof/>
          <w:sz w:val="24"/>
          <w:szCs w:val="24"/>
        </w:rPr>
        <w:t xml:space="preserve">or most people, the largest business in their life is to qualify mortgages from banks and buy houses. </w:t>
      </w:r>
      <w:r w:rsidR="003752AE">
        <w:rPr>
          <w:rFonts w:ascii="Times New Roman" w:hAnsi="Times New Roman" w:cs="Times New Roman"/>
          <w:noProof/>
          <w:sz w:val="24"/>
          <w:szCs w:val="24"/>
        </w:rPr>
        <w:t>The Nobel price winner Robert Shiller states in his book “</w:t>
      </w:r>
      <w:r w:rsidR="003752AE" w:rsidRPr="003752AE">
        <w:rPr>
          <w:rFonts w:ascii="Times New Roman" w:hAnsi="Times New Roman" w:cs="Times New Roman"/>
          <w:noProof/>
          <w:sz w:val="24"/>
          <w:szCs w:val="24"/>
        </w:rPr>
        <w:t xml:space="preserve">Irrational </w:t>
      </w:r>
      <w:r w:rsidR="003752AE">
        <w:rPr>
          <w:rFonts w:ascii="Times New Roman" w:hAnsi="Times New Roman" w:cs="Times New Roman"/>
          <w:noProof/>
          <w:sz w:val="24"/>
          <w:szCs w:val="24"/>
        </w:rPr>
        <w:t>E</w:t>
      </w:r>
      <w:r w:rsidR="003752AE" w:rsidRPr="003752AE">
        <w:rPr>
          <w:rFonts w:ascii="Times New Roman" w:hAnsi="Times New Roman" w:cs="Times New Roman"/>
          <w:noProof/>
          <w:sz w:val="24"/>
          <w:szCs w:val="24"/>
        </w:rPr>
        <w:t>xuberance</w:t>
      </w:r>
      <w:r w:rsidR="003752AE">
        <w:rPr>
          <w:rFonts w:ascii="Times New Roman" w:hAnsi="Times New Roman" w:cs="Times New Roman"/>
          <w:noProof/>
          <w:sz w:val="24"/>
          <w:szCs w:val="24"/>
        </w:rPr>
        <w:t xml:space="preserve">” that people work for houses and </w:t>
      </w:r>
      <w:r w:rsidRPr="00BE6ABB">
        <w:rPr>
          <w:rFonts w:ascii="Times New Roman" w:hAnsi="Times New Roman" w:cs="Times New Roman"/>
          <w:noProof/>
          <w:sz w:val="24"/>
          <w:szCs w:val="24"/>
        </w:rPr>
        <w:t xml:space="preserve">the purpose of work is </w:t>
      </w:r>
      <w:r w:rsidR="00E97838">
        <w:rPr>
          <w:rFonts w:ascii="Times New Roman" w:hAnsi="Times New Roman" w:cs="Times New Roman"/>
          <w:noProof/>
          <w:sz w:val="24"/>
          <w:szCs w:val="24"/>
        </w:rPr>
        <w:t xml:space="preserve">just </w:t>
      </w:r>
      <w:r w:rsidRPr="00BE6ABB">
        <w:rPr>
          <w:rFonts w:ascii="Times New Roman" w:hAnsi="Times New Roman" w:cs="Times New Roman"/>
          <w:noProof/>
          <w:sz w:val="24"/>
          <w:szCs w:val="24"/>
        </w:rPr>
        <w:t>to keep paying mortgages for 30 years.</w:t>
      </w:r>
      <w:r>
        <w:rPr>
          <w:rFonts w:ascii="Times New Roman" w:hAnsi="Times New Roman" w:cs="Times New Roman"/>
          <w:noProof/>
          <w:sz w:val="24"/>
          <w:szCs w:val="24"/>
        </w:rPr>
        <w:t xml:space="preserve"> On average, the hous</w:t>
      </w:r>
      <w:r w:rsidR="00E0736D">
        <w:rPr>
          <w:rFonts w:ascii="Times New Roman" w:hAnsi="Times New Roman" w:cs="Times New Roman" w:hint="eastAsia"/>
          <w:noProof/>
          <w:sz w:val="24"/>
          <w:szCs w:val="24"/>
        </w:rPr>
        <w:t>e</w:t>
      </w:r>
      <w:r>
        <w:rPr>
          <w:rFonts w:ascii="Times New Roman" w:hAnsi="Times New Roman" w:cs="Times New Roman"/>
          <w:noProof/>
          <w:sz w:val="24"/>
          <w:szCs w:val="24"/>
        </w:rPr>
        <w:t xml:space="preserve"> price in the U.S. is around $300,000</w:t>
      </w:r>
      <w:r w:rsidR="00E97838">
        <w:rPr>
          <w:rFonts w:ascii="Times New Roman" w:hAnsi="Times New Roman" w:cs="Times New Roman"/>
          <w:noProof/>
          <w:sz w:val="24"/>
          <w:szCs w:val="24"/>
        </w:rPr>
        <w:t>. With 20% down payment and 3% interest rate, the loan amout is about $240,000 and monthly payment is around $1,300 plus other fees.</w:t>
      </w:r>
    </w:p>
    <w:p w14:paraId="03ED2585" w14:textId="7E283678" w:rsidR="00E97838" w:rsidRDefault="00E97838"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B</w:t>
      </w:r>
      <w:r>
        <w:rPr>
          <w:rFonts w:ascii="Times New Roman" w:hAnsi="Times New Roman" w:cs="Times New Roman"/>
          <w:noProof/>
          <w:sz w:val="24"/>
          <w:szCs w:val="24"/>
        </w:rPr>
        <w:t>eside</w:t>
      </w:r>
      <w:r w:rsidR="00600F1D">
        <w:rPr>
          <w:rFonts w:ascii="Times New Roman" w:hAnsi="Times New Roman" w:cs="Times New Roman"/>
          <w:noProof/>
          <w:sz w:val="24"/>
          <w:szCs w:val="24"/>
        </w:rPr>
        <w:t>s</w:t>
      </w:r>
      <w:r>
        <w:rPr>
          <w:rFonts w:ascii="Times New Roman" w:hAnsi="Times New Roman" w:cs="Times New Roman"/>
          <w:noProof/>
          <w:sz w:val="24"/>
          <w:szCs w:val="24"/>
        </w:rPr>
        <w:t xml:space="preserve"> these costs, buying houses maybe the </w:t>
      </w:r>
      <w:r w:rsidR="00A2161D">
        <w:rPr>
          <w:rFonts w:ascii="Times New Roman" w:hAnsi="Times New Roman" w:cs="Times New Roman"/>
          <w:noProof/>
          <w:sz w:val="24"/>
          <w:szCs w:val="24"/>
        </w:rPr>
        <w:t xml:space="preserve">simplest and the </w:t>
      </w:r>
      <w:r>
        <w:rPr>
          <w:rFonts w:ascii="Times New Roman" w:hAnsi="Times New Roman" w:cs="Times New Roman"/>
          <w:noProof/>
          <w:sz w:val="24"/>
          <w:szCs w:val="24"/>
        </w:rPr>
        <w:t xml:space="preserve">most suceessful investment for </w:t>
      </w:r>
      <w:r w:rsidR="006130FB">
        <w:rPr>
          <w:rFonts w:ascii="Times New Roman" w:hAnsi="Times New Roman" w:cs="Times New Roman"/>
          <w:noProof/>
          <w:sz w:val="24"/>
          <w:szCs w:val="24"/>
        </w:rPr>
        <w:t>many</w:t>
      </w:r>
      <w:r>
        <w:rPr>
          <w:rFonts w:ascii="Times New Roman" w:hAnsi="Times New Roman" w:cs="Times New Roman"/>
          <w:noProof/>
          <w:sz w:val="24"/>
          <w:szCs w:val="24"/>
        </w:rPr>
        <w:t xml:space="preserve"> people. On average, the annual growth rate for U.S housing price is 3-5%. Although the growth rate </w:t>
      </w:r>
      <w:r w:rsidR="006130FB">
        <w:rPr>
          <w:rFonts w:ascii="Times New Roman" w:hAnsi="Times New Roman" w:cs="Times New Roman"/>
          <w:noProof/>
          <w:sz w:val="24"/>
          <w:szCs w:val="24"/>
        </w:rPr>
        <w:t xml:space="preserve">itself </w:t>
      </w:r>
      <w:r w:rsidR="00E0736D">
        <w:rPr>
          <w:rFonts w:ascii="Times New Roman" w:hAnsi="Times New Roman" w:cs="Times New Roman"/>
          <w:noProof/>
          <w:sz w:val="24"/>
          <w:szCs w:val="24"/>
        </w:rPr>
        <w:t>doe</w:t>
      </w:r>
      <w:r w:rsidR="00E0736D">
        <w:rPr>
          <w:rFonts w:ascii="Times New Roman" w:hAnsi="Times New Roman" w:cs="Times New Roman" w:hint="eastAsia"/>
          <w:noProof/>
          <w:sz w:val="24"/>
          <w:szCs w:val="24"/>
        </w:rPr>
        <w:t>sn</w:t>
      </w:r>
      <w:r w:rsidR="00E0736D">
        <w:rPr>
          <w:rFonts w:ascii="Times New Roman" w:hAnsi="Times New Roman" w:cs="Times New Roman"/>
          <w:noProof/>
          <w:sz w:val="24"/>
          <w:szCs w:val="24"/>
        </w:rPr>
        <w:t>’t look</w:t>
      </w:r>
      <w:r>
        <w:rPr>
          <w:rFonts w:ascii="Times New Roman" w:hAnsi="Times New Roman" w:cs="Times New Roman"/>
          <w:noProof/>
          <w:sz w:val="24"/>
          <w:szCs w:val="24"/>
        </w:rPr>
        <w:t xml:space="preserve"> exciting, considering the large principle, the profits</w:t>
      </w:r>
      <w:r w:rsidR="00600F1D">
        <w:rPr>
          <w:rFonts w:ascii="Times New Roman" w:hAnsi="Times New Roman" w:cs="Times New Roman"/>
          <w:noProof/>
          <w:sz w:val="24"/>
          <w:szCs w:val="24"/>
        </w:rPr>
        <w:t xml:space="preserve"> from buying houses</w:t>
      </w:r>
      <w:r>
        <w:rPr>
          <w:rFonts w:ascii="Times New Roman" w:hAnsi="Times New Roman" w:cs="Times New Roman"/>
          <w:noProof/>
          <w:sz w:val="24"/>
          <w:szCs w:val="24"/>
        </w:rPr>
        <w:t xml:space="preserve"> are still significant. </w:t>
      </w:r>
      <w:r w:rsidR="003752AE">
        <w:rPr>
          <w:rFonts w:ascii="Times New Roman" w:hAnsi="Times New Roman" w:cs="Times New Roman"/>
          <w:noProof/>
          <w:sz w:val="24"/>
          <w:szCs w:val="24"/>
        </w:rPr>
        <w:t xml:space="preserve">For example, if a house worth $300,000, the growth rate is 5%, then 10 years later, the </w:t>
      </w:r>
      <w:r w:rsidR="00600F1D">
        <w:rPr>
          <w:rFonts w:ascii="Times New Roman" w:hAnsi="Times New Roman" w:cs="Times New Roman"/>
          <w:noProof/>
          <w:sz w:val="24"/>
          <w:szCs w:val="24"/>
        </w:rPr>
        <w:t xml:space="preserve">target </w:t>
      </w:r>
      <w:r w:rsidR="003752AE">
        <w:rPr>
          <w:rFonts w:ascii="Times New Roman" w:hAnsi="Times New Roman" w:cs="Times New Roman"/>
          <w:noProof/>
          <w:sz w:val="24"/>
          <w:szCs w:val="24"/>
        </w:rPr>
        <w:t xml:space="preserve">house price </w:t>
      </w:r>
      <w:r w:rsidR="00600F1D">
        <w:rPr>
          <w:rFonts w:ascii="Times New Roman" w:hAnsi="Times New Roman" w:cs="Times New Roman"/>
          <w:noProof/>
          <w:sz w:val="24"/>
          <w:szCs w:val="24"/>
        </w:rPr>
        <w:t>will be</w:t>
      </w:r>
      <w:r w:rsidR="003752AE">
        <w:rPr>
          <w:rFonts w:ascii="Times New Roman" w:hAnsi="Times New Roman" w:cs="Times New Roman"/>
          <w:noProof/>
          <w:sz w:val="24"/>
          <w:szCs w:val="24"/>
        </w:rPr>
        <w:t xml:space="preserve"> $</w:t>
      </w:r>
      <w:r w:rsidR="003752AE" w:rsidRPr="003752AE">
        <w:rPr>
          <w:rFonts w:ascii="Times New Roman" w:hAnsi="Times New Roman" w:cs="Times New Roman"/>
          <w:noProof/>
          <w:sz w:val="24"/>
          <w:szCs w:val="24"/>
        </w:rPr>
        <w:t>488</w:t>
      </w:r>
      <w:r w:rsidR="003752AE">
        <w:rPr>
          <w:rFonts w:ascii="Times New Roman" w:hAnsi="Times New Roman" w:cs="Times New Roman"/>
          <w:noProof/>
          <w:sz w:val="24"/>
          <w:szCs w:val="24"/>
        </w:rPr>
        <w:t>,</w:t>
      </w:r>
      <w:r w:rsidR="003752AE" w:rsidRPr="003752AE">
        <w:rPr>
          <w:rFonts w:ascii="Times New Roman" w:hAnsi="Times New Roman" w:cs="Times New Roman"/>
          <w:noProof/>
          <w:sz w:val="24"/>
          <w:szCs w:val="24"/>
        </w:rPr>
        <w:t>668</w:t>
      </w:r>
      <w:r w:rsidR="003752AE">
        <w:rPr>
          <w:rFonts w:ascii="Times New Roman" w:hAnsi="Times New Roman" w:cs="Times New Roman"/>
          <w:noProof/>
          <w:sz w:val="24"/>
          <w:szCs w:val="24"/>
        </w:rPr>
        <w:t xml:space="preserve">. The $188,668 gain from house is much easier and stabler than profit from </w:t>
      </w:r>
      <w:r w:rsidR="007651EC">
        <w:rPr>
          <w:rFonts w:ascii="Times New Roman" w:hAnsi="Times New Roman" w:cs="Times New Roman"/>
          <w:noProof/>
          <w:sz w:val="24"/>
          <w:szCs w:val="24"/>
        </w:rPr>
        <w:t xml:space="preserve">other kind of investment such as </w:t>
      </w:r>
      <w:r w:rsidR="003752AE">
        <w:rPr>
          <w:rFonts w:ascii="Times New Roman" w:hAnsi="Times New Roman" w:cs="Times New Roman"/>
          <w:noProof/>
          <w:sz w:val="24"/>
          <w:szCs w:val="24"/>
        </w:rPr>
        <w:t>stocks or c</w:t>
      </w:r>
      <w:r w:rsidR="003752AE" w:rsidRPr="003752AE">
        <w:rPr>
          <w:rFonts w:ascii="Times New Roman" w:hAnsi="Times New Roman" w:cs="Times New Roman"/>
          <w:noProof/>
          <w:sz w:val="24"/>
          <w:szCs w:val="24"/>
        </w:rPr>
        <w:t>ryptocurrenc</w:t>
      </w:r>
      <w:r w:rsidR="003752AE">
        <w:rPr>
          <w:rFonts w:ascii="Times New Roman" w:hAnsi="Times New Roman" w:cs="Times New Roman"/>
          <w:noProof/>
          <w:sz w:val="24"/>
          <w:szCs w:val="24"/>
        </w:rPr>
        <w:t>ies.</w:t>
      </w:r>
    </w:p>
    <w:p w14:paraId="3081A657" w14:textId="529DBADD"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hint="eastAsia"/>
          <w:noProof/>
          <w:sz w:val="24"/>
          <w:szCs w:val="24"/>
        </w:rPr>
        <w:t>U</w:t>
      </w:r>
      <w:r>
        <w:rPr>
          <w:rFonts w:ascii="Times New Roman" w:hAnsi="Times New Roman" w:cs="Times New Roman"/>
          <w:noProof/>
          <w:sz w:val="24"/>
          <w:szCs w:val="24"/>
        </w:rPr>
        <w:t>nlike the stock market, which has one price for one stock in a centralized trading platform such as N</w:t>
      </w:r>
      <w:r>
        <w:rPr>
          <w:rFonts w:ascii="Times New Roman" w:hAnsi="Times New Roman" w:cs="Times New Roman" w:hint="eastAsia"/>
          <w:noProof/>
          <w:sz w:val="24"/>
          <w:szCs w:val="24"/>
        </w:rPr>
        <w:t>ew</w:t>
      </w:r>
      <w:r>
        <w:rPr>
          <w:rFonts w:ascii="Times New Roman" w:hAnsi="Times New Roman" w:cs="Times New Roman"/>
          <w:noProof/>
          <w:sz w:val="24"/>
          <w:szCs w:val="24"/>
        </w:rPr>
        <w:t xml:space="preserve"> York Stock Exchange</w:t>
      </w:r>
      <w:r w:rsidR="007651EC">
        <w:rPr>
          <w:rFonts w:ascii="Times New Roman" w:hAnsi="Times New Roman" w:cs="Times New Roman"/>
          <w:noProof/>
          <w:sz w:val="24"/>
          <w:szCs w:val="24"/>
        </w:rPr>
        <w:t>(NYSE)</w:t>
      </w:r>
      <w:r>
        <w:rPr>
          <w:rFonts w:ascii="Times New Roman" w:hAnsi="Times New Roman" w:cs="Times New Roman"/>
          <w:noProof/>
          <w:sz w:val="24"/>
          <w:szCs w:val="24"/>
        </w:rPr>
        <w:t>, the housing market</w:t>
      </w:r>
      <w:r w:rsidR="00C50F91">
        <w:rPr>
          <w:rFonts w:ascii="Times New Roman" w:hAnsi="Times New Roman" w:cs="Times New Roman" w:hint="eastAsia"/>
          <w:noProof/>
          <w:sz w:val="24"/>
          <w:szCs w:val="24"/>
        </w:rPr>
        <w:t>s</w:t>
      </w:r>
      <w:r>
        <w:rPr>
          <w:rFonts w:ascii="Times New Roman" w:hAnsi="Times New Roman" w:cs="Times New Roman"/>
          <w:noProof/>
          <w:sz w:val="24"/>
          <w:szCs w:val="24"/>
        </w:rPr>
        <w:t xml:space="preserve"> </w:t>
      </w:r>
      <w:r w:rsidR="00C50F91">
        <w:rPr>
          <w:rFonts w:ascii="Times New Roman" w:hAnsi="Times New Roman" w:cs="Times New Roman"/>
          <w:noProof/>
          <w:sz w:val="24"/>
          <w:szCs w:val="24"/>
        </w:rPr>
        <w:t>are</w:t>
      </w:r>
      <w:r>
        <w:rPr>
          <w:rFonts w:ascii="Times New Roman" w:hAnsi="Times New Roman" w:cs="Times New Roman"/>
          <w:noProof/>
          <w:sz w:val="24"/>
          <w:szCs w:val="24"/>
        </w:rPr>
        <w:t xml:space="preserve"> composed of lots of local markets. In the other words, 3-bed room single family house</w:t>
      </w:r>
      <w:r w:rsidR="007651EC">
        <w:rPr>
          <w:rFonts w:ascii="Times New Roman" w:hAnsi="Times New Roman" w:cs="Times New Roman"/>
          <w:noProof/>
          <w:sz w:val="24"/>
          <w:szCs w:val="24"/>
        </w:rPr>
        <w:t>s</w:t>
      </w:r>
      <w:r>
        <w:rPr>
          <w:rFonts w:ascii="Times New Roman" w:hAnsi="Times New Roman" w:cs="Times New Roman"/>
          <w:noProof/>
          <w:sz w:val="24"/>
          <w:szCs w:val="24"/>
        </w:rPr>
        <w:t xml:space="preserve"> ha</w:t>
      </w:r>
      <w:r w:rsidR="007651EC">
        <w:rPr>
          <w:rFonts w:ascii="Times New Roman" w:hAnsi="Times New Roman" w:cs="Times New Roman"/>
          <w:noProof/>
          <w:sz w:val="24"/>
          <w:szCs w:val="24"/>
        </w:rPr>
        <w:t>ve</w:t>
      </w:r>
      <w:r>
        <w:rPr>
          <w:rFonts w:ascii="Times New Roman" w:hAnsi="Times New Roman" w:cs="Times New Roman"/>
          <w:noProof/>
          <w:sz w:val="24"/>
          <w:szCs w:val="24"/>
        </w:rPr>
        <w:t xml:space="preserve"> different prices in New York, Washington D.C, Altanta or San Fransisco. </w:t>
      </w:r>
      <w:r w:rsidR="007651EC">
        <w:rPr>
          <w:rFonts w:ascii="Times New Roman" w:hAnsi="Times New Roman" w:cs="Times New Roman"/>
          <w:noProof/>
          <w:sz w:val="24"/>
          <w:szCs w:val="24"/>
        </w:rPr>
        <w:t xml:space="preserve">Therefore, </w:t>
      </w:r>
      <w:r>
        <w:rPr>
          <w:rFonts w:ascii="Times New Roman" w:hAnsi="Times New Roman" w:cs="Times New Roman"/>
          <w:noProof/>
          <w:sz w:val="24"/>
          <w:szCs w:val="24"/>
        </w:rPr>
        <w:t>measuring housing market is different from mea</w:t>
      </w:r>
      <w:r w:rsidR="007651EC">
        <w:rPr>
          <w:rFonts w:ascii="Times New Roman" w:hAnsi="Times New Roman" w:cs="Times New Roman"/>
          <w:noProof/>
          <w:sz w:val="24"/>
          <w:szCs w:val="24"/>
        </w:rPr>
        <w:t>s</w:t>
      </w:r>
      <w:r>
        <w:rPr>
          <w:rFonts w:ascii="Times New Roman" w:hAnsi="Times New Roman" w:cs="Times New Roman"/>
          <w:noProof/>
          <w:sz w:val="24"/>
          <w:szCs w:val="24"/>
        </w:rPr>
        <w:t>u</w:t>
      </w:r>
      <w:r w:rsidR="007651EC">
        <w:rPr>
          <w:rFonts w:ascii="Times New Roman" w:hAnsi="Times New Roman" w:cs="Times New Roman"/>
          <w:noProof/>
          <w:sz w:val="24"/>
          <w:szCs w:val="24"/>
        </w:rPr>
        <w:t>r</w:t>
      </w:r>
      <w:r>
        <w:rPr>
          <w:rFonts w:ascii="Times New Roman" w:hAnsi="Times New Roman" w:cs="Times New Roman"/>
          <w:noProof/>
          <w:sz w:val="24"/>
          <w:szCs w:val="24"/>
        </w:rPr>
        <w:t xml:space="preserve">ing </w:t>
      </w:r>
      <w:r w:rsidR="007651EC">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stock market. </w:t>
      </w:r>
    </w:p>
    <w:p w14:paraId="0E3B13EB" w14:textId="11A94E17" w:rsidR="006130FB" w:rsidRDefault="006130FB" w:rsidP="00BE6ABB">
      <w:pPr>
        <w:spacing w:line="480" w:lineRule="auto"/>
        <w:ind w:firstLineChars="177" w:firstLine="425"/>
        <w:rPr>
          <w:rFonts w:ascii="Times New Roman" w:hAnsi="Times New Roman" w:cs="Times New Roman"/>
          <w:noProof/>
          <w:sz w:val="24"/>
          <w:szCs w:val="24"/>
        </w:rPr>
      </w:pPr>
      <w:r>
        <w:rPr>
          <w:rFonts w:ascii="Times New Roman" w:hAnsi="Times New Roman" w:cs="Times New Roman"/>
          <w:noProof/>
          <w:sz w:val="24"/>
          <w:szCs w:val="24"/>
        </w:rPr>
        <w:t xml:space="preserve">However, just like the stock index, </w:t>
      </w:r>
      <w:r w:rsidR="00600F1D">
        <w:rPr>
          <w:rFonts w:ascii="Times New Roman" w:hAnsi="Times New Roman" w:cs="Times New Roman"/>
          <w:noProof/>
          <w:sz w:val="24"/>
          <w:szCs w:val="24"/>
        </w:rPr>
        <w:t>many institutions</w:t>
      </w:r>
      <w:r>
        <w:rPr>
          <w:rFonts w:ascii="Times New Roman" w:hAnsi="Times New Roman" w:cs="Times New Roman"/>
          <w:noProof/>
          <w:sz w:val="24"/>
          <w:szCs w:val="24"/>
        </w:rPr>
        <w:t xml:space="preserve"> </w:t>
      </w:r>
      <w:r w:rsidR="008416BA">
        <w:rPr>
          <w:rFonts w:ascii="Times New Roman" w:hAnsi="Times New Roman" w:cs="Times New Roman"/>
          <w:noProof/>
          <w:sz w:val="24"/>
          <w:szCs w:val="24"/>
        </w:rPr>
        <w:t xml:space="preserve">design, calculate and publish </w:t>
      </w:r>
      <w:r>
        <w:rPr>
          <w:rFonts w:ascii="Times New Roman" w:hAnsi="Times New Roman" w:cs="Times New Roman"/>
          <w:noProof/>
          <w:sz w:val="24"/>
          <w:szCs w:val="24"/>
        </w:rPr>
        <w:t>Hous</w:t>
      </w:r>
      <w:r w:rsidR="0070656C">
        <w:rPr>
          <w:rFonts w:ascii="Times New Roman" w:hAnsi="Times New Roman" w:cs="Times New Roman"/>
          <w:noProof/>
          <w:sz w:val="24"/>
          <w:szCs w:val="24"/>
        </w:rPr>
        <w:t>e (or Home)</w:t>
      </w:r>
      <w:r>
        <w:rPr>
          <w:rFonts w:ascii="Times New Roman" w:hAnsi="Times New Roman" w:cs="Times New Roman"/>
          <w:noProof/>
          <w:sz w:val="24"/>
          <w:szCs w:val="24"/>
        </w:rPr>
        <w:t xml:space="preserve"> Price Index (HPI) to measure housing prices. </w:t>
      </w:r>
      <w:r w:rsidR="008416BA">
        <w:rPr>
          <w:rFonts w:ascii="Times New Roman" w:hAnsi="Times New Roman" w:cs="Times New Roman"/>
          <w:noProof/>
          <w:sz w:val="24"/>
          <w:szCs w:val="24"/>
        </w:rPr>
        <w:t xml:space="preserve">The most well-known HPI is </w:t>
      </w:r>
      <w:r w:rsidR="008416BA" w:rsidRPr="006130FB">
        <w:rPr>
          <w:rFonts w:ascii="Times New Roman" w:hAnsi="Times New Roman" w:cs="Times New Roman"/>
          <w:noProof/>
          <w:sz w:val="24"/>
          <w:szCs w:val="24"/>
        </w:rPr>
        <w:t>S&amp;P/Case-Shiller indexes</w:t>
      </w:r>
      <w:r w:rsidR="00745C8D">
        <w:rPr>
          <w:rFonts w:ascii="Times New Roman" w:hAnsi="Times New Roman" w:cs="Times New Roman"/>
          <w:noProof/>
          <w:sz w:val="24"/>
          <w:szCs w:val="24"/>
        </w:rPr>
        <w:t xml:space="preserve">, which is </w:t>
      </w:r>
      <w:r w:rsidR="00745C8D" w:rsidRPr="00745C8D">
        <w:rPr>
          <w:rFonts w:ascii="Times New Roman" w:hAnsi="Times New Roman" w:cs="Times New Roman"/>
          <w:noProof/>
          <w:sz w:val="24"/>
          <w:szCs w:val="24"/>
        </w:rPr>
        <w:t>proposed by Karl Case and Robert Shiller</w:t>
      </w:r>
      <w:r w:rsidR="00745C8D">
        <w:rPr>
          <w:rFonts w:ascii="Times New Roman" w:hAnsi="Times New Roman" w:cs="Times New Roman"/>
          <w:noProof/>
          <w:sz w:val="24"/>
          <w:szCs w:val="24"/>
        </w:rPr>
        <w:t xml:space="preserve"> </w:t>
      </w:r>
      <w:r w:rsidR="00745C8D">
        <w:rPr>
          <w:rFonts w:ascii="Times New Roman" w:hAnsi="Times New Roman" w:cs="Times New Roman"/>
          <w:noProof/>
          <w:sz w:val="24"/>
          <w:szCs w:val="24"/>
        </w:rPr>
        <w:lastRenderedPageBreak/>
        <w:t xml:space="preserve">and published by </w:t>
      </w:r>
      <w:r w:rsidR="00745C8D" w:rsidRPr="00745C8D">
        <w:rPr>
          <w:rFonts w:ascii="Times New Roman" w:hAnsi="Times New Roman" w:cs="Times New Roman"/>
          <w:noProof/>
          <w:sz w:val="24"/>
          <w:szCs w:val="24"/>
        </w:rPr>
        <w:t>S&amp;P Global Ratings</w:t>
      </w:r>
      <w:r w:rsidR="00745C8D">
        <w:rPr>
          <w:rFonts w:ascii="Times New Roman" w:hAnsi="Times New Roman" w:cs="Times New Roman"/>
          <w:noProof/>
          <w:sz w:val="24"/>
          <w:szCs w:val="24"/>
        </w:rPr>
        <w:t xml:space="preserve">. </w:t>
      </w:r>
      <w:r w:rsidR="00787AF3">
        <w:rPr>
          <w:rFonts w:ascii="Times New Roman" w:hAnsi="Times New Roman" w:cs="Times New Roman"/>
          <w:noProof/>
          <w:sz w:val="24"/>
          <w:szCs w:val="24"/>
        </w:rPr>
        <w:t>In addition, t</w:t>
      </w:r>
      <w:r w:rsidR="00745C8D">
        <w:rPr>
          <w:rFonts w:ascii="Times New Roman" w:hAnsi="Times New Roman" w:cs="Times New Roman"/>
          <w:noProof/>
          <w:sz w:val="24"/>
          <w:szCs w:val="24"/>
        </w:rPr>
        <w:t xml:space="preserve">he U.S. government also creates HPI. </w:t>
      </w:r>
      <w:r>
        <w:rPr>
          <w:rFonts w:ascii="Times New Roman" w:hAnsi="Times New Roman" w:cs="Times New Roman"/>
          <w:noProof/>
          <w:sz w:val="24"/>
          <w:szCs w:val="24"/>
        </w:rPr>
        <w:t>For instance, Federal Housing Financing Agency(FHFA)</w:t>
      </w:r>
      <w:r w:rsidR="00745C8D">
        <w:rPr>
          <w:rFonts w:ascii="Times New Roman" w:hAnsi="Times New Roman" w:cs="Times New Roman"/>
          <w:noProof/>
          <w:sz w:val="24"/>
          <w:szCs w:val="24"/>
        </w:rPr>
        <w:t xml:space="preserve"> </w:t>
      </w:r>
      <w:r w:rsidR="00CE1791">
        <w:rPr>
          <w:rFonts w:ascii="Times New Roman" w:hAnsi="Times New Roman" w:cs="Times New Roman"/>
          <w:noProof/>
          <w:sz w:val="24"/>
          <w:szCs w:val="24"/>
        </w:rPr>
        <w:t>publish</w:t>
      </w:r>
      <w:r w:rsidR="00787AF3">
        <w:rPr>
          <w:rFonts w:ascii="Times New Roman" w:hAnsi="Times New Roman" w:cs="Times New Roman"/>
          <w:noProof/>
          <w:sz w:val="24"/>
          <w:szCs w:val="24"/>
        </w:rPr>
        <w:t>es</w:t>
      </w:r>
      <w:r w:rsidR="00CE1791">
        <w:rPr>
          <w:rFonts w:ascii="Times New Roman" w:hAnsi="Times New Roman" w:cs="Times New Roman"/>
          <w:noProof/>
          <w:sz w:val="24"/>
          <w:szCs w:val="24"/>
        </w:rPr>
        <w:t xml:space="preserve"> HPI using data from Fannie Mae and Freddie Mac since 1975.</w:t>
      </w:r>
    </w:p>
    <w:p w14:paraId="1C10AA8A" w14:textId="1B8F4EF5" w:rsidR="00EC28FB" w:rsidRPr="003752AE" w:rsidRDefault="00CE1791" w:rsidP="00787AF3">
      <w:pPr>
        <w:spacing w:line="480" w:lineRule="auto"/>
        <w:ind w:firstLineChars="177" w:firstLine="425"/>
      </w:pPr>
      <w:r>
        <w:rPr>
          <w:rFonts w:ascii="Times New Roman" w:hAnsi="Times New Roman" w:cs="Times New Roman" w:hint="eastAsia"/>
          <w:noProof/>
          <w:sz w:val="24"/>
          <w:szCs w:val="24"/>
        </w:rPr>
        <w:t>I</w:t>
      </w:r>
      <w:r>
        <w:rPr>
          <w:rFonts w:ascii="Times New Roman" w:hAnsi="Times New Roman" w:cs="Times New Roman"/>
          <w:noProof/>
          <w:sz w:val="24"/>
          <w:szCs w:val="24"/>
        </w:rPr>
        <w:t xml:space="preserve">n this project, I will analyze the HPI from FHFA, demonstrate HPI in differenct areas of US and forcast the future prices using time series model.  </w:t>
      </w:r>
    </w:p>
    <w:p w14:paraId="1CEC22DB" w14:textId="777DB5A3" w:rsidR="00CB3C79" w:rsidRPr="00132405" w:rsidRDefault="00AA22FC" w:rsidP="0051535A">
      <w:pPr>
        <w:pStyle w:val="2"/>
        <w:rPr>
          <w:rFonts w:ascii="Times New Roman" w:hAnsi="Times New Roman" w:cs="Times New Roman"/>
          <w:sz w:val="24"/>
          <w:szCs w:val="24"/>
        </w:rPr>
      </w:pPr>
      <w:bookmarkStart w:id="1" w:name="_Toc81517006"/>
      <w:r w:rsidRPr="00132405">
        <w:rPr>
          <w:rFonts w:ascii="Times New Roman" w:hAnsi="Times New Roman" w:cs="Times New Roman"/>
          <w:sz w:val="24"/>
          <w:szCs w:val="24"/>
        </w:rPr>
        <w:t>2.</w:t>
      </w:r>
      <w:r w:rsidR="000723F8" w:rsidRPr="00132405">
        <w:rPr>
          <w:rFonts w:ascii="Times New Roman" w:hAnsi="Times New Roman" w:cs="Times New Roman"/>
          <w:sz w:val="24"/>
          <w:szCs w:val="24"/>
        </w:rPr>
        <w:t>Data</w:t>
      </w:r>
      <w:bookmarkEnd w:id="1"/>
    </w:p>
    <w:p w14:paraId="6FB57BF3" w14:textId="67B1B753" w:rsidR="00787AF3" w:rsidRDefault="000723F8" w:rsidP="0070656C">
      <w:pPr>
        <w:spacing w:line="480" w:lineRule="auto"/>
        <w:ind w:firstLineChars="177" w:firstLine="425"/>
        <w:rPr>
          <w:rFonts w:ascii="Times New Roman" w:hAnsi="Times New Roman" w:cs="Times New Roman"/>
          <w:noProof/>
          <w:sz w:val="24"/>
          <w:szCs w:val="24"/>
        </w:rPr>
      </w:pPr>
      <w:r w:rsidRPr="00132405">
        <w:rPr>
          <w:rFonts w:ascii="Times New Roman" w:hAnsi="Times New Roman" w:cs="Times New Roman"/>
          <w:noProof/>
          <w:sz w:val="24"/>
          <w:szCs w:val="24"/>
        </w:rPr>
        <w:t xml:space="preserve">The FHFA House Price Index is a </w:t>
      </w:r>
      <w:r w:rsidR="00787AF3">
        <w:rPr>
          <w:rFonts w:ascii="Times New Roman" w:hAnsi="Times New Roman" w:cs="Times New Roman"/>
          <w:noProof/>
          <w:sz w:val="24"/>
          <w:szCs w:val="24"/>
        </w:rPr>
        <w:t xml:space="preserve">method to </w:t>
      </w:r>
      <w:r w:rsidRPr="00132405">
        <w:rPr>
          <w:rFonts w:ascii="Times New Roman" w:hAnsi="Times New Roman" w:cs="Times New Roman"/>
          <w:noProof/>
          <w:sz w:val="24"/>
          <w:szCs w:val="24"/>
        </w:rPr>
        <w:t xml:space="preserve">measure the movement of single-family house prices. </w:t>
      </w:r>
      <w:r w:rsidR="00AA244B">
        <w:rPr>
          <w:rFonts w:ascii="Times New Roman" w:hAnsi="Times New Roman" w:cs="Times New Roman" w:hint="eastAsia"/>
          <w:noProof/>
          <w:sz w:val="24"/>
          <w:szCs w:val="24"/>
        </w:rPr>
        <w:t>It</w:t>
      </w:r>
      <w:r w:rsidR="00AA244B">
        <w:rPr>
          <w:rFonts w:ascii="Times New Roman" w:hAnsi="Times New Roman" w:cs="Times New Roman"/>
          <w:noProof/>
          <w:sz w:val="24"/>
          <w:szCs w:val="24"/>
        </w:rPr>
        <w:t xml:space="preserve"> </w:t>
      </w:r>
      <w:r w:rsidRPr="00132405">
        <w:rPr>
          <w:rFonts w:ascii="Times New Roman" w:hAnsi="Times New Roman" w:cs="Times New Roman"/>
          <w:noProof/>
          <w:sz w:val="24"/>
          <w:szCs w:val="24"/>
        </w:rPr>
        <w:t>is a weighted</w:t>
      </w:r>
      <w:r w:rsidR="00787AF3">
        <w:rPr>
          <w:rFonts w:ascii="Times New Roman" w:hAnsi="Times New Roman" w:cs="Times New Roman"/>
          <w:noProof/>
          <w:sz w:val="24"/>
          <w:szCs w:val="24"/>
        </w:rPr>
        <w:t xml:space="preserve"> and</w:t>
      </w:r>
      <w:r w:rsidRPr="00132405">
        <w:rPr>
          <w:rFonts w:ascii="Times New Roman" w:hAnsi="Times New Roman" w:cs="Times New Roman"/>
          <w:noProof/>
          <w:sz w:val="24"/>
          <w:szCs w:val="24"/>
        </w:rPr>
        <w:t xml:space="preserve"> repeat-sales </w:t>
      </w:r>
      <w:r w:rsidR="00AA244B">
        <w:rPr>
          <w:rFonts w:ascii="Times New Roman" w:hAnsi="Times New Roman" w:cs="Times New Roman"/>
          <w:noProof/>
          <w:sz w:val="24"/>
          <w:szCs w:val="24"/>
        </w:rPr>
        <w:t>HPI, which</w:t>
      </w:r>
      <w:r w:rsidRPr="00132405">
        <w:rPr>
          <w:rFonts w:ascii="Times New Roman" w:hAnsi="Times New Roman" w:cs="Times New Roman"/>
          <w:noProof/>
          <w:sz w:val="24"/>
          <w:szCs w:val="24"/>
        </w:rPr>
        <w:t xml:space="preserve"> measures average price changes in repeat sales or refinancings on the same properties. This information is obtained by Fannie Mae or Freddie Mac since January 1975.</w:t>
      </w:r>
      <w:r w:rsidR="00787AF3">
        <w:rPr>
          <w:rFonts w:ascii="Times New Roman" w:hAnsi="Times New Roman" w:cs="Times New Roman"/>
          <w:noProof/>
          <w:sz w:val="24"/>
          <w:szCs w:val="24"/>
        </w:rPr>
        <w:t xml:space="preserve"> </w:t>
      </w:r>
    </w:p>
    <w:p w14:paraId="053EE836" w14:textId="4683A3B5" w:rsidR="0070656C" w:rsidRDefault="00787AF3" w:rsidP="0070656C">
      <w:pPr>
        <w:spacing w:line="480" w:lineRule="auto"/>
        <w:ind w:firstLineChars="177" w:firstLine="425"/>
        <w:rPr>
          <w:rFonts w:ascii="Times New Roman" w:hAnsi="Times New Roman" w:cs="Times New Roman"/>
          <w:sz w:val="24"/>
          <w:szCs w:val="24"/>
        </w:rPr>
      </w:pPr>
      <w:r>
        <w:rPr>
          <w:rFonts w:ascii="Times New Roman" w:hAnsi="Times New Roman" w:cs="Times New Roman"/>
          <w:noProof/>
          <w:sz w:val="24"/>
          <w:szCs w:val="24"/>
        </w:rPr>
        <w:t>In</w:t>
      </w:r>
      <w:r w:rsidR="000846BA" w:rsidRPr="00132405">
        <w:rPr>
          <w:rFonts w:ascii="Times New Roman" w:hAnsi="Times New Roman" w:cs="Times New Roman"/>
          <w:noProof/>
          <w:sz w:val="24"/>
          <w:szCs w:val="24"/>
        </w:rPr>
        <w:t xml:space="preserve"> this project, </w:t>
      </w:r>
      <w:r w:rsidR="00D7365D" w:rsidRPr="00132405">
        <w:rPr>
          <w:rFonts w:ascii="Times New Roman" w:hAnsi="Times New Roman" w:cs="Times New Roman"/>
          <w:noProof/>
          <w:sz w:val="24"/>
          <w:szCs w:val="24"/>
        </w:rPr>
        <w:t xml:space="preserve">I will use </w:t>
      </w:r>
      <w:r w:rsidR="00E51445" w:rsidRPr="00132405">
        <w:rPr>
          <w:rFonts w:ascii="Times New Roman" w:hAnsi="Times New Roman" w:cs="Times New Roman"/>
          <w:noProof/>
          <w:sz w:val="24"/>
          <w:szCs w:val="24"/>
        </w:rPr>
        <w:t>FHFA House Price Indexes (HPIs)</w:t>
      </w:r>
      <w:r w:rsidR="000846BA" w:rsidRPr="00132405">
        <w:rPr>
          <w:rFonts w:ascii="Times New Roman" w:hAnsi="Times New Roman" w:cs="Times New Roman"/>
          <w:noProof/>
          <w:sz w:val="24"/>
          <w:szCs w:val="24"/>
        </w:rPr>
        <w:t xml:space="preserve"> from Kaggle. It is located at </w:t>
      </w:r>
      <w:r w:rsidR="004322AE" w:rsidRPr="00447DAE">
        <w:rPr>
          <w:rFonts w:ascii="Times New Roman" w:hAnsi="Times New Roman" w:cs="Times New Roman"/>
          <w:sz w:val="24"/>
          <w:szCs w:val="24"/>
        </w:rPr>
        <w:t>https://www.kaggle.com/tunguz/fhfa-house-price-indexes-hpis</w:t>
      </w:r>
      <w:r>
        <w:rPr>
          <w:rFonts w:ascii="Times New Roman" w:hAnsi="Times New Roman" w:cs="Times New Roman"/>
          <w:sz w:val="24"/>
          <w:szCs w:val="24"/>
        </w:rPr>
        <w:t>.</w:t>
      </w:r>
      <w:r w:rsidR="004322AE">
        <w:rPr>
          <w:rFonts w:ascii="Times New Roman" w:hAnsi="Times New Roman" w:cs="Times New Roman"/>
          <w:sz w:val="24"/>
          <w:szCs w:val="24"/>
        </w:rPr>
        <w:t xml:space="preserve"> On FHFA website</w:t>
      </w:r>
      <w:r w:rsidR="00447DAE">
        <w:rPr>
          <w:rFonts w:ascii="Times New Roman" w:hAnsi="Times New Roman" w:cs="Times New Roman"/>
          <w:sz w:val="24"/>
          <w:szCs w:val="24"/>
        </w:rPr>
        <w:t>(</w:t>
      </w:r>
      <w:r w:rsidR="00447DAE" w:rsidRPr="00447DAE">
        <w:rPr>
          <w:rFonts w:ascii="Times New Roman" w:hAnsi="Times New Roman" w:cs="Times New Roman"/>
          <w:sz w:val="24"/>
          <w:szCs w:val="24"/>
        </w:rPr>
        <w:t>https://www.fhfa.gov/DataTools/Downloads/Pages/House-Price-Index.aspx</w:t>
      </w:r>
      <w:r w:rsidR="00447DAE">
        <w:rPr>
          <w:rFonts w:ascii="Times New Roman" w:hAnsi="Times New Roman" w:cs="Times New Roman"/>
          <w:sz w:val="24"/>
          <w:szCs w:val="24"/>
        </w:rPr>
        <w:t>)</w:t>
      </w:r>
      <w:r w:rsidR="004322AE">
        <w:rPr>
          <w:rFonts w:ascii="Times New Roman" w:hAnsi="Times New Roman" w:cs="Times New Roman"/>
          <w:sz w:val="24"/>
          <w:szCs w:val="24"/>
        </w:rPr>
        <w:t>, there are more detailed HPI datasets</w:t>
      </w:r>
      <w:r w:rsidR="00447DAE">
        <w:rPr>
          <w:rFonts w:ascii="Times New Roman" w:hAnsi="Times New Roman" w:cs="Times New Roman"/>
          <w:sz w:val="24"/>
          <w:szCs w:val="24"/>
        </w:rPr>
        <w:t>.</w:t>
      </w:r>
    </w:p>
    <w:p w14:paraId="63468D17" w14:textId="4B98CF39" w:rsidR="007B7A20" w:rsidRDefault="00787AF3"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Table</w:t>
      </w:r>
      <w:r>
        <w:rPr>
          <w:rFonts w:ascii="Times New Roman" w:hAnsi="Times New Roman" w:cs="Times New Roman"/>
          <w:sz w:val="24"/>
          <w:szCs w:val="24"/>
        </w:rPr>
        <w:t xml:space="preserve"> 1 </w:t>
      </w:r>
      <w:r w:rsidR="0034368D">
        <w:rPr>
          <w:rFonts w:ascii="Times New Roman" w:hAnsi="Times New Roman" w:cs="Times New Roman"/>
          <w:sz w:val="24"/>
          <w:szCs w:val="24"/>
        </w:rPr>
        <w:t>explains</w:t>
      </w:r>
      <w:r>
        <w:rPr>
          <w:rFonts w:ascii="Times New Roman" w:hAnsi="Times New Roman" w:cs="Times New Roman"/>
          <w:sz w:val="24"/>
          <w:szCs w:val="24"/>
        </w:rPr>
        <w:t xml:space="preserve"> the columns in the dataset. Originally, the dataset has 11 variables and 114</w:t>
      </w:r>
      <w:r w:rsidR="00AA244B">
        <w:rPr>
          <w:rFonts w:ascii="Times New Roman" w:hAnsi="Times New Roman" w:cs="Times New Roman"/>
          <w:sz w:val="24"/>
          <w:szCs w:val="24"/>
        </w:rPr>
        <w:t>,</w:t>
      </w:r>
      <w:r>
        <w:rPr>
          <w:rFonts w:ascii="Times New Roman" w:hAnsi="Times New Roman" w:cs="Times New Roman"/>
          <w:sz w:val="24"/>
          <w:szCs w:val="24"/>
        </w:rPr>
        <w:t xml:space="preserve">372 observations. </w:t>
      </w:r>
      <w:r w:rsidR="00AA244B">
        <w:rPr>
          <w:rFonts w:ascii="Times New Roman" w:hAnsi="Times New Roman" w:cs="Times New Roman"/>
          <w:sz w:val="24"/>
          <w:szCs w:val="24"/>
        </w:rPr>
        <w:t>Among</w:t>
      </w:r>
      <w:r>
        <w:rPr>
          <w:rFonts w:ascii="Times New Roman" w:hAnsi="Times New Roman" w:cs="Times New Roman"/>
          <w:sz w:val="24"/>
          <w:szCs w:val="24"/>
        </w:rPr>
        <w:t xml:space="preserve"> these variables,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and period are integers</w:t>
      </w:r>
      <w:r w:rsidR="00AA244B">
        <w:rPr>
          <w:rFonts w:ascii="Times New Roman" w:hAnsi="Times New Roman" w:cs="Times New Roman"/>
          <w:sz w:val="24"/>
          <w:szCs w:val="24"/>
        </w:rPr>
        <w:t>.</w:t>
      </w:r>
      <w:r>
        <w:rPr>
          <w:rFonts w:ascii="Times New Roman" w:hAnsi="Times New Roman" w:cs="Times New Roman"/>
          <w:sz w:val="24"/>
          <w:szCs w:val="24"/>
        </w:rPr>
        <w:t xml:space="preserve"> </w:t>
      </w:r>
      <w:r w:rsidR="00AA244B">
        <w:rPr>
          <w:rFonts w:ascii="Times New Roman" w:hAnsi="Times New Roman" w:cs="Times New Roman"/>
          <w:sz w:val="24"/>
          <w:szCs w:val="24"/>
        </w:rPr>
        <w:t xml:space="preserve">And </w:t>
      </w:r>
      <w:proofErr w:type="spellStart"/>
      <w:r w:rsidRPr="00787AF3">
        <w:rPr>
          <w:rFonts w:ascii="Times New Roman" w:hAnsi="Times New Roman" w:cs="Times New Roman"/>
          <w:sz w:val="24"/>
          <w:szCs w:val="24"/>
        </w:rPr>
        <w:t>index_nsa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n</w:t>
      </w:r>
      <w:r w:rsidRPr="00787AF3">
        <w:rPr>
          <w:rFonts w:ascii="Times New Roman" w:hAnsi="Times New Roman" w:cs="Times New Roman"/>
          <w:sz w:val="24"/>
          <w:szCs w:val="24"/>
        </w:rPr>
        <w:t>on-seasonal adjusted)</w:t>
      </w:r>
      <w:r>
        <w:rPr>
          <w:rFonts w:ascii="Times New Roman" w:hAnsi="Times New Roman" w:cs="Times New Roman"/>
          <w:sz w:val="24"/>
          <w:szCs w:val="24"/>
        </w:rPr>
        <w:t xml:space="preserve"> and </w:t>
      </w:r>
      <w:proofErr w:type="spellStart"/>
      <w:r w:rsidRPr="00787AF3">
        <w:rPr>
          <w:rFonts w:ascii="Times New Roman" w:hAnsi="Times New Roman" w:cs="Times New Roman"/>
          <w:sz w:val="24"/>
          <w:szCs w:val="24"/>
        </w:rPr>
        <w:t>index_sa</w:t>
      </w:r>
      <w:proofErr w:type="spellEnd"/>
      <w:r>
        <w:rPr>
          <w:rFonts w:ascii="Times New Roman" w:hAnsi="Times New Roman" w:cs="Times New Roman"/>
          <w:sz w:val="24"/>
          <w:szCs w:val="24"/>
        </w:rPr>
        <w:t xml:space="preserve"> </w:t>
      </w:r>
      <w:r w:rsidRPr="00787AF3">
        <w:rPr>
          <w:rFonts w:ascii="Times New Roman" w:hAnsi="Times New Roman" w:cs="Times New Roman"/>
          <w:sz w:val="24"/>
          <w:szCs w:val="24"/>
        </w:rPr>
        <w:t>(</w:t>
      </w:r>
      <w:r>
        <w:rPr>
          <w:rFonts w:ascii="Times New Roman" w:hAnsi="Times New Roman" w:cs="Times New Roman"/>
          <w:sz w:val="24"/>
          <w:szCs w:val="24"/>
        </w:rPr>
        <w:t>s</w:t>
      </w:r>
      <w:r w:rsidRPr="00787AF3">
        <w:rPr>
          <w:rFonts w:ascii="Times New Roman" w:hAnsi="Times New Roman" w:cs="Times New Roman"/>
          <w:sz w:val="24"/>
          <w:szCs w:val="24"/>
        </w:rPr>
        <w:t>easonal adjusted)</w:t>
      </w:r>
      <w:r>
        <w:rPr>
          <w:rFonts w:ascii="Times New Roman" w:hAnsi="Times New Roman" w:cs="Times New Roman"/>
          <w:sz w:val="24"/>
          <w:szCs w:val="24"/>
        </w:rPr>
        <w:t xml:space="preserve"> are float. The rests are string. The examples of each variable are also listed in Table 1.</w:t>
      </w:r>
    </w:p>
    <w:p w14:paraId="179D4587" w14:textId="4E7B0B73" w:rsidR="007B7A20" w:rsidRDefault="0070656C" w:rsidP="00E0736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w:t>
      </w:r>
    </w:p>
    <w:tbl>
      <w:tblPr>
        <w:tblStyle w:val="aa"/>
        <w:tblW w:w="8605" w:type="dxa"/>
        <w:tblLook w:val="04A0" w:firstRow="1" w:lastRow="0" w:firstColumn="1" w:lastColumn="0" w:noHBand="0" w:noVBand="1"/>
      </w:tblPr>
      <w:tblGrid>
        <w:gridCol w:w="590"/>
        <w:gridCol w:w="1412"/>
        <w:gridCol w:w="888"/>
        <w:gridCol w:w="82"/>
        <w:gridCol w:w="5633"/>
      </w:tblGrid>
      <w:tr w:rsidR="0070656C" w:rsidRPr="0034368D" w14:paraId="0E8B4B81" w14:textId="77777777" w:rsidTr="00F65B08">
        <w:trPr>
          <w:trHeight w:val="587"/>
        </w:trPr>
        <w:tc>
          <w:tcPr>
            <w:tcW w:w="590" w:type="dxa"/>
            <w:vAlign w:val="center"/>
          </w:tcPr>
          <w:p w14:paraId="6EAA4D90" w14:textId="77777777" w:rsidR="0070656C" w:rsidRPr="0034368D" w:rsidRDefault="0070656C" w:rsidP="00FC2C7F">
            <w:pPr>
              <w:spacing w:line="480" w:lineRule="auto"/>
              <w:rPr>
                <w:rFonts w:ascii="Times New Roman" w:hAnsi="Times New Roman" w:cs="Times New Roman"/>
                <w:sz w:val="22"/>
              </w:rPr>
            </w:pPr>
          </w:p>
        </w:tc>
        <w:tc>
          <w:tcPr>
            <w:tcW w:w="1412" w:type="dxa"/>
            <w:vAlign w:val="center"/>
          </w:tcPr>
          <w:p w14:paraId="166E8E6B" w14:textId="77777777" w:rsidR="0070656C" w:rsidRPr="0034368D" w:rsidRDefault="0070656C" w:rsidP="00EC28FB">
            <w:pPr>
              <w:spacing w:line="480" w:lineRule="auto"/>
              <w:jc w:val="center"/>
              <w:rPr>
                <w:rFonts w:ascii="Times New Roman" w:hAnsi="Times New Roman" w:cs="Times New Roman"/>
                <w:sz w:val="22"/>
              </w:rPr>
            </w:pPr>
            <w:r w:rsidRPr="0034368D">
              <w:rPr>
                <w:rFonts w:ascii="Times New Roman" w:hAnsi="Times New Roman" w:cs="Times New Roman"/>
                <w:sz w:val="22"/>
              </w:rPr>
              <w:t>Variable</w:t>
            </w:r>
          </w:p>
        </w:tc>
        <w:tc>
          <w:tcPr>
            <w:tcW w:w="970" w:type="dxa"/>
            <w:gridSpan w:val="2"/>
            <w:vAlign w:val="center"/>
          </w:tcPr>
          <w:p w14:paraId="2A5A5126" w14:textId="77777777" w:rsidR="0070656C" w:rsidRPr="0034368D" w:rsidRDefault="0070656C" w:rsidP="00EC28FB">
            <w:pPr>
              <w:spacing w:line="480" w:lineRule="auto"/>
              <w:jc w:val="center"/>
              <w:rPr>
                <w:rFonts w:ascii="Times New Roman" w:hAnsi="Times New Roman" w:cs="Times New Roman"/>
                <w:sz w:val="22"/>
              </w:rPr>
            </w:pPr>
            <w:r w:rsidRPr="0034368D">
              <w:rPr>
                <w:rFonts w:ascii="Times New Roman" w:hAnsi="Times New Roman" w:cs="Times New Roman"/>
                <w:sz w:val="22"/>
              </w:rPr>
              <w:t>Type</w:t>
            </w:r>
          </w:p>
        </w:tc>
        <w:tc>
          <w:tcPr>
            <w:tcW w:w="5633" w:type="dxa"/>
            <w:vAlign w:val="center"/>
          </w:tcPr>
          <w:p w14:paraId="65E7F412" w14:textId="77777777" w:rsidR="0070656C" w:rsidRPr="0034368D" w:rsidRDefault="0070656C" w:rsidP="00EC28FB">
            <w:pPr>
              <w:spacing w:line="480" w:lineRule="auto"/>
              <w:jc w:val="center"/>
              <w:rPr>
                <w:rFonts w:ascii="Times New Roman" w:hAnsi="Times New Roman" w:cs="Times New Roman"/>
                <w:sz w:val="22"/>
              </w:rPr>
            </w:pPr>
            <w:r w:rsidRPr="0034368D">
              <w:rPr>
                <w:rFonts w:ascii="Times New Roman" w:hAnsi="Times New Roman" w:cs="Times New Roman"/>
                <w:sz w:val="22"/>
              </w:rPr>
              <w:t>Example</w:t>
            </w:r>
          </w:p>
        </w:tc>
      </w:tr>
      <w:tr w:rsidR="0070656C" w:rsidRPr="0034368D" w14:paraId="6F4D56C0" w14:textId="77777777" w:rsidTr="0034368D">
        <w:trPr>
          <w:trHeight w:val="587"/>
        </w:trPr>
        <w:tc>
          <w:tcPr>
            <w:tcW w:w="590" w:type="dxa"/>
            <w:vAlign w:val="center"/>
          </w:tcPr>
          <w:p w14:paraId="10DC5C19"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w:t>
            </w:r>
          </w:p>
        </w:tc>
        <w:tc>
          <w:tcPr>
            <w:tcW w:w="1412" w:type="dxa"/>
            <w:vAlign w:val="center"/>
          </w:tcPr>
          <w:p w14:paraId="70C5E274"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hpi_type</w:t>
            </w:r>
            <w:proofErr w:type="spellEnd"/>
          </w:p>
        </w:tc>
        <w:tc>
          <w:tcPr>
            <w:tcW w:w="888" w:type="dxa"/>
            <w:vAlign w:val="center"/>
          </w:tcPr>
          <w:p w14:paraId="728D5EE5"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347E609E"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Traditional, non-metro, distress-free, developmental</w:t>
            </w:r>
          </w:p>
        </w:tc>
      </w:tr>
      <w:tr w:rsidR="0070656C" w:rsidRPr="0034368D" w14:paraId="37027577" w14:textId="77777777" w:rsidTr="0034368D">
        <w:trPr>
          <w:trHeight w:val="587"/>
        </w:trPr>
        <w:tc>
          <w:tcPr>
            <w:tcW w:w="590" w:type="dxa"/>
            <w:vAlign w:val="center"/>
          </w:tcPr>
          <w:p w14:paraId="0505FD4A"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lastRenderedPageBreak/>
              <w:t>2</w:t>
            </w:r>
          </w:p>
        </w:tc>
        <w:tc>
          <w:tcPr>
            <w:tcW w:w="1412" w:type="dxa"/>
            <w:vAlign w:val="center"/>
          </w:tcPr>
          <w:p w14:paraId="51D2A4F9"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hpi_flavor</w:t>
            </w:r>
            <w:proofErr w:type="spellEnd"/>
          </w:p>
        </w:tc>
        <w:tc>
          <w:tcPr>
            <w:tcW w:w="888" w:type="dxa"/>
            <w:vAlign w:val="center"/>
          </w:tcPr>
          <w:p w14:paraId="190FBAED"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0B82E11B"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purchase-only, all-transactions</w:t>
            </w:r>
          </w:p>
        </w:tc>
      </w:tr>
      <w:tr w:rsidR="0070656C" w:rsidRPr="0034368D" w14:paraId="40BFABE2" w14:textId="77777777" w:rsidTr="0034368D">
        <w:trPr>
          <w:trHeight w:val="587"/>
        </w:trPr>
        <w:tc>
          <w:tcPr>
            <w:tcW w:w="590" w:type="dxa"/>
            <w:vAlign w:val="center"/>
          </w:tcPr>
          <w:p w14:paraId="746139F5"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3</w:t>
            </w:r>
          </w:p>
        </w:tc>
        <w:tc>
          <w:tcPr>
            <w:tcW w:w="1412" w:type="dxa"/>
            <w:vAlign w:val="center"/>
          </w:tcPr>
          <w:p w14:paraId="50F96324"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frequency</w:t>
            </w:r>
          </w:p>
        </w:tc>
        <w:tc>
          <w:tcPr>
            <w:tcW w:w="888" w:type="dxa"/>
            <w:vAlign w:val="center"/>
          </w:tcPr>
          <w:p w14:paraId="0A5D2EBA"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33D65676"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Monthly, quarterly</w:t>
            </w:r>
          </w:p>
        </w:tc>
      </w:tr>
      <w:tr w:rsidR="0070656C" w:rsidRPr="0034368D" w14:paraId="69D84610" w14:textId="77777777" w:rsidTr="0034368D">
        <w:trPr>
          <w:trHeight w:val="587"/>
        </w:trPr>
        <w:tc>
          <w:tcPr>
            <w:tcW w:w="590" w:type="dxa"/>
            <w:vAlign w:val="center"/>
          </w:tcPr>
          <w:p w14:paraId="1431CDBA"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4</w:t>
            </w:r>
          </w:p>
        </w:tc>
        <w:tc>
          <w:tcPr>
            <w:tcW w:w="1412" w:type="dxa"/>
            <w:vAlign w:val="center"/>
          </w:tcPr>
          <w:p w14:paraId="55AE1D2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level</w:t>
            </w:r>
          </w:p>
        </w:tc>
        <w:tc>
          <w:tcPr>
            <w:tcW w:w="888" w:type="dxa"/>
            <w:vAlign w:val="center"/>
          </w:tcPr>
          <w:p w14:paraId="13A05C8C"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0A0B2D5F"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MSA, State, USA or Census Division, Puerto Rico</w:t>
            </w:r>
          </w:p>
        </w:tc>
      </w:tr>
      <w:tr w:rsidR="0070656C" w:rsidRPr="0034368D" w14:paraId="048772EF" w14:textId="77777777" w:rsidTr="0034368D">
        <w:trPr>
          <w:trHeight w:val="861"/>
        </w:trPr>
        <w:tc>
          <w:tcPr>
            <w:tcW w:w="590" w:type="dxa"/>
            <w:vAlign w:val="center"/>
          </w:tcPr>
          <w:p w14:paraId="2904C8A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5</w:t>
            </w:r>
          </w:p>
        </w:tc>
        <w:tc>
          <w:tcPr>
            <w:tcW w:w="1412" w:type="dxa"/>
            <w:vAlign w:val="center"/>
          </w:tcPr>
          <w:p w14:paraId="379182C9"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place_name</w:t>
            </w:r>
            <w:proofErr w:type="spellEnd"/>
          </w:p>
        </w:tc>
        <w:tc>
          <w:tcPr>
            <w:tcW w:w="888" w:type="dxa"/>
            <w:vAlign w:val="center"/>
          </w:tcPr>
          <w:p w14:paraId="645318A2"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62E4E0DB"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Washington-Arlington-Alexandria, DC-VA-MD-WV (MSAD)</w:t>
            </w:r>
          </w:p>
          <w:p w14:paraId="019321E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New York-Jersey City-White Plains, NY-NJ (MSAD)</w:t>
            </w:r>
          </w:p>
        </w:tc>
      </w:tr>
      <w:tr w:rsidR="0070656C" w:rsidRPr="0034368D" w14:paraId="314486BF" w14:textId="77777777" w:rsidTr="0034368D">
        <w:trPr>
          <w:trHeight w:val="587"/>
        </w:trPr>
        <w:tc>
          <w:tcPr>
            <w:tcW w:w="590" w:type="dxa"/>
            <w:vAlign w:val="center"/>
          </w:tcPr>
          <w:p w14:paraId="5B50E529"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6</w:t>
            </w:r>
          </w:p>
        </w:tc>
        <w:tc>
          <w:tcPr>
            <w:tcW w:w="1412" w:type="dxa"/>
            <w:vAlign w:val="center"/>
          </w:tcPr>
          <w:p w14:paraId="49742CEB"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place_id</w:t>
            </w:r>
            <w:proofErr w:type="spellEnd"/>
          </w:p>
        </w:tc>
        <w:tc>
          <w:tcPr>
            <w:tcW w:w="888" w:type="dxa"/>
            <w:vAlign w:val="center"/>
          </w:tcPr>
          <w:p w14:paraId="08EC17DB"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String</w:t>
            </w:r>
          </w:p>
        </w:tc>
        <w:tc>
          <w:tcPr>
            <w:tcW w:w="5715" w:type="dxa"/>
            <w:gridSpan w:val="2"/>
            <w:vAlign w:val="center"/>
          </w:tcPr>
          <w:p w14:paraId="645BCFEC"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Zip code, state</w:t>
            </w:r>
          </w:p>
        </w:tc>
      </w:tr>
      <w:tr w:rsidR="0070656C" w:rsidRPr="0034368D" w14:paraId="5112D7EA" w14:textId="77777777" w:rsidTr="0034368D">
        <w:trPr>
          <w:trHeight w:val="587"/>
        </w:trPr>
        <w:tc>
          <w:tcPr>
            <w:tcW w:w="590" w:type="dxa"/>
            <w:vAlign w:val="center"/>
          </w:tcPr>
          <w:p w14:paraId="2CF22A73"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7</w:t>
            </w:r>
          </w:p>
        </w:tc>
        <w:tc>
          <w:tcPr>
            <w:tcW w:w="1412" w:type="dxa"/>
            <w:vAlign w:val="center"/>
          </w:tcPr>
          <w:p w14:paraId="6153482E" w14:textId="77777777" w:rsidR="0070656C" w:rsidRPr="0034368D" w:rsidRDefault="0070656C" w:rsidP="00FC2C7F">
            <w:pPr>
              <w:spacing w:line="480" w:lineRule="auto"/>
              <w:rPr>
                <w:rFonts w:ascii="Times New Roman" w:hAnsi="Times New Roman" w:cs="Times New Roman"/>
                <w:sz w:val="22"/>
              </w:rPr>
            </w:pPr>
            <w:proofErr w:type="spellStart"/>
            <w:r w:rsidRPr="0034368D">
              <w:rPr>
                <w:rFonts w:ascii="Times New Roman" w:hAnsi="Times New Roman" w:cs="Times New Roman"/>
                <w:sz w:val="22"/>
              </w:rPr>
              <w:t>yr</w:t>
            </w:r>
            <w:proofErr w:type="spellEnd"/>
          </w:p>
        </w:tc>
        <w:tc>
          <w:tcPr>
            <w:tcW w:w="888" w:type="dxa"/>
            <w:vAlign w:val="center"/>
          </w:tcPr>
          <w:p w14:paraId="5304F4B6"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Integer</w:t>
            </w:r>
          </w:p>
        </w:tc>
        <w:tc>
          <w:tcPr>
            <w:tcW w:w="5715" w:type="dxa"/>
            <w:gridSpan w:val="2"/>
            <w:vAlign w:val="center"/>
          </w:tcPr>
          <w:p w14:paraId="002CC875"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1975, 1976, …, 2020</w:t>
            </w:r>
          </w:p>
        </w:tc>
      </w:tr>
      <w:tr w:rsidR="0070656C" w:rsidRPr="0034368D" w14:paraId="6BCB6B5E" w14:textId="77777777" w:rsidTr="0034368D">
        <w:trPr>
          <w:trHeight w:val="587"/>
        </w:trPr>
        <w:tc>
          <w:tcPr>
            <w:tcW w:w="590" w:type="dxa"/>
            <w:vAlign w:val="center"/>
          </w:tcPr>
          <w:p w14:paraId="5AF21AAD"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8</w:t>
            </w:r>
          </w:p>
        </w:tc>
        <w:tc>
          <w:tcPr>
            <w:tcW w:w="1412" w:type="dxa"/>
            <w:vAlign w:val="center"/>
          </w:tcPr>
          <w:p w14:paraId="14F651F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period</w:t>
            </w:r>
          </w:p>
        </w:tc>
        <w:tc>
          <w:tcPr>
            <w:tcW w:w="888" w:type="dxa"/>
            <w:vAlign w:val="center"/>
          </w:tcPr>
          <w:p w14:paraId="48B23E07"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Integer</w:t>
            </w:r>
          </w:p>
        </w:tc>
        <w:tc>
          <w:tcPr>
            <w:tcW w:w="5715" w:type="dxa"/>
            <w:gridSpan w:val="2"/>
            <w:vAlign w:val="center"/>
          </w:tcPr>
          <w:p w14:paraId="79026436"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1,2,3,4,5….,12</w:t>
            </w:r>
          </w:p>
        </w:tc>
      </w:tr>
      <w:tr w:rsidR="0070656C" w:rsidRPr="0034368D" w14:paraId="463C194E" w14:textId="77777777" w:rsidTr="0034368D">
        <w:trPr>
          <w:trHeight w:val="587"/>
        </w:trPr>
        <w:tc>
          <w:tcPr>
            <w:tcW w:w="590" w:type="dxa"/>
            <w:vAlign w:val="center"/>
          </w:tcPr>
          <w:p w14:paraId="75E2E9CF"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9</w:t>
            </w:r>
          </w:p>
        </w:tc>
        <w:tc>
          <w:tcPr>
            <w:tcW w:w="1412" w:type="dxa"/>
            <w:vAlign w:val="center"/>
          </w:tcPr>
          <w:p w14:paraId="6DF7CF52" w14:textId="67BED88F" w:rsidR="0070656C" w:rsidRPr="0034368D" w:rsidRDefault="0070656C" w:rsidP="00787AF3">
            <w:pPr>
              <w:spacing w:line="480" w:lineRule="auto"/>
              <w:rPr>
                <w:rFonts w:ascii="Times New Roman" w:hAnsi="Times New Roman" w:cs="Times New Roman"/>
                <w:sz w:val="22"/>
              </w:rPr>
            </w:pPr>
            <w:proofErr w:type="spellStart"/>
            <w:r w:rsidRPr="0034368D">
              <w:rPr>
                <w:rFonts w:ascii="Times New Roman" w:hAnsi="Times New Roman" w:cs="Times New Roman"/>
                <w:sz w:val="22"/>
              </w:rPr>
              <w:t>index_nsa</w:t>
            </w:r>
            <w:proofErr w:type="spellEnd"/>
          </w:p>
        </w:tc>
        <w:tc>
          <w:tcPr>
            <w:tcW w:w="888" w:type="dxa"/>
            <w:vAlign w:val="center"/>
          </w:tcPr>
          <w:p w14:paraId="56D960E4"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Float</w:t>
            </w:r>
          </w:p>
        </w:tc>
        <w:tc>
          <w:tcPr>
            <w:tcW w:w="5715" w:type="dxa"/>
            <w:gridSpan w:val="2"/>
            <w:vAlign w:val="center"/>
          </w:tcPr>
          <w:p w14:paraId="6C66FE7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100, 100.98, 101.22, …</w:t>
            </w:r>
          </w:p>
        </w:tc>
      </w:tr>
      <w:tr w:rsidR="0070656C" w:rsidRPr="0034368D" w14:paraId="254E97DF" w14:textId="77777777" w:rsidTr="0034368D">
        <w:trPr>
          <w:trHeight w:val="587"/>
        </w:trPr>
        <w:tc>
          <w:tcPr>
            <w:tcW w:w="590" w:type="dxa"/>
            <w:vAlign w:val="center"/>
          </w:tcPr>
          <w:p w14:paraId="0AA3A0AD"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10</w:t>
            </w:r>
          </w:p>
        </w:tc>
        <w:tc>
          <w:tcPr>
            <w:tcW w:w="1412" w:type="dxa"/>
            <w:vAlign w:val="center"/>
          </w:tcPr>
          <w:p w14:paraId="3DE40605" w14:textId="3553B7CC" w:rsidR="0070656C" w:rsidRPr="0034368D" w:rsidRDefault="0070656C" w:rsidP="00787AF3">
            <w:pPr>
              <w:spacing w:line="480" w:lineRule="auto"/>
              <w:rPr>
                <w:rFonts w:ascii="Times New Roman" w:hAnsi="Times New Roman" w:cs="Times New Roman"/>
                <w:sz w:val="22"/>
              </w:rPr>
            </w:pPr>
            <w:proofErr w:type="spellStart"/>
            <w:r w:rsidRPr="0034368D">
              <w:rPr>
                <w:rFonts w:ascii="Times New Roman" w:hAnsi="Times New Roman" w:cs="Times New Roman"/>
                <w:sz w:val="22"/>
              </w:rPr>
              <w:t>index_sa</w:t>
            </w:r>
            <w:proofErr w:type="spellEnd"/>
          </w:p>
        </w:tc>
        <w:tc>
          <w:tcPr>
            <w:tcW w:w="888" w:type="dxa"/>
            <w:vAlign w:val="center"/>
          </w:tcPr>
          <w:p w14:paraId="6FC7C388"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Float</w:t>
            </w:r>
          </w:p>
        </w:tc>
        <w:tc>
          <w:tcPr>
            <w:tcW w:w="5715" w:type="dxa"/>
            <w:gridSpan w:val="2"/>
            <w:vAlign w:val="center"/>
          </w:tcPr>
          <w:p w14:paraId="5DA530D1" w14:textId="77777777" w:rsidR="0070656C" w:rsidRPr="0034368D" w:rsidRDefault="0070656C" w:rsidP="00FC2C7F">
            <w:pPr>
              <w:spacing w:line="480" w:lineRule="auto"/>
              <w:rPr>
                <w:rFonts w:ascii="Times New Roman" w:hAnsi="Times New Roman" w:cs="Times New Roman"/>
                <w:sz w:val="22"/>
              </w:rPr>
            </w:pPr>
            <w:r w:rsidRPr="0034368D">
              <w:rPr>
                <w:rFonts w:ascii="Times New Roman" w:hAnsi="Times New Roman" w:cs="Times New Roman"/>
                <w:sz w:val="22"/>
              </w:rPr>
              <w:t>100, 101.06, 100.95, ….</w:t>
            </w:r>
          </w:p>
        </w:tc>
      </w:tr>
    </w:tbl>
    <w:p w14:paraId="5EAD0C9C" w14:textId="5CAA8C0C" w:rsidR="00467D48" w:rsidRDefault="006A5E05"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asically, the dataset contains non-seasonal adjusted and seasonal adjusted HPI time series data from 1975 to 2020.</w:t>
      </w:r>
      <w:r w:rsidR="00467D48">
        <w:rPr>
          <w:rFonts w:ascii="Times New Roman" w:hAnsi="Times New Roman" w:cs="Times New Roman"/>
          <w:sz w:val="24"/>
          <w:szCs w:val="24"/>
        </w:rPr>
        <w:t xml:space="preserve"> </w:t>
      </w:r>
      <w:r w:rsidR="00AA244B">
        <w:rPr>
          <w:rFonts w:ascii="Times New Roman" w:hAnsi="Times New Roman" w:cs="Times New Roman"/>
          <w:sz w:val="24"/>
          <w:szCs w:val="24"/>
        </w:rPr>
        <w:t>T</w:t>
      </w:r>
      <w:r w:rsidR="00467D48">
        <w:rPr>
          <w:rFonts w:ascii="Times New Roman" w:hAnsi="Times New Roman" w:cs="Times New Roman"/>
          <w:sz w:val="24"/>
          <w:szCs w:val="24"/>
        </w:rPr>
        <w:t xml:space="preserve">he HPI datasets </w:t>
      </w:r>
      <w:r w:rsidR="00AA244B">
        <w:rPr>
          <w:rFonts w:ascii="Times New Roman" w:hAnsi="Times New Roman" w:cs="Times New Roman"/>
          <w:sz w:val="24"/>
          <w:szCs w:val="24"/>
        </w:rPr>
        <w:t xml:space="preserve">can by grouped by several ways </w:t>
      </w:r>
      <w:r w:rsidR="00467D48">
        <w:rPr>
          <w:rFonts w:ascii="Times New Roman" w:hAnsi="Times New Roman" w:cs="Times New Roman"/>
          <w:sz w:val="24"/>
          <w:szCs w:val="24"/>
        </w:rPr>
        <w:t>such as by state, zip code or M</w:t>
      </w:r>
      <w:r w:rsidR="00467D48" w:rsidRPr="00467D48">
        <w:rPr>
          <w:rFonts w:ascii="Times New Roman" w:hAnsi="Times New Roman" w:cs="Times New Roman"/>
          <w:sz w:val="24"/>
          <w:szCs w:val="24"/>
        </w:rPr>
        <w:t xml:space="preserve">etropolitan </w:t>
      </w:r>
      <w:r w:rsidR="00467D48">
        <w:rPr>
          <w:rFonts w:ascii="Times New Roman" w:hAnsi="Times New Roman" w:cs="Times New Roman"/>
          <w:sz w:val="24"/>
          <w:szCs w:val="24"/>
        </w:rPr>
        <w:t>S</w:t>
      </w:r>
      <w:r w:rsidR="00467D48" w:rsidRPr="00467D48">
        <w:rPr>
          <w:rFonts w:ascii="Times New Roman" w:hAnsi="Times New Roman" w:cs="Times New Roman"/>
          <w:sz w:val="24"/>
          <w:szCs w:val="24"/>
        </w:rPr>
        <w:t>tatistical</w:t>
      </w:r>
      <w:r w:rsidR="00467D48">
        <w:rPr>
          <w:rFonts w:ascii="Times New Roman" w:hAnsi="Times New Roman" w:cs="Times New Roman"/>
          <w:sz w:val="24"/>
          <w:szCs w:val="24"/>
        </w:rPr>
        <w:t xml:space="preserve"> A</w:t>
      </w:r>
      <w:r w:rsidR="00467D48" w:rsidRPr="00467D48">
        <w:rPr>
          <w:rFonts w:ascii="Times New Roman" w:hAnsi="Times New Roman" w:cs="Times New Roman"/>
          <w:sz w:val="24"/>
          <w:szCs w:val="24"/>
        </w:rPr>
        <w:t>rea</w:t>
      </w:r>
      <w:r w:rsidR="00467D48">
        <w:rPr>
          <w:rFonts w:ascii="Times New Roman" w:hAnsi="Times New Roman" w:cs="Times New Roman"/>
          <w:sz w:val="24"/>
          <w:szCs w:val="24"/>
        </w:rPr>
        <w:t xml:space="preserve"> (MSA). The original point for both non-seasonal adjusted and seasonal adjusted HPI are 100. </w:t>
      </w:r>
      <w:r w:rsidR="00467D48">
        <w:rPr>
          <w:rFonts w:ascii="Times New Roman" w:hAnsi="Times New Roman" w:cs="Times New Roman" w:hint="eastAsia"/>
          <w:sz w:val="24"/>
          <w:szCs w:val="24"/>
        </w:rPr>
        <w:t>F</w:t>
      </w:r>
      <w:r w:rsidR="00467D48">
        <w:rPr>
          <w:rFonts w:ascii="Times New Roman" w:hAnsi="Times New Roman" w:cs="Times New Roman"/>
          <w:sz w:val="24"/>
          <w:szCs w:val="24"/>
        </w:rPr>
        <w:t>rom Figure 1 to Figure 4, HPI</w:t>
      </w:r>
      <w:r w:rsidR="00AA244B">
        <w:rPr>
          <w:rFonts w:ascii="Times New Roman" w:hAnsi="Times New Roman" w:cs="Times New Roman"/>
          <w:sz w:val="24"/>
          <w:szCs w:val="24"/>
        </w:rPr>
        <w:t>s</w:t>
      </w:r>
      <w:r w:rsidR="00467D48">
        <w:rPr>
          <w:rFonts w:ascii="Times New Roman" w:hAnsi="Times New Roman" w:cs="Times New Roman"/>
          <w:sz w:val="24"/>
          <w:szCs w:val="24"/>
        </w:rPr>
        <w:t xml:space="preserve"> in 4 MSAs</w:t>
      </w:r>
      <w:r w:rsidR="00AA244B">
        <w:rPr>
          <w:rFonts w:ascii="Times New Roman" w:hAnsi="Times New Roman" w:cs="Times New Roman"/>
          <w:sz w:val="24"/>
          <w:szCs w:val="24"/>
        </w:rPr>
        <w:t xml:space="preserve"> are shown</w:t>
      </w:r>
      <w:r w:rsidR="00467D48">
        <w:rPr>
          <w:rFonts w:ascii="Times New Roman" w:hAnsi="Times New Roman" w:cs="Times New Roman"/>
          <w:sz w:val="24"/>
          <w:szCs w:val="24"/>
        </w:rPr>
        <w:t>:</w:t>
      </w:r>
    </w:p>
    <w:p w14:paraId="68123E0C" w14:textId="2CE23397"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New York-Jersey City-White Plains, NY-NJ</w:t>
      </w:r>
    </w:p>
    <w:p w14:paraId="5A240AC5" w14:textId="0E6581D9"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Washington-Arlington-Alexandria, DC-VA-MD-WV</w:t>
      </w:r>
    </w:p>
    <w:p w14:paraId="53AB70B3" w14:textId="45166852"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Charlotte-Concord-Gastonia</w:t>
      </w:r>
      <w:r>
        <w:rPr>
          <w:rFonts w:ascii="Times New Roman" w:hAnsi="Times New Roman" w:cs="Times New Roman"/>
          <w:sz w:val="24"/>
          <w:szCs w:val="24"/>
        </w:rPr>
        <w:t>,</w:t>
      </w:r>
      <w:r w:rsidRPr="00467D48">
        <w:rPr>
          <w:rFonts w:ascii="Times New Roman" w:hAnsi="Times New Roman" w:cs="Times New Roman"/>
          <w:sz w:val="24"/>
          <w:szCs w:val="24"/>
        </w:rPr>
        <w:t xml:space="preserve"> NC</w:t>
      </w:r>
      <w:r>
        <w:rPr>
          <w:rFonts w:ascii="Times New Roman" w:hAnsi="Times New Roman" w:cs="Times New Roman"/>
          <w:sz w:val="24"/>
          <w:szCs w:val="24"/>
        </w:rPr>
        <w:t>-</w:t>
      </w:r>
      <w:r w:rsidRPr="00467D48">
        <w:rPr>
          <w:rFonts w:ascii="Times New Roman" w:hAnsi="Times New Roman" w:cs="Times New Roman"/>
          <w:sz w:val="24"/>
          <w:szCs w:val="24"/>
        </w:rPr>
        <w:t>SC</w:t>
      </w:r>
    </w:p>
    <w:p w14:paraId="5BA7A72C" w14:textId="2E1E2EE4" w:rsidR="00467D48" w:rsidRPr="00467D48" w:rsidRDefault="00467D48" w:rsidP="00467D48">
      <w:pPr>
        <w:pStyle w:val="a8"/>
        <w:numPr>
          <w:ilvl w:val="0"/>
          <w:numId w:val="10"/>
        </w:numPr>
        <w:spacing w:line="480" w:lineRule="auto"/>
        <w:ind w:firstLineChars="0"/>
        <w:rPr>
          <w:rFonts w:ascii="Times New Roman" w:hAnsi="Times New Roman" w:cs="Times New Roman"/>
          <w:sz w:val="24"/>
          <w:szCs w:val="24"/>
        </w:rPr>
      </w:pPr>
      <w:r w:rsidRPr="00467D48">
        <w:rPr>
          <w:rFonts w:ascii="Times New Roman" w:hAnsi="Times New Roman" w:cs="Times New Roman"/>
          <w:sz w:val="24"/>
          <w:szCs w:val="24"/>
        </w:rPr>
        <w:t>Francisco-San Mateo-Redwood City</w:t>
      </w:r>
      <w:r>
        <w:rPr>
          <w:rFonts w:ascii="Times New Roman" w:hAnsi="Times New Roman" w:cs="Times New Roman"/>
          <w:sz w:val="24"/>
          <w:szCs w:val="24"/>
        </w:rPr>
        <w:t>,</w:t>
      </w:r>
      <w:r w:rsidRPr="00467D48">
        <w:rPr>
          <w:rFonts w:ascii="Times New Roman" w:hAnsi="Times New Roman" w:cs="Times New Roman"/>
          <w:sz w:val="24"/>
          <w:szCs w:val="24"/>
        </w:rPr>
        <w:t xml:space="preserve"> C</w:t>
      </w:r>
      <w:r>
        <w:rPr>
          <w:rFonts w:ascii="Times New Roman" w:hAnsi="Times New Roman" w:cs="Times New Roman"/>
          <w:sz w:val="24"/>
          <w:szCs w:val="24"/>
        </w:rPr>
        <w:t>A</w:t>
      </w:r>
    </w:p>
    <w:p w14:paraId="3EF68037" w14:textId="77777777" w:rsidR="0034368D" w:rsidRDefault="0034368D" w:rsidP="004C7F4E">
      <w:pPr>
        <w:ind w:firstLineChars="177" w:firstLine="425"/>
        <w:jc w:val="center"/>
        <w:rPr>
          <w:rFonts w:ascii="Times New Roman" w:hAnsi="Times New Roman" w:cs="Times New Roman"/>
          <w:sz w:val="24"/>
          <w:szCs w:val="24"/>
        </w:rPr>
      </w:pPr>
    </w:p>
    <w:p w14:paraId="0132CEFB" w14:textId="77777777" w:rsidR="0034368D" w:rsidRDefault="0034368D" w:rsidP="004C7F4E">
      <w:pPr>
        <w:ind w:firstLineChars="177" w:firstLine="425"/>
        <w:jc w:val="center"/>
        <w:rPr>
          <w:rFonts w:ascii="Times New Roman" w:hAnsi="Times New Roman" w:cs="Times New Roman"/>
          <w:sz w:val="24"/>
          <w:szCs w:val="24"/>
        </w:rPr>
      </w:pPr>
    </w:p>
    <w:p w14:paraId="17B4852D" w14:textId="77777777" w:rsidR="0034368D" w:rsidRDefault="0034368D" w:rsidP="004C7F4E">
      <w:pPr>
        <w:ind w:firstLineChars="177" w:firstLine="425"/>
        <w:jc w:val="center"/>
        <w:rPr>
          <w:rFonts w:ascii="Times New Roman" w:hAnsi="Times New Roman" w:cs="Times New Roman"/>
          <w:sz w:val="24"/>
          <w:szCs w:val="24"/>
        </w:rPr>
      </w:pPr>
    </w:p>
    <w:p w14:paraId="73D164A9" w14:textId="77777777" w:rsidR="0034368D" w:rsidRDefault="0034368D" w:rsidP="004C7F4E">
      <w:pPr>
        <w:ind w:firstLineChars="177" w:firstLine="425"/>
        <w:jc w:val="center"/>
        <w:rPr>
          <w:rFonts w:ascii="Times New Roman" w:hAnsi="Times New Roman" w:cs="Times New Roman"/>
          <w:sz w:val="24"/>
          <w:szCs w:val="24"/>
        </w:rPr>
      </w:pPr>
    </w:p>
    <w:p w14:paraId="26CE1A86" w14:textId="0365CF61" w:rsidR="00EC28FB" w:rsidRDefault="0028120F"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w:t>
      </w:r>
    </w:p>
    <w:p w14:paraId="727DF76D" w14:textId="5DD8D533" w:rsidR="00C04D6C" w:rsidRPr="00C04D6C" w:rsidRDefault="00C04D6C" w:rsidP="004C7F4E">
      <w:pPr>
        <w:jc w:val="center"/>
        <w:rPr>
          <w:rFonts w:ascii="Times New Roman" w:hAnsi="Times New Roman" w:cs="Times New Roman"/>
          <w:sz w:val="24"/>
          <w:szCs w:val="24"/>
        </w:rPr>
      </w:pPr>
      <w:r>
        <w:rPr>
          <w:noProof/>
        </w:rPr>
        <w:lastRenderedPageBreak/>
        <w:drawing>
          <wp:inline distT="0" distB="0" distL="0" distR="0" wp14:anchorId="6277DB3E" wp14:editId="3EB2B850">
            <wp:extent cx="4656863" cy="18507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683" cy="1860213"/>
                    </a:xfrm>
                    <a:prstGeom prst="rect">
                      <a:avLst/>
                    </a:prstGeom>
                  </pic:spPr>
                </pic:pic>
              </a:graphicData>
            </a:graphic>
          </wp:inline>
        </w:drawing>
      </w:r>
    </w:p>
    <w:p w14:paraId="346D4678" w14:textId="10FD8A56" w:rsidR="008D39B3" w:rsidRDefault="008D39B3" w:rsidP="004C7F4E">
      <w:pPr>
        <w:tabs>
          <w:tab w:val="center" w:pos="4365"/>
          <w:tab w:val="left" w:pos="5297"/>
        </w:tabs>
        <w:ind w:firstLineChars="177" w:firstLine="425"/>
        <w:jc w:val="left"/>
        <w:rPr>
          <w:rFonts w:ascii="Times New Roman" w:hAnsi="Times New Roman" w:cs="Times New Roman"/>
          <w:sz w:val="24"/>
          <w:szCs w:val="24"/>
        </w:rPr>
      </w:pPr>
      <w:r>
        <w:rPr>
          <w:rFonts w:ascii="Times New Roman" w:hAnsi="Times New Roman" w:cs="Times New Roman"/>
          <w:sz w:val="24"/>
          <w:szCs w:val="24"/>
        </w:rPr>
        <w:tab/>
      </w:r>
      <w:r w:rsidR="0028120F">
        <w:rPr>
          <w:rFonts w:ascii="Times New Roman" w:hAnsi="Times New Roman" w:cs="Times New Roman" w:hint="eastAsia"/>
          <w:sz w:val="24"/>
          <w:szCs w:val="24"/>
        </w:rPr>
        <w:t>F</w:t>
      </w:r>
      <w:r w:rsidR="0028120F">
        <w:rPr>
          <w:rFonts w:ascii="Times New Roman" w:hAnsi="Times New Roman" w:cs="Times New Roman"/>
          <w:sz w:val="24"/>
          <w:szCs w:val="24"/>
        </w:rPr>
        <w:t>igure 2</w:t>
      </w:r>
    </w:p>
    <w:p w14:paraId="69B0C335" w14:textId="7E79E5FB" w:rsidR="00C04D6C" w:rsidRDefault="00C04D6C"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2578C1CD" wp14:editId="0B5BDF09">
            <wp:extent cx="4798264" cy="195315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0223" cy="1962096"/>
                    </a:xfrm>
                    <a:prstGeom prst="rect">
                      <a:avLst/>
                    </a:prstGeom>
                  </pic:spPr>
                </pic:pic>
              </a:graphicData>
            </a:graphic>
          </wp:inline>
        </w:drawing>
      </w:r>
    </w:p>
    <w:p w14:paraId="3BB76CF1" w14:textId="6B67A7B1" w:rsidR="0028120F" w:rsidRDefault="008D39B3" w:rsidP="004C7F4E">
      <w:pPr>
        <w:tabs>
          <w:tab w:val="center" w:pos="4365"/>
          <w:tab w:val="left" w:pos="5297"/>
        </w:tabs>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Figure</w:t>
      </w:r>
      <w:r>
        <w:rPr>
          <w:rFonts w:ascii="Times New Roman" w:hAnsi="Times New Roman" w:cs="Times New Roman"/>
          <w:sz w:val="24"/>
          <w:szCs w:val="24"/>
        </w:rPr>
        <w:t xml:space="preserve"> 3</w:t>
      </w:r>
    </w:p>
    <w:p w14:paraId="02991F26" w14:textId="6222E64E" w:rsidR="00C04D6C" w:rsidRDefault="00467D48" w:rsidP="004C7F4E">
      <w:pPr>
        <w:tabs>
          <w:tab w:val="center" w:pos="4365"/>
          <w:tab w:val="left" w:pos="5297"/>
        </w:tabs>
        <w:jc w:val="center"/>
        <w:rPr>
          <w:rFonts w:ascii="Times New Roman" w:hAnsi="Times New Roman" w:cs="Times New Roman"/>
          <w:sz w:val="24"/>
          <w:szCs w:val="24"/>
        </w:rPr>
      </w:pPr>
      <w:r>
        <w:rPr>
          <w:noProof/>
        </w:rPr>
        <w:drawing>
          <wp:inline distT="0" distB="0" distL="0" distR="0" wp14:anchorId="6FEA261C" wp14:editId="7C93F226">
            <wp:extent cx="4859318" cy="1916582"/>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5645" cy="1923022"/>
                    </a:xfrm>
                    <a:prstGeom prst="rect">
                      <a:avLst/>
                    </a:prstGeom>
                  </pic:spPr>
                </pic:pic>
              </a:graphicData>
            </a:graphic>
          </wp:inline>
        </w:drawing>
      </w:r>
    </w:p>
    <w:p w14:paraId="04D190F3" w14:textId="19A949EF" w:rsidR="0028120F" w:rsidRDefault="008D39B3"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4</w:t>
      </w:r>
    </w:p>
    <w:p w14:paraId="2A741377" w14:textId="6A7CB291" w:rsidR="00467D48" w:rsidRDefault="00467D48" w:rsidP="004C7F4E">
      <w:pPr>
        <w:jc w:val="center"/>
        <w:rPr>
          <w:rFonts w:ascii="Times New Roman" w:hAnsi="Times New Roman" w:cs="Times New Roman"/>
          <w:sz w:val="24"/>
          <w:szCs w:val="24"/>
        </w:rPr>
      </w:pPr>
      <w:r>
        <w:rPr>
          <w:noProof/>
        </w:rPr>
        <w:drawing>
          <wp:inline distT="0" distB="0" distL="0" distR="0" wp14:anchorId="4CDB53CB" wp14:editId="1E3AF118">
            <wp:extent cx="4729712" cy="1858061"/>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0889" cy="1874237"/>
                    </a:xfrm>
                    <a:prstGeom prst="rect">
                      <a:avLst/>
                    </a:prstGeom>
                  </pic:spPr>
                </pic:pic>
              </a:graphicData>
            </a:graphic>
          </wp:inline>
        </w:drawing>
      </w:r>
    </w:p>
    <w:p w14:paraId="443DC2BD" w14:textId="58C3AC2A" w:rsidR="008D39B3" w:rsidRDefault="009C3464"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you can see from these figures, the HPI increased in all the 4 MSAs from 1990 </w:t>
      </w:r>
      <w:r>
        <w:rPr>
          <w:rFonts w:ascii="Times New Roman" w:hAnsi="Times New Roman" w:cs="Times New Roman"/>
          <w:sz w:val="24"/>
          <w:szCs w:val="24"/>
        </w:rPr>
        <w:lastRenderedPageBreak/>
        <w:t xml:space="preserve">to 2020. And obviously, these 30 years can be divided into </w:t>
      </w:r>
      <w:r w:rsidR="00A465F1">
        <w:rPr>
          <w:rFonts w:ascii="Times New Roman" w:hAnsi="Times New Roman" w:cs="Times New Roman"/>
          <w:sz w:val="24"/>
          <w:szCs w:val="24"/>
        </w:rPr>
        <w:t>3</w:t>
      </w:r>
      <w:r>
        <w:rPr>
          <w:rFonts w:ascii="Times New Roman" w:hAnsi="Times New Roman" w:cs="Times New Roman"/>
          <w:sz w:val="24"/>
          <w:szCs w:val="24"/>
        </w:rPr>
        <w:t xml:space="preserve"> periods: 1990-200</w:t>
      </w:r>
      <w:r w:rsidR="00A465F1">
        <w:rPr>
          <w:rFonts w:ascii="Times New Roman" w:hAnsi="Times New Roman" w:cs="Times New Roman"/>
          <w:sz w:val="24"/>
          <w:szCs w:val="24"/>
        </w:rPr>
        <w:t>0, 2001-2007</w:t>
      </w:r>
      <w:r>
        <w:rPr>
          <w:rFonts w:ascii="Times New Roman" w:hAnsi="Times New Roman" w:cs="Times New Roman"/>
          <w:sz w:val="24"/>
          <w:szCs w:val="24"/>
        </w:rPr>
        <w:t xml:space="preserve"> and 2008-2020.</w:t>
      </w:r>
      <w:r w:rsidR="00A465F1">
        <w:rPr>
          <w:rFonts w:ascii="Times New Roman" w:hAnsi="Times New Roman" w:cs="Times New Roman"/>
          <w:sz w:val="24"/>
          <w:szCs w:val="24"/>
        </w:rPr>
        <w:t xml:space="preserve"> Before 2000, the HPIs are relatively stable in the 4 MSAs, although Charlotte has a little bit increasing trend. In the second period, the HPIs in all MSAs raised dramatically</w:t>
      </w:r>
      <w:r w:rsidR="00CD721B">
        <w:rPr>
          <w:rFonts w:ascii="Times New Roman" w:hAnsi="Times New Roman" w:cs="Times New Roman"/>
          <w:sz w:val="24"/>
          <w:szCs w:val="24"/>
        </w:rPr>
        <w:t xml:space="preserve"> with 2-3 times increment. However, a new cycle started from 2008. The HPI dropped for several years and then create new high.</w:t>
      </w:r>
    </w:p>
    <w:p w14:paraId="65B0A7B0" w14:textId="27E2C036" w:rsidR="00CD721B" w:rsidRDefault="00CD721B" w:rsidP="009C3464">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The HPIs for the 3 MSAs in the east coast have similar pattern. Washington D.C metropolitan area has the highest seasonal adjusted HPI at 344.05, followed by New York at 319.40 and Charlotte at 313.82. However, when it comes to the west coast, San Francisco has an HPI at 486.75. This is significantly higher than those 3 MSAs in the east coast</w:t>
      </w:r>
      <w:r w:rsidR="004C7F4E">
        <w:rPr>
          <w:rFonts w:ascii="Times New Roman" w:hAnsi="Times New Roman" w:cs="Times New Roman"/>
          <w:sz w:val="24"/>
          <w:szCs w:val="24"/>
        </w:rPr>
        <w:t>, as shown in Figure 5.</w:t>
      </w:r>
    </w:p>
    <w:p w14:paraId="75AECE4E" w14:textId="6CB82B19" w:rsidR="00BC3D5D" w:rsidRDefault="00BC3D5D" w:rsidP="004C7F4E">
      <w:pPr>
        <w:ind w:firstLineChars="177" w:firstLine="425"/>
        <w:jc w:val="cente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 xml:space="preserve"> 5</w:t>
      </w:r>
      <w:r>
        <w:rPr>
          <w:noProof/>
        </w:rPr>
        <w:drawing>
          <wp:inline distT="0" distB="0" distL="0" distR="0" wp14:anchorId="2C6F8D71" wp14:editId="359CF4FF">
            <wp:extent cx="5297914" cy="22184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1866" cy="2228444"/>
                    </a:xfrm>
                    <a:prstGeom prst="rect">
                      <a:avLst/>
                    </a:prstGeom>
                  </pic:spPr>
                </pic:pic>
              </a:graphicData>
            </a:graphic>
          </wp:inline>
        </w:drawing>
      </w:r>
    </w:p>
    <w:p w14:paraId="7F1F244F" w14:textId="77598BFD" w:rsidR="002B3F18" w:rsidRDefault="009A5886" w:rsidP="000723F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esides this visualization, I also explore the data </w:t>
      </w:r>
      <w:r w:rsidR="002B3F18">
        <w:rPr>
          <w:rFonts w:ascii="Times New Roman" w:hAnsi="Times New Roman" w:cs="Times New Roman"/>
          <w:sz w:val="24"/>
          <w:szCs w:val="24"/>
        </w:rPr>
        <w:t>by check missing data, computing descriptive</w:t>
      </w:r>
      <w:r>
        <w:rPr>
          <w:rFonts w:ascii="Times New Roman" w:hAnsi="Times New Roman" w:cs="Times New Roman"/>
          <w:sz w:val="24"/>
          <w:szCs w:val="24"/>
        </w:rPr>
        <w:t xml:space="preserve"> statistics, </w:t>
      </w:r>
      <w:r w:rsidR="002B3F18">
        <w:rPr>
          <w:rFonts w:ascii="Times New Roman" w:hAnsi="Times New Roman" w:cs="Times New Roman"/>
          <w:sz w:val="24"/>
          <w:szCs w:val="24"/>
        </w:rPr>
        <w:t xml:space="preserve">and other methods. </w:t>
      </w:r>
    </w:p>
    <w:p w14:paraId="3E1CC004" w14:textId="6BFF9136" w:rsidR="002B3F18" w:rsidRDefault="002B3F18" w:rsidP="000723F8">
      <w:pPr>
        <w:spacing w:line="480" w:lineRule="auto"/>
        <w:ind w:firstLineChars="177" w:firstLine="372"/>
        <w:rPr>
          <w:rFonts w:ascii="Times New Roman" w:hAnsi="Times New Roman" w:cs="Times New Roman"/>
          <w:sz w:val="24"/>
          <w:szCs w:val="24"/>
        </w:rPr>
      </w:pPr>
      <w:r>
        <w:rPr>
          <w:noProof/>
        </w:rPr>
        <w:drawing>
          <wp:inline distT="0" distB="0" distL="0" distR="0" wp14:anchorId="4672AD5E" wp14:editId="6F99EAA0">
            <wp:extent cx="923278" cy="3517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0367" cy="362044"/>
                    </a:xfrm>
                    <a:prstGeom prst="rect">
                      <a:avLst/>
                    </a:prstGeom>
                  </pic:spPr>
                </pic:pic>
              </a:graphicData>
            </a:graphic>
          </wp:inline>
        </w:drawing>
      </w:r>
    </w:p>
    <w:p w14:paraId="55627BE6" w14:textId="2BC3B34E" w:rsidR="009A5886" w:rsidRDefault="009A5886" w:rsidP="000723F8">
      <w:pPr>
        <w:spacing w:line="480" w:lineRule="auto"/>
        <w:ind w:firstLineChars="177" w:firstLine="372"/>
        <w:rPr>
          <w:rFonts w:ascii="Times New Roman" w:hAnsi="Times New Roman" w:cs="Times New Roman"/>
          <w:sz w:val="24"/>
          <w:szCs w:val="24"/>
        </w:rPr>
      </w:pPr>
      <w:r>
        <w:rPr>
          <w:noProof/>
        </w:rPr>
        <w:lastRenderedPageBreak/>
        <w:drawing>
          <wp:inline distT="0" distB="0" distL="0" distR="0" wp14:anchorId="20A1411F" wp14:editId="7438835A">
            <wp:extent cx="4759779" cy="1650966"/>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0571" cy="1654709"/>
                    </a:xfrm>
                    <a:prstGeom prst="rect">
                      <a:avLst/>
                    </a:prstGeom>
                  </pic:spPr>
                </pic:pic>
              </a:graphicData>
            </a:graphic>
          </wp:inline>
        </w:drawing>
      </w:r>
    </w:p>
    <w:p w14:paraId="16AC9A6F" w14:textId="019A623E" w:rsidR="004C1F0E" w:rsidRPr="00132405" w:rsidRDefault="004C1F0E" w:rsidP="004C1F0E">
      <w:pPr>
        <w:pStyle w:val="2"/>
        <w:rPr>
          <w:rFonts w:ascii="Times New Roman" w:hAnsi="Times New Roman" w:cs="Times New Roman"/>
          <w:sz w:val="24"/>
          <w:szCs w:val="24"/>
        </w:rPr>
      </w:pPr>
      <w:bookmarkStart w:id="2" w:name="_Toc81517007"/>
      <w:r w:rsidRPr="00132405">
        <w:rPr>
          <w:rFonts w:ascii="Times New Roman" w:hAnsi="Times New Roman" w:cs="Times New Roman"/>
          <w:sz w:val="24"/>
          <w:szCs w:val="24"/>
        </w:rPr>
        <w:t>3.</w:t>
      </w:r>
      <w:r w:rsidR="000723F8" w:rsidRPr="00132405">
        <w:rPr>
          <w:rFonts w:ascii="Times New Roman" w:hAnsi="Times New Roman" w:cs="Times New Roman"/>
          <w:sz w:val="24"/>
          <w:szCs w:val="24"/>
        </w:rPr>
        <w:t>Methodology</w:t>
      </w:r>
      <w:bookmarkEnd w:id="2"/>
    </w:p>
    <w:p w14:paraId="6E5ECBBE" w14:textId="12043830" w:rsidR="001E3E68" w:rsidRDefault="004C1F0E" w:rsidP="003368CD">
      <w:pPr>
        <w:spacing w:line="480" w:lineRule="auto"/>
        <w:ind w:firstLineChars="177" w:firstLine="425"/>
        <w:rPr>
          <w:rFonts w:ascii="Times New Roman" w:hAnsi="Times New Roman" w:cs="Times New Roman"/>
          <w:sz w:val="24"/>
          <w:szCs w:val="24"/>
        </w:rPr>
      </w:pPr>
      <w:r w:rsidRPr="00132405">
        <w:rPr>
          <w:rFonts w:ascii="Times New Roman" w:hAnsi="Times New Roman" w:cs="Times New Roman"/>
          <w:sz w:val="24"/>
          <w:szCs w:val="24"/>
        </w:rPr>
        <w:t xml:space="preserve">In this </w:t>
      </w:r>
      <w:r w:rsidR="003368CD">
        <w:rPr>
          <w:rFonts w:ascii="Times New Roman" w:hAnsi="Times New Roman" w:cs="Times New Roman"/>
          <w:sz w:val="24"/>
          <w:szCs w:val="24"/>
        </w:rPr>
        <w:t>section</w:t>
      </w:r>
      <w:r w:rsidR="001E3E68">
        <w:rPr>
          <w:rFonts w:ascii="Times New Roman" w:hAnsi="Times New Roman" w:cs="Times New Roman"/>
          <w:sz w:val="24"/>
          <w:szCs w:val="24"/>
        </w:rPr>
        <w:t xml:space="preserve">, I use HPI in </w:t>
      </w:r>
      <w:r w:rsidR="001E3E68" w:rsidRPr="001E3E68">
        <w:rPr>
          <w:rFonts w:ascii="Times New Roman" w:hAnsi="Times New Roman" w:cs="Times New Roman"/>
          <w:sz w:val="24"/>
          <w:szCs w:val="24"/>
        </w:rPr>
        <w:t>New York</w:t>
      </w:r>
      <w:r w:rsidR="001E3E68">
        <w:rPr>
          <w:rFonts w:ascii="Times New Roman" w:hAnsi="Times New Roman" w:cs="Times New Roman"/>
          <w:sz w:val="24"/>
          <w:szCs w:val="24"/>
        </w:rPr>
        <w:t xml:space="preserve"> as a time series example and apply ARMA model to identify and describe its structure and forecast future HPI values. </w:t>
      </w:r>
    </w:p>
    <w:p w14:paraId="72F8C966" w14:textId="61C5535D" w:rsidR="001E3E68" w:rsidRDefault="00C6482B" w:rsidP="003368CD">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apply an ARMA model, the dataset needs to be stationary time series. Using </w:t>
      </w:r>
      <w:proofErr w:type="gramStart"/>
      <w:r>
        <w:rPr>
          <w:rFonts w:ascii="Times New Roman" w:hAnsi="Times New Roman" w:cs="Times New Roman"/>
          <w:sz w:val="24"/>
          <w:szCs w:val="24"/>
        </w:rPr>
        <w:t>diff(</w:t>
      </w:r>
      <w:proofErr w:type="gramEnd"/>
      <w:r>
        <w:rPr>
          <w:rFonts w:ascii="Times New Roman" w:hAnsi="Times New Roman" w:cs="Times New Roman"/>
          <w:sz w:val="24"/>
          <w:szCs w:val="24"/>
        </w:rPr>
        <w:t xml:space="preserve">) function in R, the New York HPI time series is differenced once </w:t>
      </w:r>
      <w:r w:rsidR="00A86BCE">
        <w:rPr>
          <w:rFonts w:ascii="Times New Roman" w:hAnsi="Times New Roman" w:cs="Times New Roman"/>
          <w:sz w:val="24"/>
          <w:szCs w:val="24"/>
        </w:rPr>
        <w:t xml:space="preserve">as shown </w:t>
      </w:r>
      <w:r>
        <w:rPr>
          <w:rFonts w:ascii="Times New Roman" w:hAnsi="Times New Roman" w:cs="Times New Roman"/>
          <w:sz w:val="24"/>
          <w:szCs w:val="24"/>
        </w:rPr>
        <w:t>in Figure 6.</w:t>
      </w:r>
      <w:r w:rsidR="000F694A">
        <w:rPr>
          <w:rFonts w:ascii="Times New Roman" w:hAnsi="Times New Roman" w:cs="Times New Roman"/>
          <w:sz w:val="24"/>
          <w:szCs w:val="24"/>
        </w:rPr>
        <w:t xml:space="preserve"> But it doesn’t appear to be a stationary process.</w:t>
      </w:r>
    </w:p>
    <w:p w14:paraId="0FEA9646" w14:textId="004C96E6" w:rsidR="00C6482B" w:rsidRDefault="00C6482B" w:rsidP="00997A1D">
      <w:pPr>
        <w:jc w:val="center"/>
        <w:rPr>
          <w:rFonts w:ascii="Times New Roman" w:hAnsi="Times New Roman" w:cs="Times New Roman"/>
          <w:sz w:val="24"/>
          <w:szCs w:val="24"/>
        </w:rPr>
      </w:pPr>
      <w:r>
        <w:rPr>
          <w:rFonts w:ascii="Times New Roman" w:hAnsi="Times New Roman" w:cs="Times New Roman"/>
          <w:sz w:val="24"/>
          <w:szCs w:val="24"/>
        </w:rPr>
        <w:t>Figure 6</w:t>
      </w:r>
    </w:p>
    <w:p w14:paraId="1545A55D" w14:textId="2A5D54B5" w:rsidR="000F694A" w:rsidRPr="001E3E68" w:rsidRDefault="000F694A" w:rsidP="00C6482B">
      <w:pPr>
        <w:spacing w:line="480" w:lineRule="auto"/>
        <w:jc w:val="center"/>
        <w:rPr>
          <w:rFonts w:ascii="Times New Roman" w:hAnsi="Times New Roman" w:cs="Times New Roman"/>
          <w:sz w:val="24"/>
          <w:szCs w:val="24"/>
        </w:rPr>
      </w:pPr>
      <w:r>
        <w:rPr>
          <w:noProof/>
        </w:rPr>
        <w:drawing>
          <wp:inline distT="0" distB="0" distL="0" distR="0" wp14:anchorId="59877054" wp14:editId="24A8E1E1">
            <wp:extent cx="5165847" cy="244112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7147" cy="2465363"/>
                    </a:xfrm>
                    <a:prstGeom prst="rect">
                      <a:avLst/>
                    </a:prstGeom>
                  </pic:spPr>
                </pic:pic>
              </a:graphicData>
            </a:graphic>
          </wp:inline>
        </w:drawing>
      </w:r>
    </w:p>
    <w:p w14:paraId="5F234971" w14:textId="242BB95A" w:rsidR="00680E15" w:rsidRDefault="00B446D5" w:rsidP="00B446D5">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By changing lag to 2 and difference to 2 in the </w:t>
      </w:r>
      <w:proofErr w:type="gramStart"/>
      <w:r>
        <w:rPr>
          <w:rFonts w:ascii="Times New Roman" w:hAnsi="Times New Roman" w:cs="Times New Roman"/>
          <w:sz w:val="24"/>
          <w:szCs w:val="24"/>
        </w:rPr>
        <w:t>diff(</w:t>
      </w:r>
      <w:proofErr w:type="gramEnd"/>
      <w:r>
        <w:rPr>
          <w:rFonts w:ascii="Times New Roman" w:hAnsi="Times New Roman" w:cs="Times New Roman"/>
          <w:sz w:val="24"/>
          <w:szCs w:val="24"/>
        </w:rPr>
        <w:t xml:space="preserve">) function, we can see this issue can be solved. As shown in Figure 7, the differenced time series has a constant mean closed to zero and a fairly constant variance over time. Therefore, a stationary time series has been obtained.  </w:t>
      </w:r>
    </w:p>
    <w:p w14:paraId="3C72755B" w14:textId="0E0CFEBA" w:rsidR="00997A1D" w:rsidRDefault="00997A1D" w:rsidP="00997A1D">
      <w:pPr>
        <w:jc w:val="center"/>
        <w:rPr>
          <w:rFonts w:ascii="Times New Roman" w:hAnsi="Times New Roman" w:cs="Times New Roman"/>
          <w:sz w:val="24"/>
          <w:szCs w:val="24"/>
        </w:rPr>
      </w:pPr>
      <w:r>
        <w:rPr>
          <w:rFonts w:ascii="Times New Roman" w:hAnsi="Times New Roman" w:cs="Times New Roman"/>
          <w:sz w:val="24"/>
          <w:szCs w:val="24"/>
        </w:rPr>
        <w:lastRenderedPageBreak/>
        <w:t>Figure 7</w:t>
      </w:r>
    </w:p>
    <w:p w14:paraId="0E914711" w14:textId="18864C05" w:rsidR="000F694A" w:rsidRDefault="000F694A" w:rsidP="0034368D">
      <w:pPr>
        <w:spacing w:line="480" w:lineRule="auto"/>
        <w:jc w:val="center"/>
        <w:rPr>
          <w:rFonts w:ascii="Times New Roman" w:hAnsi="Times New Roman" w:cs="Times New Roman"/>
          <w:sz w:val="24"/>
          <w:szCs w:val="24"/>
        </w:rPr>
      </w:pPr>
      <w:r>
        <w:rPr>
          <w:noProof/>
        </w:rPr>
        <w:drawing>
          <wp:inline distT="0" distB="0" distL="0" distR="0" wp14:anchorId="731F294A" wp14:editId="55CD1116">
            <wp:extent cx="4457487" cy="2106386"/>
            <wp:effectExtent l="0" t="0" r="63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042" cy="2119880"/>
                    </a:xfrm>
                    <a:prstGeom prst="rect">
                      <a:avLst/>
                    </a:prstGeom>
                  </pic:spPr>
                </pic:pic>
              </a:graphicData>
            </a:graphic>
          </wp:inline>
        </w:drawing>
      </w:r>
    </w:p>
    <w:p w14:paraId="0D13DE54" w14:textId="218094F0" w:rsidR="00C6482B" w:rsidRDefault="00A86BCE"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Then, </w:t>
      </w:r>
      <w:r w:rsidR="00C6482B">
        <w:rPr>
          <w:rFonts w:ascii="Times New Roman" w:hAnsi="Times New Roman" w:cs="Times New Roman"/>
          <w:sz w:val="24"/>
          <w:szCs w:val="24"/>
        </w:rPr>
        <w:t xml:space="preserve">the ACF and PACF for the differenced series are plotted in Figure </w:t>
      </w:r>
      <w:r w:rsidR="00B446D5">
        <w:rPr>
          <w:rFonts w:ascii="Times New Roman" w:hAnsi="Times New Roman" w:cs="Times New Roman"/>
          <w:sz w:val="24"/>
          <w:szCs w:val="24"/>
        </w:rPr>
        <w:t>8</w:t>
      </w:r>
      <w:r w:rsidR="00C6482B">
        <w:rPr>
          <w:rFonts w:ascii="Times New Roman" w:hAnsi="Times New Roman" w:cs="Times New Roman"/>
          <w:sz w:val="24"/>
          <w:szCs w:val="24"/>
        </w:rPr>
        <w:t xml:space="preserve"> and Figure </w:t>
      </w:r>
      <w:r w:rsidR="00B446D5">
        <w:rPr>
          <w:rFonts w:ascii="Times New Roman" w:hAnsi="Times New Roman" w:cs="Times New Roman"/>
          <w:sz w:val="24"/>
          <w:szCs w:val="24"/>
        </w:rPr>
        <w:t>9</w:t>
      </w:r>
      <w:r w:rsidR="00C6482B">
        <w:rPr>
          <w:rFonts w:ascii="Times New Roman" w:hAnsi="Times New Roman" w:cs="Times New Roman"/>
          <w:sz w:val="24"/>
          <w:szCs w:val="24"/>
        </w:rPr>
        <w:t>.</w:t>
      </w:r>
      <w:r>
        <w:rPr>
          <w:rFonts w:ascii="Times New Roman" w:hAnsi="Times New Roman" w:cs="Times New Roman"/>
          <w:sz w:val="24"/>
          <w:szCs w:val="24"/>
        </w:rPr>
        <w:t xml:space="preserve"> As we can see from these figures,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and MA(1) can be considered.</w:t>
      </w:r>
    </w:p>
    <w:p w14:paraId="22E10CB8" w14:textId="6A610133" w:rsidR="00C6482B" w:rsidRDefault="00C6482B" w:rsidP="0064251B">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8</w:t>
      </w:r>
    </w:p>
    <w:p w14:paraId="2677F48B" w14:textId="01310B35" w:rsidR="00997A1D" w:rsidRDefault="00997A1D" w:rsidP="00C6482B">
      <w:pPr>
        <w:spacing w:line="480" w:lineRule="auto"/>
        <w:jc w:val="center"/>
        <w:rPr>
          <w:rFonts w:ascii="Times New Roman" w:hAnsi="Times New Roman" w:cs="Times New Roman"/>
          <w:sz w:val="24"/>
          <w:szCs w:val="24"/>
        </w:rPr>
      </w:pPr>
      <w:r>
        <w:rPr>
          <w:noProof/>
        </w:rPr>
        <w:drawing>
          <wp:inline distT="0" distB="0" distL="0" distR="0" wp14:anchorId="5187A0A8" wp14:editId="14C6A3E8">
            <wp:extent cx="4280471" cy="2122714"/>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8796" cy="2136761"/>
                    </a:xfrm>
                    <a:prstGeom prst="rect">
                      <a:avLst/>
                    </a:prstGeom>
                  </pic:spPr>
                </pic:pic>
              </a:graphicData>
            </a:graphic>
          </wp:inline>
        </w:drawing>
      </w:r>
    </w:p>
    <w:p w14:paraId="2A6992F5" w14:textId="3C9462BC" w:rsidR="00C6482B" w:rsidRDefault="00C6482B" w:rsidP="0064251B">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B446D5">
        <w:rPr>
          <w:rFonts w:ascii="Times New Roman" w:hAnsi="Times New Roman" w:cs="Times New Roman"/>
          <w:sz w:val="24"/>
          <w:szCs w:val="24"/>
        </w:rPr>
        <w:t>9</w:t>
      </w:r>
    </w:p>
    <w:p w14:paraId="239C8936" w14:textId="447CAE66" w:rsidR="00997A1D" w:rsidRDefault="00997A1D" w:rsidP="00C6482B">
      <w:pPr>
        <w:spacing w:line="480" w:lineRule="auto"/>
        <w:jc w:val="center"/>
        <w:rPr>
          <w:rFonts w:ascii="Times New Roman" w:hAnsi="Times New Roman" w:cs="Times New Roman"/>
          <w:sz w:val="24"/>
          <w:szCs w:val="24"/>
        </w:rPr>
      </w:pPr>
      <w:r>
        <w:rPr>
          <w:noProof/>
        </w:rPr>
        <w:drawing>
          <wp:inline distT="0" distB="0" distL="0" distR="0" wp14:anchorId="7E3B6900" wp14:editId="551942BF">
            <wp:extent cx="4454055" cy="2032907"/>
            <wp:effectExtent l="0" t="0" r="381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9553" cy="2044545"/>
                    </a:xfrm>
                    <a:prstGeom prst="rect">
                      <a:avLst/>
                    </a:prstGeom>
                  </pic:spPr>
                </pic:pic>
              </a:graphicData>
            </a:graphic>
          </wp:inline>
        </w:drawing>
      </w:r>
    </w:p>
    <w:p w14:paraId="6A291289" w14:textId="028F4D33" w:rsidR="00D82EB5" w:rsidRDefault="00486A60" w:rsidP="00C6482B">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 xml:space="preserve">Using </w:t>
      </w:r>
      <w:proofErr w:type="spellStart"/>
      <w:proofErr w:type="gramStart"/>
      <w:r w:rsidR="00A86BCE">
        <w:rPr>
          <w:rFonts w:ascii="Times New Roman" w:hAnsi="Times New Roman" w:cs="Times New Roman"/>
          <w:sz w:val="24"/>
          <w:szCs w:val="24"/>
        </w:rPr>
        <w:t>arima</w:t>
      </w:r>
      <w:proofErr w:type="spellEnd"/>
      <w:r w:rsidR="00A86BCE">
        <w:rPr>
          <w:rFonts w:ascii="Times New Roman" w:hAnsi="Times New Roman" w:cs="Times New Roman"/>
          <w:sz w:val="24"/>
          <w:szCs w:val="24"/>
        </w:rPr>
        <w:t>(</w:t>
      </w:r>
      <w:proofErr w:type="gramEnd"/>
      <w:r w:rsidR="00A86BCE">
        <w:rPr>
          <w:rFonts w:ascii="Times New Roman" w:hAnsi="Times New Roman" w:cs="Times New Roman"/>
          <w:sz w:val="24"/>
          <w:szCs w:val="24"/>
        </w:rPr>
        <w:t>) function in R</w:t>
      </w:r>
      <w:r>
        <w:rPr>
          <w:rFonts w:ascii="Times New Roman" w:hAnsi="Times New Roman" w:cs="Times New Roman"/>
          <w:sz w:val="24"/>
          <w:szCs w:val="24"/>
        </w:rPr>
        <w:t xml:space="preserve"> </w:t>
      </w:r>
      <w:r w:rsidR="00A86BCE">
        <w:rPr>
          <w:rFonts w:ascii="Times New Roman" w:hAnsi="Times New Roman" w:cs="Times New Roman"/>
          <w:sz w:val="24"/>
          <w:szCs w:val="24"/>
        </w:rPr>
        <w:t>to fit this model</w:t>
      </w:r>
      <w:r>
        <w:rPr>
          <w:rFonts w:ascii="Times New Roman" w:hAnsi="Times New Roman" w:cs="Times New Roman"/>
          <w:sz w:val="24"/>
          <w:szCs w:val="24"/>
        </w:rPr>
        <w:t>, parameters can be estimated as follow.</w:t>
      </w:r>
    </w:p>
    <w:bookmarkStart w:id="3" w:name="_MON_1692274906"/>
    <w:bookmarkEnd w:id="3"/>
    <w:p w14:paraId="4714C249" w14:textId="638DAA03" w:rsidR="001D6BD2" w:rsidRDefault="0034368D" w:rsidP="001D6BD2">
      <w:pPr>
        <w:spacing w:line="480" w:lineRule="auto"/>
        <w:rPr>
          <w:rFonts w:ascii="Times New Roman" w:hAnsi="Times New Roman" w:cs="Times New Roman"/>
          <w:sz w:val="24"/>
          <w:szCs w:val="24"/>
        </w:rPr>
      </w:pPr>
      <w:r>
        <w:rPr>
          <w:rFonts w:ascii="Times New Roman" w:hAnsi="Times New Roman" w:cs="Times New Roman"/>
          <w:sz w:val="24"/>
          <w:szCs w:val="24"/>
        </w:rPr>
        <w:object w:dxaOrig="8306" w:dyaOrig="2184" w14:anchorId="715D1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109.05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Document.12" ShapeID="_x0000_i1025" DrawAspect="Content" ObjectID="_1694898403" r:id="rId21">
            <o:FieldCodes>\s</o:FieldCodes>
          </o:OLEObject>
        </w:object>
      </w:r>
    </w:p>
    <w:p w14:paraId="666ECB2D" w14:textId="1141BB6E" w:rsidR="0034368D" w:rsidRDefault="0034368D" w:rsidP="0034368D">
      <w:pPr>
        <w:spacing w:line="480" w:lineRule="auto"/>
        <w:ind w:firstLineChars="177" w:firstLine="425"/>
        <w:rPr>
          <w:rFonts w:ascii="Times New Roman" w:hAnsi="Times New Roman" w:cs="Times New Roman"/>
          <w:sz w:val="24"/>
          <w:szCs w:val="24"/>
        </w:rPr>
      </w:pPr>
      <w:r>
        <w:rPr>
          <w:rFonts w:ascii="Times New Roman" w:hAnsi="Times New Roman" w:cs="Times New Roman"/>
          <w:sz w:val="24"/>
          <w:szCs w:val="24"/>
        </w:rPr>
        <w:t>T</w:t>
      </w:r>
      <w:r w:rsidR="00486A60">
        <w:rPr>
          <w:rFonts w:ascii="Times New Roman" w:hAnsi="Times New Roman" w:cs="Times New Roman"/>
          <w:sz w:val="24"/>
          <w:szCs w:val="24"/>
        </w:rPr>
        <w:t xml:space="preserve">he next step is to forecast the future New York FHFA </w:t>
      </w:r>
      <w:r w:rsidR="00486A60">
        <w:rPr>
          <w:rFonts w:ascii="Times New Roman" w:hAnsi="Times New Roman" w:cs="Times New Roman" w:hint="eastAsia"/>
          <w:sz w:val="24"/>
          <w:szCs w:val="24"/>
        </w:rPr>
        <w:t>HPI.</w:t>
      </w:r>
      <w:r w:rsidR="00486A60">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486A60">
        <w:rPr>
          <w:rFonts w:ascii="Times New Roman" w:hAnsi="Times New Roman" w:cs="Times New Roman"/>
          <w:sz w:val="24"/>
          <w:szCs w:val="24"/>
        </w:rPr>
        <w:t xml:space="preserve">can be obtained using the </w:t>
      </w:r>
      <w:r>
        <w:rPr>
          <w:rFonts w:ascii="Times New Roman" w:hAnsi="Times New Roman" w:cs="Times New Roman"/>
          <w:sz w:val="24"/>
          <w:szCs w:val="24"/>
        </w:rPr>
        <w:t xml:space="preserve">R </w:t>
      </w:r>
      <w:proofErr w:type="gramStart"/>
      <w:r w:rsidR="00486A60">
        <w:rPr>
          <w:rFonts w:ascii="Times New Roman" w:hAnsi="Times New Roman" w:cs="Times New Roman"/>
          <w:sz w:val="24"/>
          <w:szCs w:val="24"/>
        </w:rPr>
        <w:t>predict(</w:t>
      </w:r>
      <w:proofErr w:type="gramEnd"/>
      <w:r w:rsidR="00486A60">
        <w:rPr>
          <w:rFonts w:ascii="Times New Roman" w:hAnsi="Times New Roman" w:cs="Times New Roman"/>
          <w:sz w:val="24"/>
          <w:szCs w:val="24"/>
        </w:rPr>
        <w:t>) function</w:t>
      </w:r>
      <w:r w:rsidR="000544AA">
        <w:rPr>
          <w:rFonts w:ascii="Times New Roman" w:hAnsi="Times New Roman" w:cs="Times New Roman"/>
          <w:sz w:val="24"/>
          <w:szCs w:val="24"/>
        </w:rPr>
        <w:t xml:space="preserve">. The predicted values together with </w:t>
      </w:r>
      <w:r w:rsidR="00486A60">
        <w:rPr>
          <w:rFonts w:ascii="Times New Roman" w:hAnsi="Times New Roman" w:cs="Times New Roman"/>
          <w:sz w:val="24"/>
          <w:szCs w:val="24"/>
        </w:rPr>
        <w:t>lower and upper bounds at 95% confidence intervals</w:t>
      </w:r>
      <w:r w:rsidR="000544AA">
        <w:rPr>
          <w:rFonts w:ascii="Times New Roman" w:hAnsi="Times New Roman" w:cs="Times New Roman"/>
          <w:sz w:val="24"/>
          <w:szCs w:val="24"/>
        </w:rPr>
        <w:t xml:space="preserve"> are shown in Table 2 and F</w:t>
      </w:r>
      <w:r w:rsidR="000544AA">
        <w:rPr>
          <w:rFonts w:ascii="Times New Roman" w:hAnsi="Times New Roman" w:cs="Times New Roman" w:hint="eastAsia"/>
          <w:sz w:val="24"/>
          <w:szCs w:val="24"/>
        </w:rPr>
        <w:t>igur</w:t>
      </w:r>
      <w:r w:rsidR="000544AA">
        <w:rPr>
          <w:rFonts w:ascii="Times New Roman" w:hAnsi="Times New Roman" w:cs="Times New Roman"/>
          <w:sz w:val="24"/>
          <w:szCs w:val="24"/>
        </w:rPr>
        <w:t>e 10.</w:t>
      </w:r>
      <w:r w:rsidR="00F35A67">
        <w:rPr>
          <w:rFonts w:ascii="Times New Roman" w:hAnsi="Times New Roman" w:cs="Times New Roman"/>
          <w:sz w:val="24"/>
          <w:szCs w:val="24"/>
        </w:rPr>
        <w:t xml:space="preserve"> </w:t>
      </w:r>
      <w:r>
        <w:rPr>
          <w:rFonts w:ascii="Times New Roman" w:hAnsi="Times New Roman" w:cs="Times New Roman"/>
          <w:sz w:val="24"/>
          <w:szCs w:val="24"/>
        </w:rPr>
        <w:t>T</w:t>
      </w:r>
      <w:r w:rsidR="00F35A67">
        <w:rPr>
          <w:rFonts w:ascii="Times New Roman" w:hAnsi="Times New Roman" w:cs="Times New Roman"/>
          <w:sz w:val="24"/>
          <w:szCs w:val="24"/>
        </w:rPr>
        <w:t xml:space="preserve">he real New York HPI values in 2021 Q1 and Q2 announced by FHFA </w:t>
      </w:r>
      <w:r>
        <w:rPr>
          <w:rFonts w:ascii="Times New Roman" w:hAnsi="Times New Roman" w:cs="Times New Roman"/>
          <w:sz w:val="24"/>
          <w:szCs w:val="24"/>
        </w:rPr>
        <w:t xml:space="preserve">are also shown </w:t>
      </w:r>
      <w:r w:rsidR="00F35A67">
        <w:rPr>
          <w:rFonts w:ascii="Times New Roman" w:hAnsi="Times New Roman" w:cs="Times New Roman"/>
          <w:sz w:val="24"/>
          <w:szCs w:val="24"/>
        </w:rPr>
        <w:t xml:space="preserve">in Table 2. </w:t>
      </w:r>
    </w:p>
    <w:p w14:paraId="2E1AF108" w14:textId="4828F5E9" w:rsidR="0064251B" w:rsidRDefault="0064251B" w:rsidP="0034368D">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2</w:t>
      </w:r>
    </w:p>
    <w:tbl>
      <w:tblPr>
        <w:tblW w:w="7933" w:type="dxa"/>
        <w:jc w:val="center"/>
        <w:tblLook w:val="04A0" w:firstRow="1" w:lastRow="0" w:firstColumn="1" w:lastColumn="0" w:noHBand="0" w:noVBand="1"/>
      </w:tblPr>
      <w:tblGrid>
        <w:gridCol w:w="1080"/>
        <w:gridCol w:w="1540"/>
        <w:gridCol w:w="1770"/>
        <w:gridCol w:w="1559"/>
        <w:gridCol w:w="1559"/>
        <w:gridCol w:w="425"/>
      </w:tblGrid>
      <w:tr w:rsidR="00F35A67" w:rsidRPr="0064251B" w14:paraId="03799B83" w14:textId="7C6AA1CC" w:rsidTr="00F35A67">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3F0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49982CE" w14:textId="27907CB8"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Low Bound</w:t>
            </w:r>
          </w:p>
        </w:tc>
        <w:tc>
          <w:tcPr>
            <w:tcW w:w="1770" w:type="dxa"/>
            <w:tcBorders>
              <w:top w:val="single" w:sz="4" w:space="0" w:color="auto"/>
              <w:left w:val="nil"/>
              <w:bottom w:val="single" w:sz="4" w:space="0" w:color="auto"/>
              <w:right w:val="single" w:sz="4" w:space="0" w:color="auto"/>
            </w:tcBorders>
            <w:shd w:val="clear" w:color="auto" w:fill="auto"/>
            <w:noWrap/>
            <w:vAlign w:val="bottom"/>
            <w:hideMark/>
          </w:tcPr>
          <w:p w14:paraId="103BC01A" w14:textId="259A6B68"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Predict</w:t>
            </w:r>
            <w:r>
              <w:rPr>
                <w:rFonts w:ascii="Times New Roman" w:eastAsia="宋体" w:hAnsi="Times New Roman" w:cs="Times New Roman"/>
                <w:color w:val="000000"/>
                <w:kern w:val="0"/>
                <w:sz w:val="24"/>
                <w:szCs w:val="24"/>
              </w:rPr>
              <w:t xml:space="preserve"> Values</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5F455FD0" w14:textId="24B08DA8" w:rsidR="00F35A67" w:rsidRPr="0064251B" w:rsidRDefault="00F35A67" w:rsidP="00F35A67">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F</w:t>
            </w:r>
            <w:r>
              <w:rPr>
                <w:rFonts w:ascii="Times New Roman" w:eastAsia="宋体" w:hAnsi="Times New Roman" w:cs="Times New Roman"/>
                <w:color w:val="000000"/>
                <w:kern w:val="0"/>
                <w:sz w:val="24"/>
                <w:szCs w:val="24"/>
              </w:rPr>
              <w:t>HFA Values</w:t>
            </w:r>
          </w:p>
        </w:tc>
        <w:tc>
          <w:tcPr>
            <w:tcW w:w="1559" w:type="dxa"/>
            <w:tcBorders>
              <w:top w:val="single" w:sz="4" w:space="0" w:color="auto"/>
              <w:left w:val="nil"/>
              <w:bottom w:val="single" w:sz="4" w:space="0" w:color="auto"/>
              <w:right w:val="nil"/>
            </w:tcBorders>
            <w:vAlign w:val="bottom"/>
          </w:tcPr>
          <w:p w14:paraId="384A9403" w14:textId="63FD191D"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Upper Bound</w:t>
            </w:r>
          </w:p>
        </w:tc>
        <w:tc>
          <w:tcPr>
            <w:tcW w:w="425" w:type="dxa"/>
            <w:tcBorders>
              <w:top w:val="single" w:sz="4" w:space="0" w:color="auto"/>
              <w:left w:val="nil"/>
              <w:bottom w:val="single" w:sz="4" w:space="0" w:color="auto"/>
              <w:right w:val="single" w:sz="4" w:space="0" w:color="auto"/>
            </w:tcBorders>
          </w:tcPr>
          <w:p w14:paraId="21CE0366" w14:textId="423CF9DE" w:rsidR="00F35A67" w:rsidRPr="0064251B" w:rsidRDefault="00F35A67" w:rsidP="00F35A67">
            <w:pPr>
              <w:widowControl/>
              <w:jc w:val="left"/>
              <w:rPr>
                <w:rFonts w:ascii="Times New Roman" w:eastAsia="宋体" w:hAnsi="Times New Roman" w:cs="Times New Roman"/>
                <w:color w:val="000000"/>
                <w:kern w:val="0"/>
                <w:sz w:val="24"/>
                <w:szCs w:val="24"/>
              </w:rPr>
            </w:pPr>
          </w:p>
        </w:tc>
      </w:tr>
      <w:tr w:rsidR="00F35A67" w:rsidRPr="0064251B" w14:paraId="4FE98580" w14:textId="7765364B"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B4FA81C"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2021Q1</w:t>
            </w:r>
          </w:p>
        </w:tc>
        <w:tc>
          <w:tcPr>
            <w:tcW w:w="1540" w:type="dxa"/>
            <w:tcBorders>
              <w:top w:val="nil"/>
              <w:left w:val="nil"/>
              <w:bottom w:val="single" w:sz="4" w:space="0" w:color="auto"/>
              <w:right w:val="single" w:sz="4" w:space="0" w:color="auto"/>
            </w:tcBorders>
            <w:shd w:val="clear" w:color="auto" w:fill="auto"/>
            <w:noWrap/>
            <w:vAlign w:val="bottom"/>
            <w:hideMark/>
          </w:tcPr>
          <w:p w14:paraId="69F12ADD"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321.12 </w:t>
            </w:r>
          </w:p>
        </w:tc>
        <w:tc>
          <w:tcPr>
            <w:tcW w:w="1770" w:type="dxa"/>
            <w:tcBorders>
              <w:top w:val="nil"/>
              <w:left w:val="nil"/>
              <w:bottom w:val="single" w:sz="4" w:space="0" w:color="auto"/>
              <w:right w:val="single" w:sz="4" w:space="0" w:color="auto"/>
            </w:tcBorders>
            <w:shd w:val="clear" w:color="auto" w:fill="auto"/>
            <w:noWrap/>
            <w:vAlign w:val="bottom"/>
            <w:hideMark/>
          </w:tcPr>
          <w:p w14:paraId="64064151"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326.56 </w:t>
            </w:r>
          </w:p>
        </w:tc>
        <w:tc>
          <w:tcPr>
            <w:tcW w:w="1559" w:type="dxa"/>
            <w:tcBorders>
              <w:top w:val="nil"/>
              <w:left w:val="nil"/>
              <w:bottom w:val="single" w:sz="4" w:space="0" w:color="auto"/>
              <w:right w:val="single" w:sz="4" w:space="0" w:color="auto"/>
            </w:tcBorders>
            <w:shd w:val="clear" w:color="auto" w:fill="auto"/>
            <w:noWrap/>
            <w:vAlign w:val="bottom"/>
          </w:tcPr>
          <w:p w14:paraId="5F04A2E1" w14:textId="4038496E" w:rsidR="00F35A67" w:rsidRPr="0064251B" w:rsidRDefault="00F35A67" w:rsidP="00F35A67">
            <w:pPr>
              <w:widowControl/>
              <w:jc w:val="right"/>
              <w:rPr>
                <w:rFonts w:ascii="Times New Roman" w:eastAsia="宋体" w:hAnsi="Times New Roman" w:cs="Times New Roman"/>
                <w:color w:val="000000"/>
                <w:kern w:val="0"/>
                <w:sz w:val="24"/>
                <w:szCs w:val="24"/>
              </w:rPr>
            </w:pPr>
            <w:r w:rsidRPr="00F35A67">
              <w:rPr>
                <w:rFonts w:ascii="Times New Roman" w:eastAsia="宋体" w:hAnsi="Times New Roman" w:cs="Times New Roman"/>
                <w:color w:val="000000"/>
                <w:kern w:val="0"/>
                <w:sz w:val="24"/>
                <w:szCs w:val="24"/>
              </w:rPr>
              <w:t>329.27</w:t>
            </w:r>
          </w:p>
        </w:tc>
        <w:tc>
          <w:tcPr>
            <w:tcW w:w="1559" w:type="dxa"/>
            <w:tcBorders>
              <w:top w:val="nil"/>
              <w:left w:val="nil"/>
              <w:bottom w:val="single" w:sz="4" w:space="0" w:color="auto"/>
              <w:right w:val="nil"/>
            </w:tcBorders>
            <w:vAlign w:val="bottom"/>
          </w:tcPr>
          <w:p w14:paraId="16758842" w14:textId="7FB94C9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332.00 </w:t>
            </w:r>
          </w:p>
        </w:tc>
        <w:tc>
          <w:tcPr>
            <w:tcW w:w="425" w:type="dxa"/>
            <w:tcBorders>
              <w:top w:val="nil"/>
              <w:left w:val="nil"/>
              <w:bottom w:val="single" w:sz="4" w:space="0" w:color="auto"/>
              <w:right w:val="single" w:sz="4" w:space="0" w:color="auto"/>
            </w:tcBorders>
          </w:tcPr>
          <w:p w14:paraId="00E0DE13" w14:textId="201D132E"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043AAA6" w14:textId="4DB4381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CB371B1"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2021Q2</w:t>
            </w:r>
          </w:p>
        </w:tc>
        <w:tc>
          <w:tcPr>
            <w:tcW w:w="1540" w:type="dxa"/>
            <w:tcBorders>
              <w:top w:val="nil"/>
              <w:left w:val="nil"/>
              <w:bottom w:val="single" w:sz="4" w:space="0" w:color="auto"/>
              <w:right w:val="single" w:sz="4" w:space="0" w:color="auto"/>
            </w:tcBorders>
            <w:shd w:val="clear" w:color="auto" w:fill="auto"/>
            <w:noWrap/>
            <w:vAlign w:val="bottom"/>
            <w:hideMark/>
          </w:tcPr>
          <w:p w14:paraId="1B1D664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326.93 </w:t>
            </w:r>
          </w:p>
        </w:tc>
        <w:tc>
          <w:tcPr>
            <w:tcW w:w="1770" w:type="dxa"/>
            <w:tcBorders>
              <w:top w:val="nil"/>
              <w:left w:val="nil"/>
              <w:bottom w:val="single" w:sz="4" w:space="0" w:color="auto"/>
              <w:right w:val="single" w:sz="4" w:space="0" w:color="auto"/>
            </w:tcBorders>
            <w:shd w:val="clear" w:color="auto" w:fill="auto"/>
            <w:noWrap/>
            <w:vAlign w:val="bottom"/>
            <w:hideMark/>
          </w:tcPr>
          <w:p w14:paraId="51E85BA6"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335.12 </w:t>
            </w:r>
          </w:p>
        </w:tc>
        <w:tc>
          <w:tcPr>
            <w:tcW w:w="1559" w:type="dxa"/>
            <w:tcBorders>
              <w:top w:val="nil"/>
              <w:left w:val="nil"/>
              <w:bottom w:val="single" w:sz="4" w:space="0" w:color="auto"/>
              <w:right w:val="single" w:sz="4" w:space="0" w:color="auto"/>
            </w:tcBorders>
            <w:shd w:val="clear" w:color="auto" w:fill="auto"/>
            <w:noWrap/>
            <w:vAlign w:val="bottom"/>
          </w:tcPr>
          <w:p w14:paraId="5A10C432" w14:textId="4E50FBC8" w:rsidR="00F35A67" w:rsidRPr="0064251B" w:rsidRDefault="00F35A67" w:rsidP="00F35A67">
            <w:pPr>
              <w:widowControl/>
              <w:jc w:val="right"/>
              <w:rPr>
                <w:rFonts w:ascii="Times New Roman" w:eastAsia="宋体" w:hAnsi="Times New Roman" w:cs="Times New Roman"/>
                <w:color w:val="000000"/>
                <w:kern w:val="0"/>
                <w:sz w:val="24"/>
                <w:szCs w:val="24"/>
              </w:rPr>
            </w:pPr>
            <w:r w:rsidRPr="00F35A67">
              <w:rPr>
                <w:rFonts w:ascii="Times New Roman" w:eastAsia="宋体" w:hAnsi="Times New Roman" w:cs="Times New Roman"/>
                <w:color w:val="000000"/>
                <w:kern w:val="0"/>
                <w:sz w:val="24"/>
                <w:szCs w:val="24"/>
              </w:rPr>
              <w:t>341.43</w:t>
            </w:r>
          </w:p>
        </w:tc>
        <w:tc>
          <w:tcPr>
            <w:tcW w:w="1559" w:type="dxa"/>
            <w:tcBorders>
              <w:top w:val="nil"/>
              <w:left w:val="nil"/>
              <w:bottom w:val="single" w:sz="4" w:space="0" w:color="auto"/>
              <w:right w:val="nil"/>
            </w:tcBorders>
            <w:vAlign w:val="bottom"/>
          </w:tcPr>
          <w:p w14:paraId="2B13E655" w14:textId="02BD3680"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343.31 </w:t>
            </w:r>
          </w:p>
        </w:tc>
        <w:tc>
          <w:tcPr>
            <w:tcW w:w="425" w:type="dxa"/>
            <w:tcBorders>
              <w:top w:val="nil"/>
              <w:left w:val="nil"/>
              <w:bottom w:val="single" w:sz="4" w:space="0" w:color="auto"/>
              <w:right w:val="single" w:sz="4" w:space="0" w:color="auto"/>
            </w:tcBorders>
          </w:tcPr>
          <w:p w14:paraId="15D7FB16" w14:textId="35F8F676"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BC432AA" w14:textId="19C83331"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EF67F24"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2021Q3</w:t>
            </w:r>
          </w:p>
        </w:tc>
        <w:tc>
          <w:tcPr>
            <w:tcW w:w="1540" w:type="dxa"/>
            <w:tcBorders>
              <w:top w:val="nil"/>
              <w:left w:val="nil"/>
              <w:bottom w:val="single" w:sz="4" w:space="0" w:color="auto"/>
              <w:right w:val="single" w:sz="4" w:space="0" w:color="auto"/>
            </w:tcBorders>
            <w:shd w:val="clear" w:color="auto" w:fill="auto"/>
            <w:noWrap/>
            <w:vAlign w:val="bottom"/>
            <w:hideMark/>
          </w:tcPr>
          <w:p w14:paraId="617863F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330.98 </w:t>
            </w:r>
          </w:p>
        </w:tc>
        <w:tc>
          <w:tcPr>
            <w:tcW w:w="1770" w:type="dxa"/>
            <w:tcBorders>
              <w:top w:val="nil"/>
              <w:left w:val="nil"/>
              <w:bottom w:val="single" w:sz="4" w:space="0" w:color="auto"/>
              <w:right w:val="single" w:sz="4" w:space="0" w:color="auto"/>
            </w:tcBorders>
            <w:shd w:val="clear" w:color="auto" w:fill="auto"/>
            <w:noWrap/>
            <w:vAlign w:val="bottom"/>
            <w:hideMark/>
          </w:tcPr>
          <w:p w14:paraId="629EE28D"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343.07 </w:t>
            </w:r>
          </w:p>
        </w:tc>
        <w:tc>
          <w:tcPr>
            <w:tcW w:w="1559" w:type="dxa"/>
            <w:tcBorders>
              <w:top w:val="nil"/>
              <w:left w:val="nil"/>
              <w:bottom w:val="single" w:sz="4" w:space="0" w:color="auto"/>
              <w:right w:val="single" w:sz="4" w:space="0" w:color="auto"/>
            </w:tcBorders>
            <w:shd w:val="clear" w:color="auto" w:fill="auto"/>
            <w:noWrap/>
            <w:vAlign w:val="bottom"/>
          </w:tcPr>
          <w:p w14:paraId="04661870" w14:textId="474EA7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C734088" w14:textId="2FE06B99"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355.16 </w:t>
            </w:r>
          </w:p>
        </w:tc>
        <w:tc>
          <w:tcPr>
            <w:tcW w:w="425" w:type="dxa"/>
            <w:tcBorders>
              <w:top w:val="nil"/>
              <w:left w:val="nil"/>
              <w:bottom w:val="single" w:sz="4" w:space="0" w:color="auto"/>
              <w:right w:val="single" w:sz="4" w:space="0" w:color="auto"/>
            </w:tcBorders>
          </w:tcPr>
          <w:p w14:paraId="30609B1F" w14:textId="35782013"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5EDDDDC2" w14:textId="052BB035"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0D8838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2021Q4</w:t>
            </w:r>
          </w:p>
        </w:tc>
        <w:tc>
          <w:tcPr>
            <w:tcW w:w="1540" w:type="dxa"/>
            <w:tcBorders>
              <w:top w:val="nil"/>
              <w:left w:val="nil"/>
              <w:bottom w:val="single" w:sz="4" w:space="0" w:color="auto"/>
              <w:right w:val="single" w:sz="4" w:space="0" w:color="auto"/>
            </w:tcBorders>
            <w:shd w:val="clear" w:color="auto" w:fill="auto"/>
            <w:noWrap/>
            <w:vAlign w:val="bottom"/>
            <w:hideMark/>
          </w:tcPr>
          <w:p w14:paraId="5D3A3E09"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335.11 </w:t>
            </w:r>
          </w:p>
        </w:tc>
        <w:tc>
          <w:tcPr>
            <w:tcW w:w="1770" w:type="dxa"/>
            <w:tcBorders>
              <w:top w:val="nil"/>
              <w:left w:val="nil"/>
              <w:bottom w:val="single" w:sz="4" w:space="0" w:color="auto"/>
              <w:right w:val="single" w:sz="4" w:space="0" w:color="auto"/>
            </w:tcBorders>
            <w:shd w:val="clear" w:color="auto" w:fill="auto"/>
            <w:noWrap/>
            <w:vAlign w:val="bottom"/>
            <w:hideMark/>
          </w:tcPr>
          <w:p w14:paraId="1E6ACC5E"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351.29 </w:t>
            </w:r>
          </w:p>
        </w:tc>
        <w:tc>
          <w:tcPr>
            <w:tcW w:w="1559" w:type="dxa"/>
            <w:tcBorders>
              <w:top w:val="nil"/>
              <w:left w:val="nil"/>
              <w:bottom w:val="single" w:sz="4" w:space="0" w:color="auto"/>
              <w:right w:val="single" w:sz="4" w:space="0" w:color="auto"/>
            </w:tcBorders>
            <w:shd w:val="clear" w:color="auto" w:fill="auto"/>
            <w:noWrap/>
            <w:vAlign w:val="bottom"/>
          </w:tcPr>
          <w:p w14:paraId="022EF79C" w14:textId="2F8E264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562469F" w14:textId="4F8C8EAC"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367.46 </w:t>
            </w:r>
          </w:p>
        </w:tc>
        <w:tc>
          <w:tcPr>
            <w:tcW w:w="425" w:type="dxa"/>
            <w:tcBorders>
              <w:top w:val="nil"/>
              <w:left w:val="nil"/>
              <w:bottom w:val="single" w:sz="4" w:space="0" w:color="auto"/>
              <w:right w:val="single" w:sz="4" w:space="0" w:color="auto"/>
            </w:tcBorders>
          </w:tcPr>
          <w:p w14:paraId="7813A0B7" w14:textId="4C7F941F"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22C99468" w14:textId="240986EA"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0913D44"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2022Q1</w:t>
            </w:r>
          </w:p>
        </w:tc>
        <w:tc>
          <w:tcPr>
            <w:tcW w:w="1540" w:type="dxa"/>
            <w:tcBorders>
              <w:top w:val="nil"/>
              <w:left w:val="nil"/>
              <w:bottom w:val="single" w:sz="4" w:space="0" w:color="auto"/>
              <w:right w:val="single" w:sz="4" w:space="0" w:color="auto"/>
            </w:tcBorders>
            <w:shd w:val="clear" w:color="auto" w:fill="auto"/>
            <w:noWrap/>
            <w:vAlign w:val="bottom"/>
            <w:hideMark/>
          </w:tcPr>
          <w:p w14:paraId="5EE7FF64"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338.64 </w:t>
            </w:r>
          </w:p>
        </w:tc>
        <w:tc>
          <w:tcPr>
            <w:tcW w:w="1770" w:type="dxa"/>
            <w:tcBorders>
              <w:top w:val="nil"/>
              <w:left w:val="nil"/>
              <w:bottom w:val="single" w:sz="4" w:space="0" w:color="auto"/>
              <w:right w:val="single" w:sz="4" w:space="0" w:color="auto"/>
            </w:tcBorders>
            <w:shd w:val="clear" w:color="auto" w:fill="auto"/>
            <w:noWrap/>
            <w:vAlign w:val="bottom"/>
            <w:hideMark/>
          </w:tcPr>
          <w:p w14:paraId="053D872F"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359.39 </w:t>
            </w:r>
          </w:p>
        </w:tc>
        <w:tc>
          <w:tcPr>
            <w:tcW w:w="1559" w:type="dxa"/>
            <w:tcBorders>
              <w:top w:val="nil"/>
              <w:left w:val="nil"/>
              <w:bottom w:val="single" w:sz="4" w:space="0" w:color="auto"/>
              <w:right w:val="single" w:sz="4" w:space="0" w:color="auto"/>
            </w:tcBorders>
            <w:shd w:val="clear" w:color="auto" w:fill="auto"/>
            <w:noWrap/>
            <w:vAlign w:val="bottom"/>
          </w:tcPr>
          <w:p w14:paraId="2477CB93" w14:textId="7B5EC462"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3CD8DF26" w14:textId="5E4A2EE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380.14 </w:t>
            </w:r>
          </w:p>
        </w:tc>
        <w:tc>
          <w:tcPr>
            <w:tcW w:w="425" w:type="dxa"/>
            <w:tcBorders>
              <w:top w:val="nil"/>
              <w:left w:val="nil"/>
              <w:bottom w:val="single" w:sz="4" w:space="0" w:color="auto"/>
              <w:right w:val="single" w:sz="4" w:space="0" w:color="auto"/>
            </w:tcBorders>
          </w:tcPr>
          <w:p w14:paraId="1C89915B" w14:textId="363C280A"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CB98B43" w14:textId="649A1B6F"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A4F10A1"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2022Q2</w:t>
            </w:r>
          </w:p>
        </w:tc>
        <w:tc>
          <w:tcPr>
            <w:tcW w:w="1540" w:type="dxa"/>
            <w:tcBorders>
              <w:top w:val="nil"/>
              <w:left w:val="nil"/>
              <w:bottom w:val="single" w:sz="4" w:space="0" w:color="auto"/>
              <w:right w:val="single" w:sz="4" w:space="0" w:color="auto"/>
            </w:tcBorders>
            <w:shd w:val="clear" w:color="auto" w:fill="auto"/>
            <w:noWrap/>
            <w:vAlign w:val="bottom"/>
            <w:hideMark/>
          </w:tcPr>
          <w:p w14:paraId="363DC8D4"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341.89 </w:t>
            </w:r>
          </w:p>
        </w:tc>
        <w:tc>
          <w:tcPr>
            <w:tcW w:w="1770" w:type="dxa"/>
            <w:tcBorders>
              <w:top w:val="nil"/>
              <w:left w:val="nil"/>
              <w:bottom w:val="single" w:sz="4" w:space="0" w:color="auto"/>
              <w:right w:val="single" w:sz="4" w:space="0" w:color="auto"/>
            </w:tcBorders>
            <w:shd w:val="clear" w:color="auto" w:fill="auto"/>
            <w:noWrap/>
            <w:vAlign w:val="bottom"/>
            <w:hideMark/>
          </w:tcPr>
          <w:p w14:paraId="7B4E4CC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367.54 </w:t>
            </w:r>
          </w:p>
        </w:tc>
        <w:tc>
          <w:tcPr>
            <w:tcW w:w="1559" w:type="dxa"/>
            <w:tcBorders>
              <w:top w:val="nil"/>
              <w:left w:val="nil"/>
              <w:bottom w:val="single" w:sz="4" w:space="0" w:color="auto"/>
              <w:right w:val="single" w:sz="4" w:space="0" w:color="auto"/>
            </w:tcBorders>
            <w:shd w:val="clear" w:color="auto" w:fill="auto"/>
            <w:noWrap/>
            <w:vAlign w:val="bottom"/>
          </w:tcPr>
          <w:p w14:paraId="05E42704" w14:textId="7DA0E0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76541744" w14:textId="5EF64CA0"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393.19 </w:t>
            </w:r>
          </w:p>
        </w:tc>
        <w:tc>
          <w:tcPr>
            <w:tcW w:w="425" w:type="dxa"/>
            <w:tcBorders>
              <w:top w:val="nil"/>
              <w:left w:val="nil"/>
              <w:bottom w:val="single" w:sz="4" w:space="0" w:color="auto"/>
              <w:right w:val="single" w:sz="4" w:space="0" w:color="auto"/>
            </w:tcBorders>
          </w:tcPr>
          <w:p w14:paraId="071B6731" w14:textId="66F594A3"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1F63235" w14:textId="41526B90"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52055C5"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2022Q3</w:t>
            </w:r>
          </w:p>
        </w:tc>
        <w:tc>
          <w:tcPr>
            <w:tcW w:w="1540" w:type="dxa"/>
            <w:tcBorders>
              <w:top w:val="nil"/>
              <w:left w:val="nil"/>
              <w:bottom w:val="single" w:sz="4" w:space="0" w:color="auto"/>
              <w:right w:val="single" w:sz="4" w:space="0" w:color="auto"/>
            </w:tcBorders>
            <w:shd w:val="clear" w:color="auto" w:fill="auto"/>
            <w:noWrap/>
            <w:vAlign w:val="bottom"/>
            <w:hideMark/>
          </w:tcPr>
          <w:p w14:paraId="14872489"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344.77 </w:t>
            </w:r>
          </w:p>
        </w:tc>
        <w:tc>
          <w:tcPr>
            <w:tcW w:w="1770" w:type="dxa"/>
            <w:tcBorders>
              <w:top w:val="nil"/>
              <w:left w:val="nil"/>
              <w:bottom w:val="single" w:sz="4" w:space="0" w:color="auto"/>
              <w:right w:val="single" w:sz="4" w:space="0" w:color="auto"/>
            </w:tcBorders>
            <w:shd w:val="clear" w:color="auto" w:fill="auto"/>
            <w:noWrap/>
            <w:vAlign w:val="bottom"/>
            <w:hideMark/>
          </w:tcPr>
          <w:p w14:paraId="1F915791"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375.67 </w:t>
            </w:r>
          </w:p>
        </w:tc>
        <w:tc>
          <w:tcPr>
            <w:tcW w:w="1559" w:type="dxa"/>
            <w:tcBorders>
              <w:top w:val="nil"/>
              <w:left w:val="nil"/>
              <w:bottom w:val="single" w:sz="4" w:space="0" w:color="auto"/>
              <w:right w:val="single" w:sz="4" w:space="0" w:color="auto"/>
            </w:tcBorders>
            <w:shd w:val="clear" w:color="auto" w:fill="auto"/>
            <w:noWrap/>
            <w:vAlign w:val="bottom"/>
          </w:tcPr>
          <w:p w14:paraId="25D90735" w14:textId="1FE2EC80"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0641FD1F" w14:textId="29E687D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406.57 </w:t>
            </w:r>
          </w:p>
        </w:tc>
        <w:tc>
          <w:tcPr>
            <w:tcW w:w="425" w:type="dxa"/>
            <w:tcBorders>
              <w:top w:val="nil"/>
              <w:left w:val="nil"/>
              <w:bottom w:val="single" w:sz="4" w:space="0" w:color="auto"/>
              <w:right w:val="single" w:sz="4" w:space="0" w:color="auto"/>
            </w:tcBorders>
          </w:tcPr>
          <w:p w14:paraId="11F545F6" w14:textId="130D74AE"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0A9C190B" w14:textId="0989AF42"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CF0C657"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2022Q4</w:t>
            </w:r>
          </w:p>
        </w:tc>
        <w:tc>
          <w:tcPr>
            <w:tcW w:w="1540" w:type="dxa"/>
            <w:tcBorders>
              <w:top w:val="nil"/>
              <w:left w:val="nil"/>
              <w:bottom w:val="single" w:sz="4" w:space="0" w:color="auto"/>
              <w:right w:val="single" w:sz="4" w:space="0" w:color="auto"/>
            </w:tcBorders>
            <w:shd w:val="clear" w:color="auto" w:fill="auto"/>
            <w:noWrap/>
            <w:vAlign w:val="bottom"/>
            <w:hideMark/>
          </w:tcPr>
          <w:p w14:paraId="2BF5BC17"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347.34 </w:t>
            </w:r>
          </w:p>
        </w:tc>
        <w:tc>
          <w:tcPr>
            <w:tcW w:w="1770" w:type="dxa"/>
            <w:tcBorders>
              <w:top w:val="nil"/>
              <w:left w:val="nil"/>
              <w:bottom w:val="single" w:sz="4" w:space="0" w:color="auto"/>
              <w:right w:val="single" w:sz="4" w:space="0" w:color="auto"/>
            </w:tcBorders>
            <w:shd w:val="clear" w:color="auto" w:fill="auto"/>
            <w:noWrap/>
            <w:vAlign w:val="bottom"/>
            <w:hideMark/>
          </w:tcPr>
          <w:p w14:paraId="0D3D98F2"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383.81 </w:t>
            </w:r>
          </w:p>
        </w:tc>
        <w:tc>
          <w:tcPr>
            <w:tcW w:w="1559" w:type="dxa"/>
            <w:tcBorders>
              <w:top w:val="nil"/>
              <w:left w:val="nil"/>
              <w:bottom w:val="single" w:sz="4" w:space="0" w:color="auto"/>
              <w:right w:val="single" w:sz="4" w:space="0" w:color="auto"/>
            </w:tcBorders>
            <w:shd w:val="clear" w:color="auto" w:fill="auto"/>
            <w:noWrap/>
            <w:vAlign w:val="bottom"/>
          </w:tcPr>
          <w:p w14:paraId="0F21468C" w14:textId="5F97A7B7"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6AD3822A" w14:textId="0BF71F2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420.28 </w:t>
            </w:r>
          </w:p>
        </w:tc>
        <w:tc>
          <w:tcPr>
            <w:tcW w:w="425" w:type="dxa"/>
            <w:tcBorders>
              <w:top w:val="nil"/>
              <w:left w:val="nil"/>
              <w:bottom w:val="single" w:sz="4" w:space="0" w:color="auto"/>
              <w:right w:val="single" w:sz="4" w:space="0" w:color="auto"/>
            </w:tcBorders>
          </w:tcPr>
          <w:p w14:paraId="021535FF" w14:textId="2C9853CC"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7B91D8BC" w14:textId="02C521E6"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179669B"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2023Q1</w:t>
            </w:r>
          </w:p>
        </w:tc>
        <w:tc>
          <w:tcPr>
            <w:tcW w:w="1540" w:type="dxa"/>
            <w:tcBorders>
              <w:top w:val="nil"/>
              <w:left w:val="nil"/>
              <w:bottom w:val="single" w:sz="4" w:space="0" w:color="auto"/>
              <w:right w:val="single" w:sz="4" w:space="0" w:color="auto"/>
            </w:tcBorders>
            <w:shd w:val="clear" w:color="auto" w:fill="auto"/>
            <w:noWrap/>
            <w:vAlign w:val="bottom"/>
            <w:hideMark/>
          </w:tcPr>
          <w:p w14:paraId="4962173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349.62 </w:t>
            </w:r>
          </w:p>
        </w:tc>
        <w:tc>
          <w:tcPr>
            <w:tcW w:w="1770" w:type="dxa"/>
            <w:tcBorders>
              <w:top w:val="nil"/>
              <w:left w:val="nil"/>
              <w:bottom w:val="single" w:sz="4" w:space="0" w:color="auto"/>
              <w:right w:val="single" w:sz="4" w:space="0" w:color="auto"/>
            </w:tcBorders>
            <w:shd w:val="clear" w:color="auto" w:fill="auto"/>
            <w:noWrap/>
            <w:vAlign w:val="bottom"/>
            <w:hideMark/>
          </w:tcPr>
          <w:p w14:paraId="5321305B"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391.94 </w:t>
            </w:r>
          </w:p>
        </w:tc>
        <w:tc>
          <w:tcPr>
            <w:tcW w:w="1559" w:type="dxa"/>
            <w:tcBorders>
              <w:top w:val="nil"/>
              <w:left w:val="nil"/>
              <w:bottom w:val="single" w:sz="4" w:space="0" w:color="auto"/>
              <w:right w:val="single" w:sz="4" w:space="0" w:color="auto"/>
            </w:tcBorders>
            <w:shd w:val="clear" w:color="auto" w:fill="auto"/>
            <w:noWrap/>
            <w:vAlign w:val="bottom"/>
          </w:tcPr>
          <w:p w14:paraId="3B4906AC" w14:textId="580A00AE"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4E20AD4F" w14:textId="2272C3EE"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434.27 </w:t>
            </w:r>
          </w:p>
        </w:tc>
        <w:tc>
          <w:tcPr>
            <w:tcW w:w="425" w:type="dxa"/>
            <w:tcBorders>
              <w:top w:val="nil"/>
              <w:left w:val="nil"/>
              <w:bottom w:val="single" w:sz="4" w:space="0" w:color="auto"/>
              <w:right w:val="single" w:sz="4" w:space="0" w:color="auto"/>
            </w:tcBorders>
          </w:tcPr>
          <w:p w14:paraId="5FB2391D" w14:textId="4F3562EB"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7919900A" w14:textId="53460617"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534A5DA"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2023Q2</w:t>
            </w:r>
          </w:p>
        </w:tc>
        <w:tc>
          <w:tcPr>
            <w:tcW w:w="1540" w:type="dxa"/>
            <w:tcBorders>
              <w:top w:val="nil"/>
              <w:left w:val="nil"/>
              <w:bottom w:val="single" w:sz="4" w:space="0" w:color="auto"/>
              <w:right w:val="single" w:sz="4" w:space="0" w:color="auto"/>
            </w:tcBorders>
            <w:shd w:val="clear" w:color="auto" w:fill="auto"/>
            <w:noWrap/>
            <w:vAlign w:val="bottom"/>
            <w:hideMark/>
          </w:tcPr>
          <w:p w14:paraId="6FCB51EB"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351.61 </w:t>
            </w:r>
          </w:p>
        </w:tc>
        <w:tc>
          <w:tcPr>
            <w:tcW w:w="1770" w:type="dxa"/>
            <w:tcBorders>
              <w:top w:val="nil"/>
              <w:left w:val="nil"/>
              <w:bottom w:val="single" w:sz="4" w:space="0" w:color="auto"/>
              <w:right w:val="single" w:sz="4" w:space="0" w:color="auto"/>
            </w:tcBorders>
            <w:shd w:val="clear" w:color="auto" w:fill="auto"/>
            <w:noWrap/>
            <w:vAlign w:val="bottom"/>
            <w:hideMark/>
          </w:tcPr>
          <w:p w14:paraId="66128746"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400.08 </w:t>
            </w:r>
          </w:p>
        </w:tc>
        <w:tc>
          <w:tcPr>
            <w:tcW w:w="1559" w:type="dxa"/>
            <w:tcBorders>
              <w:top w:val="nil"/>
              <w:left w:val="nil"/>
              <w:bottom w:val="single" w:sz="4" w:space="0" w:color="auto"/>
              <w:right w:val="single" w:sz="4" w:space="0" w:color="auto"/>
            </w:tcBorders>
            <w:shd w:val="clear" w:color="auto" w:fill="auto"/>
            <w:noWrap/>
            <w:vAlign w:val="bottom"/>
          </w:tcPr>
          <w:p w14:paraId="6FDC7FA3" w14:textId="12C8EDF4"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26DF6D36" w14:textId="27D3541C"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448.56 </w:t>
            </w:r>
          </w:p>
        </w:tc>
        <w:tc>
          <w:tcPr>
            <w:tcW w:w="425" w:type="dxa"/>
            <w:tcBorders>
              <w:top w:val="nil"/>
              <w:left w:val="nil"/>
              <w:bottom w:val="single" w:sz="4" w:space="0" w:color="auto"/>
              <w:right w:val="single" w:sz="4" w:space="0" w:color="auto"/>
            </w:tcBorders>
          </w:tcPr>
          <w:p w14:paraId="40647C84" w14:textId="56A584AB"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3A63AC37" w14:textId="6A09BDD3"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4B7CB56"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2023Q3</w:t>
            </w:r>
          </w:p>
        </w:tc>
        <w:tc>
          <w:tcPr>
            <w:tcW w:w="1540" w:type="dxa"/>
            <w:tcBorders>
              <w:top w:val="nil"/>
              <w:left w:val="nil"/>
              <w:bottom w:val="single" w:sz="4" w:space="0" w:color="auto"/>
              <w:right w:val="single" w:sz="4" w:space="0" w:color="auto"/>
            </w:tcBorders>
            <w:shd w:val="clear" w:color="auto" w:fill="auto"/>
            <w:noWrap/>
            <w:vAlign w:val="bottom"/>
            <w:hideMark/>
          </w:tcPr>
          <w:p w14:paraId="7A009E3F"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353.32 </w:t>
            </w:r>
          </w:p>
        </w:tc>
        <w:tc>
          <w:tcPr>
            <w:tcW w:w="1770" w:type="dxa"/>
            <w:tcBorders>
              <w:top w:val="nil"/>
              <w:left w:val="nil"/>
              <w:bottom w:val="single" w:sz="4" w:space="0" w:color="auto"/>
              <w:right w:val="single" w:sz="4" w:space="0" w:color="auto"/>
            </w:tcBorders>
            <w:shd w:val="clear" w:color="auto" w:fill="auto"/>
            <w:noWrap/>
            <w:vAlign w:val="bottom"/>
            <w:hideMark/>
          </w:tcPr>
          <w:p w14:paraId="04C3C855"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408.22 </w:t>
            </w:r>
          </w:p>
        </w:tc>
        <w:tc>
          <w:tcPr>
            <w:tcW w:w="1559" w:type="dxa"/>
            <w:tcBorders>
              <w:top w:val="nil"/>
              <w:left w:val="nil"/>
              <w:bottom w:val="single" w:sz="4" w:space="0" w:color="auto"/>
              <w:right w:val="single" w:sz="4" w:space="0" w:color="auto"/>
            </w:tcBorders>
            <w:shd w:val="clear" w:color="auto" w:fill="auto"/>
            <w:noWrap/>
            <w:vAlign w:val="bottom"/>
          </w:tcPr>
          <w:p w14:paraId="65E918A7" w14:textId="415D5BD8"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593A5E1D" w14:textId="714E770F"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463.11 </w:t>
            </w:r>
          </w:p>
        </w:tc>
        <w:tc>
          <w:tcPr>
            <w:tcW w:w="425" w:type="dxa"/>
            <w:tcBorders>
              <w:top w:val="nil"/>
              <w:left w:val="nil"/>
              <w:bottom w:val="single" w:sz="4" w:space="0" w:color="auto"/>
              <w:right w:val="single" w:sz="4" w:space="0" w:color="auto"/>
            </w:tcBorders>
          </w:tcPr>
          <w:p w14:paraId="12C43ABF" w14:textId="646D8955" w:rsidR="00F35A67" w:rsidRPr="0064251B" w:rsidRDefault="00F35A67" w:rsidP="00F35A67">
            <w:pPr>
              <w:widowControl/>
              <w:jc w:val="right"/>
              <w:rPr>
                <w:rFonts w:ascii="Times New Roman" w:eastAsia="宋体" w:hAnsi="Times New Roman" w:cs="Times New Roman"/>
                <w:color w:val="000000"/>
                <w:kern w:val="0"/>
                <w:sz w:val="24"/>
                <w:szCs w:val="24"/>
              </w:rPr>
            </w:pPr>
          </w:p>
        </w:tc>
      </w:tr>
      <w:tr w:rsidR="00F35A67" w:rsidRPr="0064251B" w14:paraId="1AFA59E7" w14:textId="0D0E64DE" w:rsidTr="00F35A67">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CD282E3" w14:textId="77777777" w:rsidR="00F35A67" w:rsidRPr="0064251B" w:rsidRDefault="00F35A67" w:rsidP="00F35A67">
            <w:pPr>
              <w:widowControl/>
              <w:jc w:val="lef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2023Q4</w:t>
            </w:r>
          </w:p>
        </w:tc>
        <w:tc>
          <w:tcPr>
            <w:tcW w:w="1540" w:type="dxa"/>
            <w:tcBorders>
              <w:top w:val="nil"/>
              <w:left w:val="nil"/>
              <w:bottom w:val="single" w:sz="4" w:space="0" w:color="auto"/>
              <w:right w:val="single" w:sz="4" w:space="0" w:color="auto"/>
            </w:tcBorders>
            <w:shd w:val="clear" w:color="auto" w:fill="auto"/>
            <w:noWrap/>
            <w:vAlign w:val="bottom"/>
            <w:hideMark/>
          </w:tcPr>
          <w:p w14:paraId="52F40E30"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354.78 </w:t>
            </w:r>
          </w:p>
        </w:tc>
        <w:tc>
          <w:tcPr>
            <w:tcW w:w="1770" w:type="dxa"/>
            <w:tcBorders>
              <w:top w:val="nil"/>
              <w:left w:val="nil"/>
              <w:bottom w:val="single" w:sz="4" w:space="0" w:color="auto"/>
              <w:right w:val="single" w:sz="4" w:space="0" w:color="auto"/>
            </w:tcBorders>
            <w:shd w:val="clear" w:color="auto" w:fill="auto"/>
            <w:noWrap/>
            <w:vAlign w:val="bottom"/>
            <w:hideMark/>
          </w:tcPr>
          <w:p w14:paraId="77D12B77" w14:textId="77777777"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416.35 </w:t>
            </w:r>
          </w:p>
        </w:tc>
        <w:tc>
          <w:tcPr>
            <w:tcW w:w="1559" w:type="dxa"/>
            <w:tcBorders>
              <w:top w:val="nil"/>
              <w:left w:val="nil"/>
              <w:bottom w:val="single" w:sz="4" w:space="0" w:color="auto"/>
              <w:right w:val="single" w:sz="4" w:space="0" w:color="auto"/>
            </w:tcBorders>
            <w:shd w:val="clear" w:color="auto" w:fill="auto"/>
            <w:noWrap/>
            <w:vAlign w:val="bottom"/>
          </w:tcPr>
          <w:p w14:paraId="2E7D60E1" w14:textId="35993BC5" w:rsidR="00F35A67" w:rsidRPr="0064251B" w:rsidRDefault="00F35A67" w:rsidP="00F35A67">
            <w:pPr>
              <w:widowControl/>
              <w:jc w:val="righ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p>
        </w:tc>
        <w:tc>
          <w:tcPr>
            <w:tcW w:w="1559" w:type="dxa"/>
            <w:tcBorders>
              <w:top w:val="nil"/>
              <w:left w:val="nil"/>
              <w:bottom w:val="single" w:sz="4" w:space="0" w:color="auto"/>
              <w:right w:val="nil"/>
            </w:tcBorders>
            <w:vAlign w:val="bottom"/>
          </w:tcPr>
          <w:p w14:paraId="4972A4D8" w14:textId="6A3A5FD3" w:rsidR="00F35A67" w:rsidRPr="0064251B" w:rsidRDefault="00F35A67" w:rsidP="00F35A67">
            <w:pPr>
              <w:widowControl/>
              <w:jc w:val="right"/>
              <w:rPr>
                <w:rFonts w:ascii="Times New Roman" w:eastAsia="宋体" w:hAnsi="Times New Roman" w:cs="Times New Roman"/>
                <w:color w:val="000000"/>
                <w:kern w:val="0"/>
                <w:sz w:val="24"/>
                <w:szCs w:val="24"/>
              </w:rPr>
            </w:pPr>
            <w:r w:rsidRPr="0064251B">
              <w:rPr>
                <w:rFonts w:ascii="Times New Roman" w:eastAsia="宋体" w:hAnsi="Times New Roman" w:cs="Times New Roman"/>
                <w:color w:val="000000"/>
                <w:kern w:val="0"/>
                <w:sz w:val="24"/>
                <w:szCs w:val="24"/>
              </w:rPr>
              <w:t xml:space="preserve">477.93 </w:t>
            </w:r>
          </w:p>
        </w:tc>
        <w:tc>
          <w:tcPr>
            <w:tcW w:w="425" w:type="dxa"/>
            <w:tcBorders>
              <w:top w:val="nil"/>
              <w:left w:val="nil"/>
              <w:bottom w:val="single" w:sz="4" w:space="0" w:color="auto"/>
              <w:right w:val="single" w:sz="4" w:space="0" w:color="auto"/>
            </w:tcBorders>
          </w:tcPr>
          <w:p w14:paraId="7C4043F4" w14:textId="2F396F61" w:rsidR="00F35A67" w:rsidRPr="0064251B" w:rsidRDefault="00F35A67" w:rsidP="00F35A67">
            <w:pPr>
              <w:widowControl/>
              <w:jc w:val="right"/>
              <w:rPr>
                <w:rFonts w:ascii="Times New Roman" w:eastAsia="宋体" w:hAnsi="Times New Roman" w:cs="Times New Roman"/>
                <w:color w:val="000000"/>
                <w:kern w:val="0"/>
                <w:sz w:val="24"/>
                <w:szCs w:val="24"/>
              </w:rPr>
            </w:pPr>
          </w:p>
        </w:tc>
      </w:tr>
    </w:tbl>
    <w:p w14:paraId="35B92B47" w14:textId="77777777" w:rsidR="004F349A" w:rsidRDefault="004F349A" w:rsidP="004F349A">
      <w:pPr>
        <w:ind w:firstLineChars="177" w:firstLine="425"/>
        <w:jc w:val="center"/>
        <w:rPr>
          <w:rFonts w:ascii="Times New Roman" w:hAnsi="Times New Roman" w:cs="Times New Roman"/>
          <w:sz w:val="24"/>
          <w:szCs w:val="24"/>
        </w:rPr>
      </w:pPr>
    </w:p>
    <w:p w14:paraId="69F233A3" w14:textId="1D61384A" w:rsidR="0064251B" w:rsidRDefault="000544AA" w:rsidP="00D82180">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10</w:t>
      </w:r>
    </w:p>
    <w:p w14:paraId="18BFDE14" w14:textId="722FD11B" w:rsidR="00486A60" w:rsidRDefault="0064251B" w:rsidP="0034368D">
      <w:pPr>
        <w:spacing w:line="480" w:lineRule="auto"/>
        <w:jc w:val="center"/>
        <w:rPr>
          <w:rFonts w:ascii="Times New Roman" w:hAnsi="Times New Roman" w:cs="Times New Roman"/>
          <w:sz w:val="24"/>
          <w:szCs w:val="24"/>
        </w:rPr>
      </w:pPr>
      <w:r>
        <w:rPr>
          <w:noProof/>
        </w:rPr>
        <w:drawing>
          <wp:inline distT="0" distB="0" distL="0" distR="0" wp14:anchorId="2F75F950" wp14:editId="2D0B36B8">
            <wp:extent cx="4841421" cy="2072729"/>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8234" cy="2101333"/>
                    </a:xfrm>
                    <a:prstGeom prst="rect">
                      <a:avLst/>
                    </a:prstGeom>
                  </pic:spPr>
                </pic:pic>
              </a:graphicData>
            </a:graphic>
          </wp:inline>
        </w:drawing>
      </w:r>
    </w:p>
    <w:p w14:paraId="7B80F1F2" w14:textId="159F1554" w:rsidR="00486A60" w:rsidRDefault="004F349A" w:rsidP="00486A60">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bviously, the upward trending is similar to the current housing market</w:t>
      </w:r>
      <w:r w:rsidR="00F35A6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14058">
        <w:rPr>
          <w:rFonts w:ascii="Times New Roman" w:hAnsi="Times New Roman" w:cs="Times New Roman"/>
          <w:sz w:val="24"/>
          <w:szCs w:val="24"/>
        </w:rPr>
        <w:t xml:space="preserve">real </w:t>
      </w:r>
      <w:r>
        <w:rPr>
          <w:rFonts w:ascii="Times New Roman" w:hAnsi="Times New Roman" w:cs="Times New Roman"/>
          <w:sz w:val="24"/>
          <w:szCs w:val="24"/>
        </w:rPr>
        <w:t xml:space="preserve">New York HPI values in 2021 Q1 and Q2 are </w:t>
      </w:r>
      <w:r w:rsidRPr="004F349A">
        <w:rPr>
          <w:rFonts w:ascii="Times New Roman" w:hAnsi="Times New Roman" w:cs="Times New Roman"/>
          <w:sz w:val="24"/>
          <w:szCs w:val="24"/>
        </w:rPr>
        <w:t>329.27</w:t>
      </w:r>
      <w:r>
        <w:rPr>
          <w:rFonts w:ascii="Times New Roman" w:hAnsi="Times New Roman" w:cs="Times New Roman"/>
          <w:sz w:val="24"/>
          <w:szCs w:val="24"/>
        </w:rPr>
        <w:t xml:space="preserve"> and </w:t>
      </w:r>
      <w:r w:rsidRPr="004F349A">
        <w:rPr>
          <w:rFonts w:ascii="Times New Roman" w:hAnsi="Times New Roman" w:cs="Times New Roman"/>
          <w:sz w:val="24"/>
          <w:szCs w:val="24"/>
        </w:rPr>
        <w:t>341.43</w:t>
      </w:r>
      <w:r w:rsidR="00414058">
        <w:rPr>
          <w:rFonts w:ascii="Times New Roman" w:hAnsi="Times New Roman" w:cs="Times New Roman"/>
          <w:sz w:val="24"/>
          <w:szCs w:val="24"/>
        </w:rPr>
        <w:t xml:space="preserve"> respectively. They are closed to but different from the predicted values, although both of them are in the 95% confidence interval. </w:t>
      </w:r>
    </w:p>
    <w:p w14:paraId="6C136C67" w14:textId="44A5D8B3" w:rsidR="0050776E" w:rsidRDefault="00414058" w:rsidP="00414058">
      <w:pPr>
        <w:spacing w:line="480" w:lineRule="auto"/>
        <w:ind w:firstLineChars="177" w:firstLine="425"/>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ne reason results in these differences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the data on Kaggle is dated since these data are seasonal adjusted. To solve this issue, I can use the non-seasonal adjusted data instead of seasonal adjusted HPI. Another method to solve the issue is to change the data source to FHFA, as it updates the data frequently.</w:t>
      </w:r>
      <w:r w:rsidR="0050776E" w:rsidRPr="0050776E">
        <w:rPr>
          <w:rFonts w:ascii="Times New Roman" w:hAnsi="Times New Roman" w:cs="Times New Roman"/>
          <w:sz w:val="24"/>
          <w:szCs w:val="24"/>
        </w:rPr>
        <w:t xml:space="preserve">   </w:t>
      </w:r>
    </w:p>
    <w:p w14:paraId="1E89A0F5" w14:textId="4292493D" w:rsidR="00286F29" w:rsidRPr="00132405" w:rsidRDefault="00AA22FC" w:rsidP="0051535A">
      <w:pPr>
        <w:pStyle w:val="2"/>
        <w:rPr>
          <w:rFonts w:ascii="Times New Roman" w:hAnsi="Times New Roman" w:cs="Times New Roman"/>
          <w:sz w:val="24"/>
          <w:szCs w:val="24"/>
        </w:rPr>
      </w:pPr>
      <w:bookmarkStart w:id="4" w:name="_Toc81517009"/>
      <w:r w:rsidRPr="00132405">
        <w:rPr>
          <w:rFonts w:ascii="Times New Roman" w:hAnsi="Times New Roman" w:cs="Times New Roman"/>
          <w:sz w:val="24"/>
          <w:szCs w:val="24"/>
        </w:rPr>
        <w:t>5.</w:t>
      </w:r>
      <w:r w:rsidR="00E51445" w:rsidRPr="00132405">
        <w:rPr>
          <w:rFonts w:ascii="Times New Roman" w:hAnsi="Times New Roman" w:cs="Times New Roman"/>
          <w:sz w:val="24"/>
          <w:szCs w:val="24"/>
        </w:rPr>
        <w:t>Reference</w:t>
      </w:r>
      <w:bookmarkEnd w:id="4"/>
    </w:p>
    <w:p w14:paraId="35326E9E" w14:textId="1F5293DE" w:rsidR="00F37FC4" w:rsidRPr="003368CD" w:rsidRDefault="0054594D" w:rsidP="006858E1">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Aderibigbe</w:t>
      </w:r>
      <w:proofErr w:type="spellEnd"/>
      <w:r w:rsidR="00216ACF" w:rsidRPr="003368CD">
        <w:rPr>
          <w:rFonts w:ascii="Times New Roman" w:hAnsi="Times New Roman" w:cs="Times New Roman"/>
          <w:sz w:val="24"/>
          <w:szCs w:val="24"/>
        </w:rPr>
        <w:t>, T.</w:t>
      </w:r>
      <w:r w:rsidRPr="003368CD">
        <w:rPr>
          <w:rFonts w:ascii="Times New Roman" w:hAnsi="Times New Roman" w:cs="Times New Roman"/>
          <w:sz w:val="24"/>
          <w:szCs w:val="24"/>
        </w:rPr>
        <w:t xml:space="preserve"> </w:t>
      </w:r>
      <w:r w:rsidR="00216ACF" w:rsidRPr="003368CD">
        <w:rPr>
          <w:rFonts w:ascii="Times New Roman" w:hAnsi="Times New Roman" w:cs="Times New Roman"/>
          <w:sz w:val="24"/>
          <w:szCs w:val="24"/>
        </w:rPr>
        <w:t>&amp;</w:t>
      </w:r>
      <w:r w:rsidRPr="003368CD">
        <w:rPr>
          <w:rFonts w:ascii="Times New Roman" w:hAnsi="Times New Roman" w:cs="Times New Roman"/>
          <w:sz w:val="24"/>
          <w:szCs w:val="24"/>
        </w:rPr>
        <w:t xml:space="preserve"> Chi</w:t>
      </w:r>
      <w:r w:rsidR="00216ACF" w:rsidRPr="003368CD">
        <w:rPr>
          <w:rFonts w:ascii="Times New Roman" w:hAnsi="Times New Roman" w:cs="Times New Roman"/>
          <w:sz w:val="24"/>
          <w:szCs w:val="24"/>
        </w:rPr>
        <w:t xml:space="preserve">, H. (2018). </w:t>
      </w:r>
      <w:r w:rsidR="00F37FC4" w:rsidRPr="003368CD">
        <w:rPr>
          <w:rFonts w:ascii="Times New Roman" w:hAnsi="Times New Roman" w:cs="Times New Roman"/>
          <w:sz w:val="24"/>
          <w:szCs w:val="24"/>
        </w:rPr>
        <w:t>Investigation of Florida Housing Prices using Predictive Time Series Model,</w:t>
      </w:r>
      <w:r w:rsidR="00216ACF" w:rsidRPr="003368CD">
        <w:rPr>
          <w:rFonts w:ascii="Times New Roman" w:hAnsi="Times New Roman" w:cs="Times New Roman"/>
          <w:sz w:val="24"/>
          <w:szCs w:val="24"/>
        </w:rPr>
        <w:t xml:space="preserve"> Proceedings of the Practice and Experience on Advanced Research Computing, July 2018, Article No. 92, Pages 1–4</w:t>
      </w:r>
    </w:p>
    <w:p w14:paraId="634E3044" w14:textId="33B0B049" w:rsidR="001C08F1" w:rsidRPr="003368CD" w:rsidRDefault="00216ACF" w:rsidP="004C37A5">
      <w:pPr>
        <w:pStyle w:val="a8"/>
        <w:numPr>
          <w:ilvl w:val="0"/>
          <w:numId w:val="11"/>
        </w:numPr>
        <w:ind w:firstLineChars="0"/>
        <w:rPr>
          <w:rFonts w:ascii="Times New Roman" w:hAnsi="Times New Roman" w:cs="Times New Roman"/>
          <w:sz w:val="24"/>
          <w:szCs w:val="24"/>
        </w:rPr>
      </w:pPr>
      <w:proofErr w:type="spellStart"/>
      <w:r w:rsidRPr="003368CD">
        <w:rPr>
          <w:rFonts w:ascii="Times New Roman" w:hAnsi="Times New Roman" w:cs="Times New Roman"/>
          <w:sz w:val="24"/>
          <w:szCs w:val="24"/>
        </w:rPr>
        <w:t>Smola</w:t>
      </w:r>
      <w:proofErr w:type="spellEnd"/>
      <w:r w:rsidRPr="003368CD">
        <w:rPr>
          <w:rFonts w:ascii="Times New Roman" w:hAnsi="Times New Roman" w:cs="Times New Roman"/>
          <w:sz w:val="24"/>
          <w:szCs w:val="24"/>
        </w:rPr>
        <w:t xml:space="preserve">, A. &amp; </w:t>
      </w:r>
      <w:proofErr w:type="spellStart"/>
      <w:r w:rsidRPr="003368CD">
        <w:rPr>
          <w:rFonts w:ascii="Times New Roman" w:hAnsi="Times New Roman" w:cs="Times New Roman"/>
          <w:sz w:val="24"/>
          <w:szCs w:val="24"/>
        </w:rPr>
        <w:t>Vishwanathan</w:t>
      </w:r>
      <w:proofErr w:type="spellEnd"/>
      <w:r w:rsidRPr="003368CD">
        <w:rPr>
          <w:rFonts w:ascii="Times New Roman" w:hAnsi="Times New Roman" w:cs="Times New Roman"/>
          <w:sz w:val="24"/>
          <w:szCs w:val="24"/>
        </w:rPr>
        <w:t xml:space="preserve">, S.V.N. (2008). Introduction to Machine Learning, Cambridge Press. </w:t>
      </w:r>
    </w:p>
    <w:p w14:paraId="36316CE8" w14:textId="300BBE56" w:rsidR="006A5E05" w:rsidRDefault="001C08F1" w:rsidP="003368CD">
      <w:pPr>
        <w:pStyle w:val="a8"/>
        <w:numPr>
          <w:ilvl w:val="0"/>
          <w:numId w:val="11"/>
        </w:numPr>
        <w:ind w:firstLineChars="0"/>
        <w:rPr>
          <w:rFonts w:ascii="Times New Roman" w:hAnsi="Times New Roman" w:cs="Times New Roman"/>
          <w:sz w:val="24"/>
          <w:szCs w:val="24"/>
        </w:rPr>
      </w:pPr>
      <w:r w:rsidRPr="003368CD">
        <w:rPr>
          <w:rFonts w:ascii="Times New Roman" w:hAnsi="Times New Roman" w:cs="Times New Roman" w:hint="eastAsia"/>
          <w:sz w:val="24"/>
          <w:szCs w:val="24"/>
        </w:rPr>
        <w:t>S</w:t>
      </w:r>
      <w:r w:rsidRPr="003368CD">
        <w:rPr>
          <w:rFonts w:ascii="Times New Roman" w:hAnsi="Times New Roman" w:cs="Times New Roman"/>
          <w:sz w:val="24"/>
          <w:szCs w:val="24"/>
        </w:rPr>
        <w:t>hiller, R., (2015). Irrational exuberance, 3</w:t>
      </w:r>
      <w:r w:rsidRPr="003368CD">
        <w:rPr>
          <w:rFonts w:ascii="Times New Roman" w:hAnsi="Times New Roman" w:cs="Times New Roman"/>
          <w:sz w:val="24"/>
          <w:szCs w:val="24"/>
          <w:vertAlign w:val="superscript"/>
        </w:rPr>
        <w:t>rd</w:t>
      </w:r>
      <w:r w:rsidRPr="003368CD">
        <w:rPr>
          <w:rFonts w:ascii="Times New Roman" w:hAnsi="Times New Roman" w:cs="Times New Roman"/>
          <w:sz w:val="24"/>
          <w:szCs w:val="24"/>
        </w:rPr>
        <w:t xml:space="preserve"> edition, Princeton University Press</w:t>
      </w:r>
      <w:r w:rsidR="003368CD" w:rsidRPr="003368CD">
        <w:rPr>
          <w:rFonts w:ascii="Times New Roman" w:hAnsi="Times New Roman" w:cs="Times New Roman"/>
          <w:sz w:val="24"/>
          <w:szCs w:val="24"/>
        </w:rPr>
        <w:t>.</w:t>
      </w:r>
    </w:p>
    <w:p w14:paraId="2F6CB372" w14:textId="23B50C3E" w:rsidR="000F626C" w:rsidRPr="00F35A67" w:rsidRDefault="000F626C" w:rsidP="001F5BC6">
      <w:pPr>
        <w:pStyle w:val="a8"/>
        <w:numPr>
          <w:ilvl w:val="0"/>
          <w:numId w:val="11"/>
        </w:numPr>
        <w:ind w:firstLineChars="0"/>
        <w:rPr>
          <w:rFonts w:ascii="Times New Roman" w:hAnsi="Times New Roman" w:cs="Times New Roman"/>
          <w:sz w:val="24"/>
          <w:szCs w:val="24"/>
        </w:rPr>
      </w:pPr>
      <w:r w:rsidRPr="00F35A67">
        <w:rPr>
          <w:rFonts w:ascii="Times New Roman" w:hAnsi="Times New Roman" w:cs="Times New Roman"/>
          <w:sz w:val="24"/>
          <w:szCs w:val="24"/>
        </w:rPr>
        <w:t xml:space="preserve">Chacon, S. &amp; Straub, B. (2014). Pro </w:t>
      </w:r>
      <w:r w:rsidRPr="00F35A67">
        <w:rPr>
          <w:rFonts w:ascii="Times New Roman" w:hAnsi="Times New Roman" w:cs="Times New Roman" w:hint="eastAsia"/>
          <w:sz w:val="24"/>
          <w:szCs w:val="24"/>
        </w:rPr>
        <w:t>G</w:t>
      </w:r>
      <w:r w:rsidRPr="00F35A67">
        <w:rPr>
          <w:rFonts w:ascii="Times New Roman" w:hAnsi="Times New Roman" w:cs="Times New Roman"/>
          <w:sz w:val="24"/>
          <w:szCs w:val="24"/>
        </w:rPr>
        <w:t xml:space="preserve">it, </w:t>
      </w:r>
      <w:hyperlink r:id="rId23" w:history="1">
        <w:r w:rsidRPr="00F35A67">
          <w:rPr>
            <w:rStyle w:val="a7"/>
            <w:rFonts w:ascii="Times New Roman" w:hAnsi="Times New Roman" w:cs="Times New Roman"/>
            <w:sz w:val="24"/>
            <w:szCs w:val="24"/>
          </w:rPr>
          <w:t>https://git-scm.com/book/en/v2</w:t>
        </w:r>
      </w:hyperlink>
    </w:p>
    <w:p w14:paraId="798E9257" w14:textId="4C6AE307" w:rsidR="000F626C" w:rsidRDefault="000F626C" w:rsidP="000F626C">
      <w:pPr>
        <w:pStyle w:val="a8"/>
        <w:ind w:left="420" w:firstLineChars="0" w:firstLine="0"/>
        <w:rPr>
          <w:rFonts w:ascii="Times New Roman" w:hAnsi="Times New Roman" w:cs="Times New Roman"/>
          <w:sz w:val="24"/>
          <w:szCs w:val="24"/>
        </w:rPr>
      </w:pPr>
    </w:p>
    <w:p w14:paraId="1CB2E1C3" w14:textId="1445410A" w:rsidR="003368CD" w:rsidRDefault="003368CD" w:rsidP="003368CD">
      <w:pPr>
        <w:pStyle w:val="2"/>
        <w:rPr>
          <w:rFonts w:ascii="Times New Roman" w:hAnsi="Times New Roman" w:cs="Times New Roman"/>
          <w:sz w:val="24"/>
          <w:szCs w:val="24"/>
        </w:rPr>
      </w:pPr>
      <w:bookmarkStart w:id="5" w:name="_Toc81517010"/>
      <w:r>
        <w:rPr>
          <w:rFonts w:ascii="Times New Roman" w:hAnsi="Times New Roman" w:cs="Times New Roman"/>
          <w:sz w:val="24"/>
          <w:szCs w:val="24"/>
        </w:rPr>
        <w:t>6</w:t>
      </w:r>
      <w:r w:rsidRPr="00132405">
        <w:rPr>
          <w:rFonts w:ascii="Times New Roman" w:hAnsi="Times New Roman" w:cs="Times New Roman"/>
          <w:sz w:val="24"/>
          <w:szCs w:val="24"/>
        </w:rPr>
        <w:t>.</w:t>
      </w:r>
      <w:r>
        <w:rPr>
          <w:rFonts w:ascii="Times New Roman" w:hAnsi="Times New Roman" w:cs="Times New Roman"/>
          <w:sz w:val="24"/>
          <w:szCs w:val="24"/>
        </w:rPr>
        <w:t>Appendix</w:t>
      </w:r>
      <w:r w:rsidR="00045A5F">
        <w:rPr>
          <w:rFonts w:ascii="Times New Roman" w:hAnsi="Times New Roman" w:cs="Times New Roman"/>
          <w:sz w:val="24"/>
          <w:szCs w:val="24"/>
        </w:rPr>
        <w:t xml:space="preserve"> 1</w:t>
      </w:r>
      <w:r>
        <w:rPr>
          <w:rFonts w:ascii="Times New Roman" w:hAnsi="Times New Roman" w:cs="Times New Roman"/>
          <w:sz w:val="24"/>
          <w:szCs w:val="24"/>
        </w:rPr>
        <w:t xml:space="preserve">: R </w:t>
      </w:r>
      <w:r w:rsidR="00C456B4">
        <w:rPr>
          <w:rFonts w:ascii="Times New Roman" w:hAnsi="Times New Roman" w:cs="Times New Roman"/>
          <w:sz w:val="24"/>
          <w:szCs w:val="24"/>
        </w:rPr>
        <w:t>program</w:t>
      </w:r>
      <w:bookmarkEnd w:id="5"/>
    </w:p>
    <w:p w14:paraId="428B5339" w14:textId="77777777" w:rsidR="00F65B08" w:rsidRDefault="00F35A67" w:rsidP="003368CD">
      <w:pPr>
        <w:rPr>
          <w:rFonts w:ascii="Times New Roman" w:hAnsi="Times New Roman" w:cs="Times New Roman"/>
          <w:sz w:val="24"/>
          <w:szCs w:val="24"/>
        </w:rPr>
      </w:pPr>
      <w:r w:rsidRPr="00F35A67">
        <w:rPr>
          <w:rFonts w:ascii="Times New Roman" w:hAnsi="Times New Roman" w:cs="Times New Roman"/>
          <w:sz w:val="24"/>
          <w:szCs w:val="24"/>
        </w:rPr>
        <w:t>R program for this project is located at</w:t>
      </w:r>
    </w:p>
    <w:p w14:paraId="17B1EAE7" w14:textId="3D01394A" w:rsidR="00F65B08" w:rsidRDefault="00E80A50" w:rsidP="003368CD">
      <w:pPr>
        <w:rPr>
          <w:rFonts w:ascii="Times New Roman" w:hAnsi="Times New Roman" w:cs="Times New Roman"/>
          <w:sz w:val="24"/>
          <w:szCs w:val="24"/>
        </w:rPr>
      </w:pPr>
      <w:hyperlink r:id="rId24" w:history="1">
        <w:r w:rsidR="00F65B08" w:rsidRPr="008D0EB6">
          <w:rPr>
            <w:rStyle w:val="a7"/>
            <w:rFonts w:ascii="Times New Roman" w:hAnsi="Times New Roman" w:cs="Times New Roman"/>
            <w:sz w:val="24"/>
            <w:szCs w:val="24"/>
          </w:rPr>
          <w:t>https://github.com/wx2123/FHFA_HPI/blob/master/FHFA_HPI.R</w:t>
        </w:r>
      </w:hyperlink>
    </w:p>
    <w:p w14:paraId="3AF0BD71" w14:textId="1A4AFE36" w:rsidR="009E4099" w:rsidRDefault="009E4099" w:rsidP="003368CD">
      <w:pPr>
        <w:rPr>
          <w:rFonts w:ascii="Times New Roman" w:hAnsi="Times New Roman" w:cs="Times New Roman"/>
          <w:sz w:val="24"/>
          <w:szCs w:val="24"/>
        </w:rPr>
      </w:pPr>
    </w:p>
    <w:p w14:paraId="451E9E42" w14:textId="471016A3" w:rsidR="00045A5F" w:rsidRDefault="00045A5F" w:rsidP="00045A5F">
      <w:pPr>
        <w:pStyle w:val="2"/>
        <w:rPr>
          <w:rFonts w:ascii="Times New Roman" w:hAnsi="Times New Roman" w:cs="Times New Roman"/>
          <w:sz w:val="24"/>
          <w:szCs w:val="24"/>
        </w:rPr>
      </w:pPr>
      <w:bookmarkStart w:id="6" w:name="_Toc81517011"/>
      <w:r>
        <w:rPr>
          <w:rFonts w:ascii="Times New Roman" w:hAnsi="Times New Roman" w:cs="Times New Roman"/>
          <w:sz w:val="24"/>
          <w:szCs w:val="24"/>
        </w:rPr>
        <w:t>7</w:t>
      </w:r>
      <w:r w:rsidRPr="00132405">
        <w:rPr>
          <w:rFonts w:ascii="Times New Roman" w:hAnsi="Times New Roman" w:cs="Times New Roman"/>
          <w:sz w:val="24"/>
          <w:szCs w:val="24"/>
        </w:rPr>
        <w:t>.</w:t>
      </w:r>
      <w:r>
        <w:rPr>
          <w:rFonts w:ascii="Times New Roman" w:hAnsi="Times New Roman" w:cs="Times New Roman"/>
          <w:sz w:val="24"/>
          <w:szCs w:val="24"/>
        </w:rPr>
        <w:t xml:space="preserve">Appendix 2: </w:t>
      </w:r>
      <w:r>
        <w:rPr>
          <w:rFonts w:ascii="Times New Roman" w:hAnsi="Times New Roman" w:cs="Times New Roman" w:hint="eastAsia"/>
          <w:sz w:val="24"/>
          <w:szCs w:val="24"/>
        </w:rPr>
        <w:t>Git</w:t>
      </w:r>
      <w:r>
        <w:rPr>
          <w:rFonts w:ascii="Times New Roman" w:hAnsi="Times New Roman" w:cs="Times New Roman"/>
          <w:sz w:val="24"/>
          <w:szCs w:val="24"/>
        </w:rPr>
        <w:t>Hub, GitHub Desktop, PowerShell</w:t>
      </w:r>
      <w:bookmarkEnd w:id="6"/>
    </w:p>
    <w:p w14:paraId="5D502E3A" w14:textId="7D6ABCB3" w:rsidR="00F35A67" w:rsidRPr="00F35A67" w:rsidRDefault="00F35A67" w:rsidP="00F35A67">
      <w:pPr>
        <w:ind w:firstLineChars="177" w:firstLine="425"/>
        <w:rPr>
          <w:rFonts w:ascii="Times New Roman" w:hAnsi="Times New Roman" w:cs="Times New Roman"/>
          <w:sz w:val="24"/>
          <w:szCs w:val="24"/>
        </w:rPr>
      </w:pPr>
      <w:r>
        <w:rPr>
          <w:rFonts w:ascii="Times New Roman" w:hAnsi="Times New Roman" w:cs="Times New Roman"/>
          <w:sz w:val="24"/>
          <w:szCs w:val="24"/>
        </w:rPr>
        <w:t xml:space="preserve">To complete this project, I used Git tools such as </w:t>
      </w:r>
      <w:r w:rsidRPr="00F35A67">
        <w:rPr>
          <w:rFonts w:ascii="Times New Roman" w:hAnsi="Times New Roman" w:cs="Times New Roman"/>
          <w:sz w:val="24"/>
          <w:szCs w:val="24"/>
        </w:rPr>
        <w:t>GitHub</w:t>
      </w:r>
      <w:r>
        <w:rPr>
          <w:rFonts w:ascii="Times New Roman" w:hAnsi="Times New Roman" w:cs="Times New Roman"/>
          <w:sz w:val="24"/>
          <w:szCs w:val="24"/>
        </w:rPr>
        <w:t xml:space="preserve">, </w:t>
      </w:r>
      <w:r w:rsidRPr="00F35A67">
        <w:rPr>
          <w:rFonts w:ascii="Times New Roman" w:hAnsi="Times New Roman" w:cs="Times New Roman"/>
          <w:sz w:val="24"/>
          <w:szCs w:val="24"/>
        </w:rPr>
        <w:t>GitHub</w:t>
      </w:r>
      <w:r>
        <w:rPr>
          <w:rFonts w:ascii="Times New Roman" w:hAnsi="Times New Roman" w:cs="Times New Roman"/>
          <w:sz w:val="24"/>
          <w:szCs w:val="24"/>
        </w:rPr>
        <w:t xml:space="preserve"> Desktop and PowerShell. </w:t>
      </w:r>
    </w:p>
    <w:p w14:paraId="7980CD48" w14:textId="77777777" w:rsidR="00F35A67" w:rsidRDefault="00F35A67" w:rsidP="0085789F">
      <w:pPr>
        <w:rPr>
          <w:rFonts w:ascii="Times New Roman" w:hAnsi="Times New Roman" w:cs="Times New Roman"/>
          <w:sz w:val="24"/>
          <w:szCs w:val="24"/>
        </w:rPr>
      </w:pPr>
    </w:p>
    <w:p w14:paraId="7558A730" w14:textId="45EA39F2" w:rsidR="00045A5F" w:rsidRPr="00414058" w:rsidRDefault="00F35A67"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 xml:space="preserve">My </w:t>
      </w:r>
      <w:r w:rsidR="00045A5F" w:rsidRPr="00414058">
        <w:rPr>
          <w:rFonts w:ascii="Times New Roman" w:hAnsi="Times New Roman" w:cs="Times New Roman"/>
          <w:sz w:val="24"/>
          <w:szCs w:val="24"/>
        </w:rPr>
        <w:t>GitHub</w:t>
      </w:r>
      <w:r w:rsidRPr="00414058">
        <w:rPr>
          <w:rFonts w:ascii="Times New Roman" w:hAnsi="Times New Roman" w:cs="Times New Roman"/>
          <w:sz w:val="24"/>
          <w:szCs w:val="24"/>
        </w:rPr>
        <w:t xml:space="preserve">: </w:t>
      </w:r>
      <w:r w:rsidR="00045A5F" w:rsidRPr="00414058">
        <w:rPr>
          <w:rFonts w:ascii="Times New Roman" w:hAnsi="Times New Roman" w:cs="Times New Roman"/>
          <w:sz w:val="24"/>
          <w:szCs w:val="24"/>
        </w:rPr>
        <w:t>https://github.com/wx2123</w:t>
      </w:r>
    </w:p>
    <w:p w14:paraId="12EEB293" w14:textId="41C6134C" w:rsidR="00045A5F" w:rsidRDefault="00045A5F" w:rsidP="0085789F">
      <w:r>
        <w:rPr>
          <w:noProof/>
        </w:rPr>
        <w:lastRenderedPageBreak/>
        <w:drawing>
          <wp:inline distT="0" distB="0" distL="0" distR="0" wp14:anchorId="7D674130" wp14:editId="6E5DCDB8">
            <wp:extent cx="4833257" cy="2179213"/>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0221" cy="2200388"/>
                    </a:xfrm>
                    <a:prstGeom prst="rect">
                      <a:avLst/>
                    </a:prstGeom>
                  </pic:spPr>
                </pic:pic>
              </a:graphicData>
            </a:graphic>
          </wp:inline>
        </w:drawing>
      </w:r>
    </w:p>
    <w:p w14:paraId="1D4FA5B8" w14:textId="77777777" w:rsidR="00414058" w:rsidRDefault="00414058" w:rsidP="0085789F">
      <w:pPr>
        <w:rPr>
          <w:rFonts w:ascii="Times New Roman" w:hAnsi="Times New Roman" w:cs="Times New Roman"/>
          <w:sz w:val="24"/>
          <w:szCs w:val="24"/>
        </w:rPr>
      </w:pPr>
    </w:p>
    <w:p w14:paraId="66DF1FF3" w14:textId="2DF6D66A" w:rsidR="00045A5F" w:rsidRDefault="00F35A67"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 xml:space="preserve">Page for this project: </w:t>
      </w:r>
      <w:hyperlink r:id="rId26" w:history="1">
        <w:r w:rsidR="00C44417" w:rsidRPr="008D0EB6">
          <w:rPr>
            <w:rStyle w:val="a7"/>
            <w:rFonts w:ascii="Times New Roman" w:hAnsi="Times New Roman" w:cs="Times New Roman"/>
            <w:sz w:val="24"/>
            <w:szCs w:val="24"/>
          </w:rPr>
          <w:t>https://github.com/wx2123/FHFA_HPI</w:t>
        </w:r>
      </w:hyperlink>
    </w:p>
    <w:p w14:paraId="3A583A2D" w14:textId="53082AAB" w:rsidR="00C44417" w:rsidRDefault="00DD2F08" w:rsidP="00C44417">
      <w:pPr>
        <w:pStyle w:val="a8"/>
        <w:ind w:left="420" w:firstLineChars="0" w:firstLine="0"/>
        <w:rPr>
          <w:rFonts w:ascii="Times New Roman" w:hAnsi="Times New Roman" w:cs="Times New Roman"/>
          <w:sz w:val="24"/>
          <w:szCs w:val="24"/>
        </w:rPr>
      </w:pPr>
      <w:r>
        <w:rPr>
          <w:noProof/>
        </w:rPr>
        <w:drawing>
          <wp:inline distT="0" distB="0" distL="0" distR="0" wp14:anchorId="7B59BB35" wp14:editId="004CC1BB">
            <wp:extent cx="5274310" cy="2199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99640"/>
                    </a:xfrm>
                    <a:prstGeom prst="rect">
                      <a:avLst/>
                    </a:prstGeom>
                  </pic:spPr>
                </pic:pic>
              </a:graphicData>
            </a:graphic>
          </wp:inline>
        </w:drawing>
      </w:r>
    </w:p>
    <w:p w14:paraId="3C8974E4" w14:textId="0056278C" w:rsidR="00DD2F08" w:rsidRDefault="00DD2F08" w:rsidP="00C44417">
      <w:pPr>
        <w:pStyle w:val="a8"/>
        <w:ind w:left="420" w:firstLineChars="0" w:firstLine="0"/>
        <w:rPr>
          <w:rFonts w:ascii="Times New Roman" w:hAnsi="Times New Roman" w:cs="Times New Roman"/>
          <w:sz w:val="24"/>
          <w:szCs w:val="24"/>
        </w:rPr>
      </w:pPr>
    </w:p>
    <w:p w14:paraId="70718428" w14:textId="77777777" w:rsidR="00414058" w:rsidRDefault="00414058" w:rsidP="0085789F">
      <w:pPr>
        <w:rPr>
          <w:rFonts w:ascii="Times New Roman" w:hAnsi="Times New Roman" w:cs="Times New Roman"/>
          <w:sz w:val="24"/>
          <w:szCs w:val="24"/>
        </w:rPr>
      </w:pPr>
    </w:p>
    <w:p w14:paraId="33BEDA1E" w14:textId="78159E94" w:rsidR="004C3E6C" w:rsidRPr="00414058" w:rsidRDefault="004C3E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GitHub APP</w:t>
      </w:r>
    </w:p>
    <w:p w14:paraId="2EC1C648" w14:textId="2C5ED67A" w:rsidR="004C3E6C" w:rsidRDefault="004C3E6C" w:rsidP="0085789F">
      <w:r w:rsidRPr="004C3E6C">
        <w:rPr>
          <w:noProof/>
        </w:rPr>
        <w:drawing>
          <wp:inline distT="0" distB="0" distL="0" distR="0" wp14:anchorId="0B4FE737" wp14:editId="647B4B7E">
            <wp:extent cx="1382893" cy="3151414"/>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09257" cy="3211495"/>
                    </a:xfrm>
                    <a:prstGeom prst="rect">
                      <a:avLst/>
                    </a:prstGeom>
                    <a:noFill/>
                    <a:ln>
                      <a:noFill/>
                    </a:ln>
                  </pic:spPr>
                </pic:pic>
              </a:graphicData>
            </a:graphic>
          </wp:inline>
        </w:drawing>
      </w:r>
    </w:p>
    <w:p w14:paraId="6F966B9F" w14:textId="77777777" w:rsidR="004C3E6C" w:rsidRDefault="004C3E6C" w:rsidP="0085789F"/>
    <w:p w14:paraId="0D8008FA" w14:textId="118844AA" w:rsidR="004C3E6C" w:rsidRPr="00414058" w:rsidRDefault="004C3E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GitHub Desktop</w:t>
      </w:r>
    </w:p>
    <w:p w14:paraId="05048A68" w14:textId="4276E3EB" w:rsidR="004C3E6C" w:rsidRDefault="004C3E6C" w:rsidP="0085789F">
      <w:r>
        <w:rPr>
          <w:noProof/>
        </w:rPr>
        <w:drawing>
          <wp:inline distT="0" distB="0" distL="0" distR="0" wp14:anchorId="03CD93E7" wp14:editId="712C94F2">
            <wp:extent cx="3980006" cy="2130879"/>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8030" cy="2135175"/>
                    </a:xfrm>
                    <a:prstGeom prst="rect">
                      <a:avLst/>
                    </a:prstGeom>
                  </pic:spPr>
                </pic:pic>
              </a:graphicData>
            </a:graphic>
          </wp:inline>
        </w:drawing>
      </w:r>
    </w:p>
    <w:p w14:paraId="66127DA5" w14:textId="1D9EF741" w:rsidR="002761D3" w:rsidRDefault="00DD2F08" w:rsidP="0085789F">
      <w:r>
        <w:rPr>
          <w:noProof/>
        </w:rPr>
        <w:drawing>
          <wp:inline distT="0" distB="0" distL="0" distR="0" wp14:anchorId="768034DA" wp14:editId="6539AFEE">
            <wp:extent cx="5274310" cy="23247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324735"/>
                    </a:xfrm>
                    <a:prstGeom prst="rect">
                      <a:avLst/>
                    </a:prstGeom>
                  </pic:spPr>
                </pic:pic>
              </a:graphicData>
            </a:graphic>
          </wp:inline>
        </w:drawing>
      </w:r>
    </w:p>
    <w:p w14:paraId="0E9E34A0" w14:textId="571A1B68" w:rsidR="000F626C" w:rsidRDefault="000F626C" w:rsidP="0085789F"/>
    <w:p w14:paraId="1F9A41B2" w14:textId="7C67AAAE" w:rsidR="000F626C" w:rsidRPr="00414058" w:rsidRDefault="000F626C" w:rsidP="00414058">
      <w:pPr>
        <w:pStyle w:val="a8"/>
        <w:numPr>
          <w:ilvl w:val="0"/>
          <w:numId w:val="12"/>
        </w:numPr>
        <w:ind w:firstLineChars="0"/>
        <w:rPr>
          <w:rFonts w:ascii="Times New Roman" w:hAnsi="Times New Roman" w:cs="Times New Roman"/>
          <w:sz w:val="24"/>
          <w:szCs w:val="24"/>
        </w:rPr>
      </w:pPr>
      <w:r w:rsidRPr="00414058">
        <w:rPr>
          <w:rFonts w:ascii="Times New Roman" w:hAnsi="Times New Roman" w:cs="Times New Roman"/>
          <w:sz w:val="24"/>
          <w:szCs w:val="24"/>
        </w:rPr>
        <w:t>Git functions in PowerShell</w:t>
      </w:r>
    </w:p>
    <w:p w14:paraId="346295EE" w14:textId="565B0412" w:rsidR="00045A5F" w:rsidRPr="00132405" w:rsidRDefault="000F626C" w:rsidP="0085789F">
      <w:pPr>
        <w:rPr>
          <w:rFonts w:ascii="Times New Roman" w:hAnsi="Times New Roman" w:cs="Times New Roman"/>
          <w:sz w:val="24"/>
          <w:szCs w:val="24"/>
        </w:rPr>
      </w:pPr>
      <w:r>
        <w:rPr>
          <w:noProof/>
        </w:rPr>
        <w:lastRenderedPageBreak/>
        <w:drawing>
          <wp:inline distT="0" distB="0" distL="0" distR="0" wp14:anchorId="0393D0D0" wp14:editId="284E18CC">
            <wp:extent cx="5274310" cy="3752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52850"/>
                    </a:xfrm>
                    <a:prstGeom prst="rect">
                      <a:avLst/>
                    </a:prstGeom>
                  </pic:spPr>
                </pic:pic>
              </a:graphicData>
            </a:graphic>
          </wp:inline>
        </w:drawing>
      </w:r>
    </w:p>
    <w:sectPr w:rsidR="00045A5F" w:rsidRPr="00132405">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6DEA" w14:textId="77777777" w:rsidR="00E80A50" w:rsidRDefault="00E80A50">
      <w:r>
        <w:separator/>
      </w:r>
    </w:p>
  </w:endnote>
  <w:endnote w:type="continuationSeparator" w:id="0">
    <w:p w14:paraId="29DBF5C8" w14:textId="77777777" w:rsidR="00E80A50" w:rsidRDefault="00E80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916105"/>
    </w:sdtPr>
    <w:sdtEndPr/>
    <w:sdtContent>
      <w:p w14:paraId="0C09BFA2" w14:textId="77777777" w:rsidR="004B63C8" w:rsidRDefault="002A1342">
        <w:pPr>
          <w:pStyle w:val="a3"/>
          <w:jc w:val="center"/>
        </w:pPr>
        <w:r>
          <w:fldChar w:fldCharType="begin"/>
        </w:r>
        <w:r>
          <w:instrText>PAGE   \* MERGEFORMAT</w:instrText>
        </w:r>
        <w:r>
          <w:fldChar w:fldCharType="separate"/>
        </w:r>
        <w:r>
          <w:rPr>
            <w:lang w:val="zh-CN"/>
          </w:rPr>
          <w:t>2</w:t>
        </w:r>
        <w:r>
          <w:fldChar w:fldCharType="end"/>
        </w:r>
      </w:p>
    </w:sdtContent>
  </w:sdt>
  <w:p w14:paraId="6D0965B8" w14:textId="77777777" w:rsidR="004B63C8" w:rsidRDefault="004B63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8278E" w14:textId="77777777" w:rsidR="00E80A50" w:rsidRDefault="00E80A50">
      <w:r>
        <w:separator/>
      </w:r>
    </w:p>
  </w:footnote>
  <w:footnote w:type="continuationSeparator" w:id="0">
    <w:p w14:paraId="6E6A514A" w14:textId="77777777" w:rsidR="00E80A50" w:rsidRDefault="00E80A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A5DED0"/>
    <w:multiLevelType w:val="singleLevel"/>
    <w:tmpl w:val="ACA5DE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810A9E5"/>
    <w:multiLevelType w:val="singleLevel"/>
    <w:tmpl w:val="D810A9E5"/>
    <w:lvl w:ilvl="0">
      <w:start w:val="1"/>
      <w:numFmt w:val="decimal"/>
      <w:suff w:val="space"/>
      <w:lvlText w:val="%1."/>
      <w:lvlJc w:val="left"/>
    </w:lvl>
  </w:abstractNum>
  <w:abstractNum w:abstractNumId="2" w15:restartNumberingAfterBreak="0">
    <w:nsid w:val="DD509885"/>
    <w:multiLevelType w:val="singleLevel"/>
    <w:tmpl w:val="DD509885"/>
    <w:lvl w:ilvl="0">
      <w:start w:val="1"/>
      <w:numFmt w:val="decimal"/>
      <w:lvlText w:val="%1."/>
      <w:lvlJc w:val="left"/>
      <w:pPr>
        <w:tabs>
          <w:tab w:val="left" w:pos="312"/>
        </w:tabs>
      </w:pPr>
    </w:lvl>
  </w:abstractNum>
  <w:abstractNum w:abstractNumId="3" w15:restartNumberingAfterBreak="0">
    <w:nsid w:val="E3A17150"/>
    <w:multiLevelType w:val="singleLevel"/>
    <w:tmpl w:val="E3A17150"/>
    <w:lvl w:ilvl="0">
      <w:start w:val="1"/>
      <w:numFmt w:val="decimal"/>
      <w:suff w:val="space"/>
      <w:lvlText w:val="%1."/>
      <w:lvlJc w:val="left"/>
    </w:lvl>
  </w:abstractNum>
  <w:abstractNum w:abstractNumId="4" w15:restartNumberingAfterBreak="0">
    <w:nsid w:val="2691561E"/>
    <w:multiLevelType w:val="singleLevel"/>
    <w:tmpl w:val="2691561E"/>
    <w:lvl w:ilvl="0">
      <w:start w:val="1"/>
      <w:numFmt w:val="decimal"/>
      <w:suff w:val="space"/>
      <w:lvlText w:val="%1."/>
      <w:lvlJc w:val="left"/>
    </w:lvl>
  </w:abstractNum>
  <w:abstractNum w:abstractNumId="5" w15:restartNumberingAfterBreak="0">
    <w:nsid w:val="309C066B"/>
    <w:multiLevelType w:val="hybridMultilevel"/>
    <w:tmpl w:val="A7C475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6559D4"/>
    <w:multiLevelType w:val="hybridMultilevel"/>
    <w:tmpl w:val="34A60F44"/>
    <w:lvl w:ilvl="0" w:tplc="25C08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64174"/>
    <w:multiLevelType w:val="hybridMultilevel"/>
    <w:tmpl w:val="64DCC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E314DB9"/>
    <w:multiLevelType w:val="singleLevel"/>
    <w:tmpl w:val="5E314DB9"/>
    <w:lvl w:ilvl="0">
      <w:start w:val="1"/>
      <w:numFmt w:val="decimal"/>
      <w:suff w:val="space"/>
      <w:lvlText w:val="%1."/>
      <w:lvlJc w:val="left"/>
    </w:lvl>
  </w:abstractNum>
  <w:abstractNum w:abstractNumId="9" w15:restartNumberingAfterBreak="0">
    <w:nsid w:val="634517F3"/>
    <w:multiLevelType w:val="hybridMultilevel"/>
    <w:tmpl w:val="2A7C3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755DC9"/>
    <w:multiLevelType w:val="hybridMultilevel"/>
    <w:tmpl w:val="70C23D3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68C06CC2"/>
    <w:multiLevelType w:val="singleLevel"/>
    <w:tmpl w:val="68C06CC2"/>
    <w:lvl w:ilvl="0">
      <w:start w:val="1"/>
      <w:numFmt w:val="decimal"/>
      <w:suff w:val="space"/>
      <w:lvlText w:val="%1."/>
      <w:lvlJc w:val="left"/>
    </w:lvl>
  </w:abstractNum>
  <w:num w:numId="1">
    <w:abstractNumId w:val="0"/>
  </w:num>
  <w:num w:numId="2">
    <w:abstractNumId w:val="4"/>
  </w:num>
  <w:num w:numId="3">
    <w:abstractNumId w:val="3"/>
  </w:num>
  <w:num w:numId="4">
    <w:abstractNumId w:val="11"/>
  </w:num>
  <w:num w:numId="5">
    <w:abstractNumId w:val="2"/>
  </w:num>
  <w:num w:numId="6">
    <w:abstractNumId w:val="1"/>
  </w:num>
  <w:num w:numId="7">
    <w:abstractNumId w:val="8"/>
  </w:num>
  <w:num w:numId="8">
    <w:abstractNumId w:val="5"/>
  </w:num>
  <w:num w:numId="9">
    <w:abstractNumId w:val="6"/>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D0"/>
    <w:rsid w:val="0001509B"/>
    <w:rsid w:val="00024F50"/>
    <w:rsid w:val="00027C06"/>
    <w:rsid w:val="00031A90"/>
    <w:rsid w:val="00031D67"/>
    <w:rsid w:val="00035220"/>
    <w:rsid w:val="00045A5F"/>
    <w:rsid w:val="000544AA"/>
    <w:rsid w:val="00055D6A"/>
    <w:rsid w:val="000605A5"/>
    <w:rsid w:val="000723F8"/>
    <w:rsid w:val="00075C96"/>
    <w:rsid w:val="00075F35"/>
    <w:rsid w:val="000846BA"/>
    <w:rsid w:val="00092F2B"/>
    <w:rsid w:val="00096FDA"/>
    <w:rsid w:val="000B02F0"/>
    <w:rsid w:val="000B45BE"/>
    <w:rsid w:val="000B5C02"/>
    <w:rsid w:val="000D2920"/>
    <w:rsid w:val="000F626C"/>
    <w:rsid w:val="000F694A"/>
    <w:rsid w:val="0010437D"/>
    <w:rsid w:val="001157B7"/>
    <w:rsid w:val="00123467"/>
    <w:rsid w:val="0012447F"/>
    <w:rsid w:val="00132405"/>
    <w:rsid w:val="0017038F"/>
    <w:rsid w:val="00170806"/>
    <w:rsid w:val="0019462E"/>
    <w:rsid w:val="001B2277"/>
    <w:rsid w:val="001B53DE"/>
    <w:rsid w:val="001B5B23"/>
    <w:rsid w:val="001B6C77"/>
    <w:rsid w:val="001C08F1"/>
    <w:rsid w:val="001C5928"/>
    <w:rsid w:val="001D6BD2"/>
    <w:rsid w:val="001E3E68"/>
    <w:rsid w:val="002013A8"/>
    <w:rsid w:val="00216ACF"/>
    <w:rsid w:val="00221109"/>
    <w:rsid w:val="00221A3B"/>
    <w:rsid w:val="002761D3"/>
    <w:rsid w:val="0028120F"/>
    <w:rsid w:val="00283F23"/>
    <w:rsid w:val="00286F29"/>
    <w:rsid w:val="002A1342"/>
    <w:rsid w:val="002B11ED"/>
    <w:rsid w:val="002B3F18"/>
    <w:rsid w:val="002D305D"/>
    <w:rsid w:val="00312DDA"/>
    <w:rsid w:val="003201FC"/>
    <w:rsid w:val="00332692"/>
    <w:rsid w:val="003368CD"/>
    <w:rsid w:val="0034368D"/>
    <w:rsid w:val="003641C7"/>
    <w:rsid w:val="003707D0"/>
    <w:rsid w:val="003752AE"/>
    <w:rsid w:val="00377204"/>
    <w:rsid w:val="00395806"/>
    <w:rsid w:val="00396ED3"/>
    <w:rsid w:val="00397AA9"/>
    <w:rsid w:val="003B60AE"/>
    <w:rsid w:val="003B6455"/>
    <w:rsid w:val="003C3E63"/>
    <w:rsid w:val="003D085A"/>
    <w:rsid w:val="003F1552"/>
    <w:rsid w:val="003F3558"/>
    <w:rsid w:val="003F5BBD"/>
    <w:rsid w:val="00414058"/>
    <w:rsid w:val="004322AE"/>
    <w:rsid w:val="00446479"/>
    <w:rsid w:val="00447DAE"/>
    <w:rsid w:val="004621BC"/>
    <w:rsid w:val="00467D48"/>
    <w:rsid w:val="00486A60"/>
    <w:rsid w:val="004B63C8"/>
    <w:rsid w:val="004C1F0E"/>
    <w:rsid w:val="004C21C5"/>
    <w:rsid w:val="004C3E6C"/>
    <w:rsid w:val="004C7F4E"/>
    <w:rsid w:val="004D7D92"/>
    <w:rsid w:val="004F349A"/>
    <w:rsid w:val="0050387A"/>
    <w:rsid w:val="00503E99"/>
    <w:rsid w:val="0050776E"/>
    <w:rsid w:val="0051535A"/>
    <w:rsid w:val="00521E17"/>
    <w:rsid w:val="00522090"/>
    <w:rsid w:val="00522A4A"/>
    <w:rsid w:val="00523BD8"/>
    <w:rsid w:val="0054594D"/>
    <w:rsid w:val="00547A81"/>
    <w:rsid w:val="005928F1"/>
    <w:rsid w:val="005A7E33"/>
    <w:rsid w:val="005D082D"/>
    <w:rsid w:val="00600719"/>
    <w:rsid w:val="00600F1D"/>
    <w:rsid w:val="006130FB"/>
    <w:rsid w:val="0062751D"/>
    <w:rsid w:val="0064251B"/>
    <w:rsid w:val="006461DD"/>
    <w:rsid w:val="00652229"/>
    <w:rsid w:val="00677E82"/>
    <w:rsid w:val="00680E15"/>
    <w:rsid w:val="00692107"/>
    <w:rsid w:val="00696243"/>
    <w:rsid w:val="006A5E05"/>
    <w:rsid w:val="006A6BB9"/>
    <w:rsid w:val="006B223A"/>
    <w:rsid w:val="006D0539"/>
    <w:rsid w:val="0070656C"/>
    <w:rsid w:val="007211DF"/>
    <w:rsid w:val="00727141"/>
    <w:rsid w:val="00740A52"/>
    <w:rsid w:val="00745C8D"/>
    <w:rsid w:val="00757025"/>
    <w:rsid w:val="007651EC"/>
    <w:rsid w:val="0078330B"/>
    <w:rsid w:val="00787AF3"/>
    <w:rsid w:val="007B7A20"/>
    <w:rsid w:val="007D7959"/>
    <w:rsid w:val="007E6329"/>
    <w:rsid w:val="007E70DA"/>
    <w:rsid w:val="00837F90"/>
    <w:rsid w:val="008416BA"/>
    <w:rsid w:val="00846BAF"/>
    <w:rsid w:val="0085789F"/>
    <w:rsid w:val="00871F4D"/>
    <w:rsid w:val="00873583"/>
    <w:rsid w:val="0089786D"/>
    <w:rsid w:val="00897A3F"/>
    <w:rsid w:val="008A26CF"/>
    <w:rsid w:val="008D197F"/>
    <w:rsid w:val="008D39B3"/>
    <w:rsid w:val="009159CB"/>
    <w:rsid w:val="00923B4F"/>
    <w:rsid w:val="00953126"/>
    <w:rsid w:val="00985C29"/>
    <w:rsid w:val="00997A1D"/>
    <w:rsid w:val="009A5886"/>
    <w:rsid w:val="009C3464"/>
    <w:rsid w:val="009D02B6"/>
    <w:rsid w:val="009E4099"/>
    <w:rsid w:val="009F12E3"/>
    <w:rsid w:val="009F406A"/>
    <w:rsid w:val="009F6289"/>
    <w:rsid w:val="00A02961"/>
    <w:rsid w:val="00A049BC"/>
    <w:rsid w:val="00A10F45"/>
    <w:rsid w:val="00A12EA9"/>
    <w:rsid w:val="00A13C34"/>
    <w:rsid w:val="00A2161D"/>
    <w:rsid w:val="00A31247"/>
    <w:rsid w:val="00A465F1"/>
    <w:rsid w:val="00A52C35"/>
    <w:rsid w:val="00A64702"/>
    <w:rsid w:val="00A6630C"/>
    <w:rsid w:val="00A70ED4"/>
    <w:rsid w:val="00A737A5"/>
    <w:rsid w:val="00A86BCE"/>
    <w:rsid w:val="00A917DD"/>
    <w:rsid w:val="00AA22FC"/>
    <w:rsid w:val="00AA244B"/>
    <w:rsid w:val="00AA6104"/>
    <w:rsid w:val="00AC31CA"/>
    <w:rsid w:val="00B32F84"/>
    <w:rsid w:val="00B42621"/>
    <w:rsid w:val="00B446D5"/>
    <w:rsid w:val="00B55ED4"/>
    <w:rsid w:val="00B64907"/>
    <w:rsid w:val="00B73094"/>
    <w:rsid w:val="00B84907"/>
    <w:rsid w:val="00BA0794"/>
    <w:rsid w:val="00BB712D"/>
    <w:rsid w:val="00BC3D5D"/>
    <w:rsid w:val="00BC4A66"/>
    <w:rsid w:val="00BE6ABB"/>
    <w:rsid w:val="00BF1457"/>
    <w:rsid w:val="00C009BD"/>
    <w:rsid w:val="00C04D6C"/>
    <w:rsid w:val="00C25C91"/>
    <w:rsid w:val="00C266F4"/>
    <w:rsid w:val="00C44417"/>
    <w:rsid w:val="00C456B4"/>
    <w:rsid w:val="00C50F91"/>
    <w:rsid w:val="00C61DF1"/>
    <w:rsid w:val="00C6482B"/>
    <w:rsid w:val="00CB03A4"/>
    <w:rsid w:val="00CB04D6"/>
    <w:rsid w:val="00CB0736"/>
    <w:rsid w:val="00CB3C79"/>
    <w:rsid w:val="00CB4BE6"/>
    <w:rsid w:val="00CC5336"/>
    <w:rsid w:val="00CC555C"/>
    <w:rsid w:val="00CD721B"/>
    <w:rsid w:val="00CE04EB"/>
    <w:rsid w:val="00CE1791"/>
    <w:rsid w:val="00D109B4"/>
    <w:rsid w:val="00D22EC9"/>
    <w:rsid w:val="00D24E71"/>
    <w:rsid w:val="00D67B11"/>
    <w:rsid w:val="00D7365D"/>
    <w:rsid w:val="00D82180"/>
    <w:rsid w:val="00D82EB5"/>
    <w:rsid w:val="00D97C2C"/>
    <w:rsid w:val="00DA27F5"/>
    <w:rsid w:val="00DD1F70"/>
    <w:rsid w:val="00DD2F08"/>
    <w:rsid w:val="00E0736D"/>
    <w:rsid w:val="00E07FA2"/>
    <w:rsid w:val="00E1559F"/>
    <w:rsid w:val="00E51445"/>
    <w:rsid w:val="00E5568F"/>
    <w:rsid w:val="00E71A40"/>
    <w:rsid w:val="00E724AA"/>
    <w:rsid w:val="00E80A50"/>
    <w:rsid w:val="00E97838"/>
    <w:rsid w:val="00EC28FB"/>
    <w:rsid w:val="00EC32A0"/>
    <w:rsid w:val="00EC7260"/>
    <w:rsid w:val="00EE5241"/>
    <w:rsid w:val="00EE7CFE"/>
    <w:rsid w:val="00EF5081"/>
    <w:rsid w:val="00F00BC9"/>
    <w:rsid w:val="00F31F5E"/>
    <w:rsid w:val="00F343D6"/>
    <w:rsid w:val="00F35A67"/>
    <w:rsid w:val="00F37FC4"/>
    <w:rsid w:val="00F65B08"/>
    <w:rsid w:val="00F9612C"/>
    <w:rsid w:val="00FA544D"/>
    <w:rsid w:val="00FD2DDF"/>
    <w:rsid w:val="00FD5FB1"/>
    <w:rsid w:val="00FE3099"/>
    <w:rsid w:val="071240DE"/>
    <w:rsid w:val="07BC7A34"/>
    <w:rsid w:val="0A586DFE"/>
    <w:rsid w:val="0C014B45"/>
    <w:rsid w:val="1EA57010"/>
    <w:rsid w:val="22974BC7"/>
    <w:rsid w:val="24D24EE1"/>
    <w:rsid w:val="37AD2F64"/>
    <w:rsid w:val="3E686BBB"/>
    <w:rsid w:val="42B9406E"/>
    <w:rsid w:val="4ED5639A"/>
    <w:rsid w:val="59367040"/>
    <w:rsid w:val="5A8B4BE2"/>
    <w:rsid w:val="6B8E2CDA"/>
    <w:rsid w:val="76294781"/>
    <w:rsid w:val="79BB720E"/>
    <w:rsid w:val="7D452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15962"/>
  <w15:docId w15:val="{DE94DD3A-FC91-4503-8C73-0B717F65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TOC3">
    <w:name w:val="toc 3"/>
    <w:basedOn w:val="a"/>
    <w:next w:val="a"/>
    <w:uiPriority w:val="39"/>
    <w:unhideWhenUsed/>
    <w:qFormat/>
    <w:pPr>
      <w:ind w:leftChars="400" w:left="84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Unresolved Mention"/>
    <w:basedOn w:val="a0"/>
    <w:uiPriority w:val="99"/>
    <w:semiHidden/>
    <w:unhideWhenUsed/>
    <w:rsid w:val="00E51445"/>
    <w:rPr>
      <w:color w:val="605E5C"/>
      <w:shd w:val="clear" w:color="auto" w:fill="E1DFDD"/>
    </w:rPr>
  </w:style>
  <w:style w:type="table" w:styleId="aa">
    <w:name w:val="Table Grid"/>
    <w:basedOn w:val="a1"/>
    <w:uiPriority w:val="39"/>
    <w:rsid w:val="00072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0421">
      <w:bodyDiv w:val="1"/>
      <w:marLeft w:val="0"/>
      <w:marRight w:val="0"/>
      <w:marTop w:val="0"/>
      <w:marBottom w:val="0"/>
      <w:divBdr>
        <w:top w:val="none" w:sz="0" w:space="0" w:color="auto"/>
        <w:left w:val="none" w:sz="0" w:space="0" w:color="auto"/>
        <w:bottom w:val="none" w:sz="0" w:space="0" w:color="auto"/>
        <w:right w:val="none" w:sz="0" w:space="0" w:color="auto"/>
      </w:divBdr>
    </w:div>
    <w:div w:id="953514660">
      <w:bodyDiv w:val="1"/>
      <w:marLeft w:val="0"/>
      <w:marRight w:val="0"/>
      <w:marTop w:val="0"/>
      <w:marBottom w:val="0"/>
      <w:divBdr>
        <w:top w:val="none" w:sz="0" w:space="0" w:color="auto"/>
        <w:left w:val="none" w:sz="0" w:space="0" w:color="auto"/>
        <w:bottom w:val="none" w:sz="0" w:space="0" w:color="auto"/>
        <w:right w:val="none" w:sz="0" w:space="0" w:color="auto"/>
      </w:divBdr>
    </w:div>
    <w:div w:id="193740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wx2123/FHFA_HPI" TargetMode="External"/><Relationship Id="rId3" Type="http://schemas.openxmlformats.org/officeDocument/2006/relationships/numbering" Target="numbering.xml"/><Relationship Id="rId21" Type="http://schemas.openxmlformats.org/officeDocument/2006/relationships/package" Target="embeddings/Microsoft_Word_Document.docx"/><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wx2123/FHFA_HPI/blob/master/FHFA_HPI.R"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scm.com/book/en/v2" TargetMode="External"/><Relationship Id="rId28" Type="http://schemas.openxmlformats.org/officeDocument/2006/relationships/image" Target="media/image16.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85308A-B48F-44B8-89C6-1FC188B5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1422</Words>
  <Characters>8108</Characters>
  <Application>Microsoft Office Word</Application>
  <DocSecurity>0</DocSecurity>
  <Lines>67</Lines>
  <Paragraphs>19</Paragraphs>
  <ScaleCrop>false</ScaleCrop>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Wujian Xue</dc:creator>
  <cp:lastModifiedBy>Wujian Xue</cp:lastModifiedBy>
  <cp:revision>22</cp:revision>
  <dcterms:created xsi:type="dcterms:W3CDTF">2021-08-29T03:46:00Z</dcterms:created>
  <dcterms:modified xsi:type="dcterms:W3CDTF">2021-10-05T04:20:00Z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