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1" w:name="_GoBack"/>
      <w:bookmarkEnd w:id="11"/>
      <w:r>
        <w:rPr>
          <w:rFonts w:hint="eastAsia"/>
          <w:lang w:val="en-US" w:eastAsia="zh-CN"/>
        </w:rPr>
        <w:t>项目简介及使用教程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https://gitee.com/renjiale/excel-utils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二、导入方式：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&lt;1.&gt; 直接导入jar包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21175" cy="160401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&lt;2.&gt; maven依赖导入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25620" cy="753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哦！记得把这个复制到你的maven仓库中哦。因为这个项目没上传到网上，只能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作为本地的自定义jar包使用。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12260" cy="125603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导出时需要使用会用到两个注解@Excel和@ExcelTitle</w:t>
      </w:r>
    </w:p>
    <w:p>
      <w:pPr>
        <w:numPr>
          <w:ilvl w:val="0"/>
          <w:numId w:val="0"/>
        </w:numPr>
        <w:ind w:left="84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@ExcelTitle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注解只可以加在类上，它的作用是添加总标题，如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430395" cy="188658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96740" cy="128206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如果导出的文件中不需要加这个总标题，也可以不用此注解。</w:t>
      </w:r>
    </w:p>
    <w:p>
      <w:pPr>
        <w:numPr>
          <w:ilvl w:val="0"/>
          <w:numId w:val="0"/>
        </w:numPr>
        <w:ind w:left="840" w:leftChars="0"/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注解只可以加在属性上，给我们需要导出的属性加上这个注解就可以，此注解里的参数有：</w:t>
      </w:r>
    </w:p>
    <w:tbl>
      <w:tblPr>
        <w:tblStyle w:val="5"/>
        <w:tblW w:w="748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240"/>
        <w:gridCol w:w="1093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属性名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导出到Excel中的列名，不填写取类中的属性名作为列名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属性名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导出到Excel中的列名，不填写取类中的属性名作为列名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Integer.MAX_VALUE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导出到Excel中的排序，建议赋值，不赋值默认按属性在类中的顺序排序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dateFormat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日期格式，只能是Date类型属性上使用，如：yyyy-MM-dd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converSingleMatchupExp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String[]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对应代理表达式，有时候我们喜欢用不同的数字（key）代替不同的状态（value），这个参数可以配置它们的对应关系。如：{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0:男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1:女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2:未知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cellType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ColumnType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1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ColumnType.STRING</w:t>
            </w:r>
            <w:bookmarkEnd w:id="0"/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导出类型，值为枚举型。可选值为：ColumnType.STRING，ColumnType.NUMERIC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注：选择数字类型时加前后缀无效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combo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String[]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设置该列的固定值，有时候我们只是导出一份模板文件，单元格内只能填写固定的值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titleHeight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导出时在Excel中每个标题单元格的高度，单位为字符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导出时在Excel中每个数据单元格的高度，单位为字符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导出时在Excel中每个单元格的宽度，单位为字符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prefix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文字前缀，加前缀后此单元格格式变为字符串型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suffix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文字后缀，加后缀后此单元格格式变为字符串型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defaultValue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导出时此值为空时，此列会自动赋值默认值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isExportDate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是否导出数据，有时候我们需要此列保持为空，希望用户填写此项，就需要赋值</w:t>
            </w:r>
            <w:bookmarkStart w:id="1" w:name="OLE_LINK2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hasChildren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  <w:bookmarkEnd w:id="2"/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是否拥有子级，这个参数对我们生成复杂标题非常重要，当我们属性是自定义的类，而此类中也有属性加了@Excel注解，就需要赋值true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isStatistics</w:t>
            </w:r>
          </w:p>
        </w:tc>
        <w:tc>
          <w:tcPr>
            <w:tcW w:w="12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0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是否自动统计数据，在最后追加一行统计数据。注：只能number类型才能统计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在我们的导出的接口中先查出要导出的数据，然后调用</w:t>
      </w:r>
      <w:bookmarkStart w:id="3" w:name="OLE_LINK4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ExcelUtils.exportExcel()</w:t>
      </w:r>
      <w:bookmarkEnd w:id="3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,此方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法的参数有：</w:t>
      </w:r>
    </w:p>
    <w:tbl>
      <w:tblPr>
        <w:tblStyle w:val="5"/>
        <w:tblW w:w="0" w:type="auto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003"/>
        <w:gridCol w:w="108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3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clazz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Class&lt;T&gt;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2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导出的数据类型的类对象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List&lt;T&gt;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</w:p>
        </w:tc>
        <w:tc>
          <w:tcPr>
            <w:tcW w:w="32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导出的数据，为空时表示导出模板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sheetName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2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</w:p>
        </w:tc>
        <w:tc>
          <w:tcPr>
            <w:tcW w:w="32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文件名称，为空时文件名称和sheetName一样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response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HttpServletResponse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2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customize</w:t>
            </w:r>
          </w:p>
        </w:tc>
        <w:tc>
          <w:tcPr>
            <w:tcW w:w="20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Customize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</w:p>
        </w:tc>
        <w:tc>
          <w:tcPr>
            <w:tcW w:w="32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自定义表格样式，这是一个接口，如果我们觉得框架中提供的默认样式不喜欢，想要修改导出文件中表格的样式，可以继承CustomizeStyles类，重接其三个方法（createTitleStyles:定义标题样式，createDateStyles:定义数据样式，create</w:t>
            </w:r>
            <w:bookmarkStart w:id="4" w:name="OLE_LINK5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</w:t>
            </w:r>
            <w:bookmarkEnd w:id="4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Styles:定义统计行样式，）。或者继承TitleStyles类，重写其方法定义标题样式；或者继承DateStyles类，重写其方法定义数据样式；或者继承TotalStyles类，重写其方法定义统计行样式</w:t>
            </w:r>
          </w:p>
        </w:tc>
      </w:tr>
    </w:tbl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numPr>
          <w:ilvl w:val="0"/>
          <w:numId w:val="0"/>
        </w:numPr>
        <w:ind w:left="84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导入时要调用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ExcelUtils.importExcel()，此方法的参数有：</w:t>
      </w:r>
    </w:p>
    <w:tbl>
      <w:tblPr>
        <w:tblStyle w:val="5"/>
        <w:tblW w:w="0" w:type="auto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47"/>
        <w:gridCol w:w="1113"/>
        <w:gridCol w:w="3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37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InputStream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导入文件的输入流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sheetName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</w:p>
        </w:tc>
        <w:tc>
          <w:tcPr>
            <w:tcW w:w="3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clazz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Class&lt;T&gt;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数据承载类的类对象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titleRowNum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标题结尾行号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cacheSize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false</w:t>
            </w:r>
          </w:p>
        </w:tc>
        <w:tc>
          <w:tcPr>
            <w:tcW w:w="3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缓存集合大小。导入数据时，当文件内数据过多时全部封装再保存数据库时太耗资源，所以设置缓存大小，当封装足够量的数据时保存一批。值为空时框架默认为100条数据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handler</w:t>
            </w:r>
          </w:p>
        </w:tc>
        <w:tc>
          <w:tcPr>
            <w:tcW w:w="134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ExcelImportHandler&lt;T&gt;</w:t>
            </w:r>
          </w:p>
        </w:tc>
        <w:tc>
          <w:tcPr>
            <w:tcW w:w="11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true</w:t>
            </w:r>
          </w:p>
        </w:tc>
        <w:tc>
          <w:tcPr>
            <w:tcW w:w="3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读取数据的钩子接口，当框架读取到每个单元格、每行、每次缓存集合放满都会回调该接口的对应方法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ExcelImportHandler接口的方法有：</w:t>
      </w:r>
    </w:p>
    <w:tbl>
      <w:tblPr>
        <w:tblStyle w:val="5"/>
        <w:tblW w:w="0" w:type="auto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940"/>
        <w:gridCol w:w="1700"/>
        <w:gridCol w:w="1020"/>
        <w:gridCol w:w="1200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返回值</w:t>
            </w:r>
          </w:p>
        </w:tc>
        <w:tc>
          <w:tcPr>
            <w:tcW w:w="17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17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1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eachColumnCallBack</w:t>
            </w:r>
          </w:p>
        </w:tc>
        <w:tc>
          <w:tcPr>
            <w:tcW w:w="9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70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处理每个单元格的回调，可以在这里对每一列数据进行处理，比如数据校验、数据转换、对象赋值</w:t>
            </w: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当前sheet对象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rowNum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row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Row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5" w:name="OLE_LINK6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当前行对象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column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当前列索引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cell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Cell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" w:name="OLE_LINK7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当前单元格对象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泛型对象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承接数据的对象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当前单元格值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1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eachRow</w:t>
            </w:r>
            <w:bookmarkStart w:id="7" w:name="OLE_LINK8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CallBack</w:t>
            </w:r>
            <w:bookmarkEnd w:id="7"/>
          </w:p>
        </w:tc>
        <w:tc>
          <w:tcPr>
            <w:tcW w:w="94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泛型对象</w:t>
            </w:r>
          </w:p>
        </w:tc>
        <w:tc>
          <w:tcPr>
            <w:tcW w:w="170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处理每行数据的回调，在这里可以赋值其他导入数据之外的字段</w:t>
            </w: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Sheet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当前sheet对象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rowNum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row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Row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泛型对象</w:t>
            </w:r>
          </w:p>
        </w:tc>
        <w:tc>
          <w:tcPr>
            <w:tcW w:w="17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承接数据的对象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batchSaveCallBack</w:t>
            </w:r>
          </w:p>
        </w:tc>
        <w:tc>
          <w:tcPr>
            <w:tcW w:w="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批量保存的回调，数据缓存区放满或数据加载完毕执行此方法</w:t>
            </w:r>
          </w:p>
        </w:tc>
        <w:tc>
          <w:tcPr>
            <w:tcW w:w="10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cacheList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List&lt;T&gt;</w:t>
            </w:r>
          </w:p>
        </w:tc>
        <w:tc>
          <w:tcPr>
            <w:tcW w:w="17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数据缓存集合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导入方法的返回值为ImportResult对象，具体为：</w:t>
      </w:r>
    </w:p>
    <w:tbl>
      <w:tblPr>
        <w:tblStyle w:val="5"/>
        <w:tblW w:w="0" w:type="auto"/>
        <w:tblInd w:w="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800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4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ImportResult.Type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状态码。ImportResult.Type.SUCCESS:全部成功，ImportResult.Type.ERROR:全部错误，ImportResult.Type.PART_PASS :部分成功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errorCount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发生错误的次数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errorRecord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List&lt;String&gt;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8" w:name="OLE_LINK9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发生错误的描述记录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errorRow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List&lt;Integer&gt;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9" w:name="OLE_LINK10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发生错误的数据在Excel文件中的行号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successRow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List&lt;Integer&gt;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成功保存的数据在Excel文件中的行号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elapsedTime</w:t>
            </w:r>
          </w:p>
        </w:tc>
        <w:tc>
          <w:tcPr>
            <w:tcW w:w="18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441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导入数据的总耗时，单位：毫秒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演示案例：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722495" cy="2739390"/>
            <wp:effectExtent l="0" t="0" r="1905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759325" cy="1722120"/>
            <wp:effectExtent l="0" t="0" r="1079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747260" cy="2212340"/>
            <wp:effectExtent l="0" t="0" r="762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这里注意两点，hasCildren=true的属性不能为null，子级内的导出属性顺序要连贯。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560"/>
        <w:jc w:val="left"/>
        <w:rPr>
          <w:rFonts w:hint="default"/>
          <w:kern w:val="0"/>
          <w:sz w:val="15"/>
          <w:szCs w:val="15"/>
          <w:lang w:val="en-US" w:eastAsia="zh-CN"/>
        </w:rPr>
      </w:pPr>
      <w:r>
        <w:rPr>
          <w:rFonts w:hint="default"/>
          <w:kern w:val="0"/>
          <w:sz w:val="15"/>
          <w:szCs w:val="15"/>
          <w:lang w:val="en-US" w:eastAsia="zh-CN"/>
        </w:rPr>
        <w:t>/**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 xml:space="preserve">* </w:t>
      </w:r>
      <w:r>
        <w:rPr>
          <w:rFonts w:hint="eastAsia"/>
          <w:kern w:val="0"/>
          <w:sz w:val="15"/>
          <w:szCs w:val="15"/>
          <w:lang w:val="en-US" w:eastAsia="zh-CN"/>
        </w:rPr>
        <w:t>导出合同关键字匹配统计列表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* @param response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* @param vo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* @return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*/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@GetMapping("/export")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@ResponseBody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public void export(HttpServletResponse response, StatisticsVO vo) throws Exception {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>//查询数据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864" w:firstLineChars="576"/>
        <w:jc w:val="left"/>
        <w:rPr>
          <w:rFonts w:hint="default"/>
          <w:kern w:val="0"/>
          <w:sz w:val="15"/>
          <w:szCs w:val="15"/>
          <w:lang w:val="en-US" w:eastAsia="zh-CN"/>
        </w:rPr>
      </w:pPr>
      <w:r>
        <w:rPr>
          <w:rFonts w:hint="default"/>
          <w:kern w:val="0"/>
          <w:sz w:val="15"/>
          <w:szCs w:val="15"/>
          <w:lang w:val="en-US" w:eastAsia="zh-CN"/>
        </w:rPr>
        <w:t>List&lt;StatisticsVO&gt; list = costKeywordMatchRecordService.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2514" w:firstLineChars="1676"/>
        <w:jc w:val="left"/>
        <w:rPr>
          <w:rFonts w:hint="default"/>
          <w:kern w:val="0"/>
          <w:sz w:val="15"/>
          <w:szCs w:val="15"/>
          <w:lang w:val="en-US" w:eastAsia="zh-CN"/>
        </w:rPr>
      </w:pPr>
      <w:r>
        <w:rPr>
          <w:rFonts w:hint="default"/>
          <w:kern w:val="0"/>
          <w:sz w:val="15"/>
          <w:szCs w:val="15"/>
          <w:lang w:val="en-US" w:eastAsia="zh-CN"/>
        </w:rPr>
        <w:t>statisticsCostKeywordMatchRecord(vo);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     </w:t>
      </w:r>
      <w:r>
        <w:rPr>
          <w:rFonts w:hint="default"/>
          <w:kern w:val="0"/>
          <w:sz w:val="15"/>
          <w:szCs w:val="15"/>
          <w:lang w:val="en-US" w:eastAsia="zh-CN"/>
        </w:rPr>
        <w:t>ExcelUtils.exportExcel(StatisticsVO.class, list, "</w:t>
      </w:r>
      <w:r>
        <w:rPr>
          <w:rFonts w:hint="eastAsia"/>
          <w:kern w:val="0"/>
          <w:sz w:val="15"/>
          <w:szCs w:val="15"/>
          <w:lang w:val="en-US" w:eastAsia="zh-CN"/>
        </w:rPr>
        <w:t>测试</w:t>
      </w:r>
      <w:r>
        <w:rPr>
          <w:rFonts w:hint="default"/>
          <w:kern w:val="0"/>
          <w:sz w:val="15"/>
          <w:szCs w:val="15"/>
          <w:lang w:val="en-US" w:eastAsia="zh-CN"/>
        </w:rPr>
        <w:t>", "</w:t>
      </w:r>
      <w:r>
        <w:rPr>
          <w:rFonts w:hint="eastAsia"/>
          <w:kern w:val="0"/>
          <w:sz w:val="15"/>
          <w:szCs w:val="15"/>
          <w:lang w:val="en-US" w:eastAsia="zh-CN"/>
        </w:rPr>
        <w:t>匹配统计</w:t>
      </w:r>
      <w:r>
        <w:rPr>
          <w:rFonts w:hint="default"/>
          <w:kern w:val="0"/>
          <w:sz w:val="15"/>
          <w:szCs w:val="15"/>
          <w:lang w:val="en-US" w:eastAsia="zh-CN"/>
        </w:rPr>
        <w:t>.xlsx",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2514" w:firstLineChars="1676"/>
        <w:jc w:val="left"/>
        <w:rPr>
          <w:rFonts w:hint="default"/>
          <w:kern w:val="0"/>
          <w:sz w:val="15"/>
          <w:szCs w:val="15"/>
          <w:lang w:val="en-US" w:eastAsia="zh-CN"/>
        </w:rPr>
      </w:pPr>
      <w:r>
        <w:rPr>
          <w:rFonts w:hint="default"/>
          <w:kern w:val="0"/>
          <w:sz w:val="15"/>
          <w:szCs w:val="15"/>
          <w:lang w:val="en-US" w:eastAsia="zh-CN"/>
        </w:rPr>
        <w:t xml:space="preserve"> response, new CustomizeStyles() {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    </w:t>
      </w:r>
      <w:r>
        <w:rPr>
          <w:rFonts w:hint="default"/>
          <w:kern w:val="0"/>
          <w:sz w:val="15"/>
          <w:szCs w:val="15"/>
          <w:lang w:val="en-US" w:eastAsia="zh-CN"/>
        </w:rPr>
        <w:t>@Override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   </w:t>
      </w:r>
      <w:r>
        <w:rPr>
          <w:rFonts w:hint="default"/>
          <w:kern w:val="0"/>
          <w:sz w:val="15"/>
          <w:szCs w:val="15"/>
          <w:lang w:val="en-US" w:eastAsia="zh-CN"/>
        </w:rPr>
        <w:t>protected CellStyle createTitleStyles(Workbook wb) {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CellStyle style = wb.createCellStyle();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//设置单元格水平对齐方式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style.setAlignment(HorizontalAlignment.CENTER);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//设置单元格垂直对齐方式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style.setVerticalAlignment(VerticalAlignment.CENTER);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//设置右边框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style.setBorderRight(BorderStyle.MEDIUM);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//设置右边框颜色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style.setRightBorderColor(IndexedColors.BLACK.getIndex());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//设置左边框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style.setBorderLeft(BorderStyle.MEDIUM);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//设置左边框颜色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style.setLeftBorderColor(IndexedColors.BLACK.getIndex());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//设置上边框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style.setBorderTop(BorderStyle.MEDIUM);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//设置上边框颜色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style.setTopBorderColor(IndexedColors.BLACK.getIndex());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//设置下边框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style.setBorderBottom(BorderStyle.MEDIUM);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//设置下边框颜色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style.setBottomBorderColor(IndexedColors.BLACK.getIndex());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//设置前景颜色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style.setFillForegroundColor(IndexedColors.LIGHT_ORANGE.getIndex());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//设置前景的风格样式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style.setFillPattern(FillPatternType.SOLID_FOREGROUND);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//设置字体样式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Font headerFont = wb.createFont();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headerFont.setFontName("Arial");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headerFont.setFontHeightInPoints((short) 10);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headerFont.setBold(true);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headerFont.setColor(IndexedColors.BLACK.getIndex());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style.setFont(headerFont);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return style;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 xml:space="preserve"> </w:t>
      </w:r>
      <w:r>
        <w:rPr>
          <w:rFonts w:hint="default"/>
          <w:kern w:val="0"/>
          <w:sz w:val="15"/>
          <w:szCs w:val="15"/>
          <w:lang w:val="en-US" w:eastAsia="zh-CN"/>
        </w:rPr>
        <w:t>}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  </w:t>
      </w:r>
      <w:r>
        <w:rPr>
          <w:rFonts w:hint="default"/>
          <w:kern w:val="0"/>
          <w:sz w:val="15"/>
          <w:szCs w:val="15"/>
          <w:lang w:val="en-US" w:eastAsia="zh-CN"/>
        </w:rPr>
        <w:t>@Override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  </w:t>
      </w:r>
      <w:r>
        <w:rPr>
          <w:rFonts w:hint="default"/>
          <w:kern w:val="0"/>
          <w:sz w:val="15"/>
          <w:szCs w:val="15"/>
          <w:lang w:val="en-US" w:eastAsia="zh-CN"/>
        </w:rPr>
        <w:t>protected CellStyle createDataStyles(Workbook wb) {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CellStyle style = wb.createCellStyle();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//设置单元格水平对齐方式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style.setAlignment(HorizontalAlignment.CENTER);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//设置单元格垂直对齐方式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style.setVerticalAlignment(VerticalAlignment.CENTER);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//设置右边框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style.setBorderRight(BorderStyle.THIN);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//设置右边框颜色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style.setRightBorderColor(IndexedColors.GREY_50_PERCENT.getIndex());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//设置左边框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style.setBorderLeft(BorderStyle.THIN);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//设置左边框颜色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style.setLeftBorderColor(IndexedColors.GREY_50_PERCENT.getIndex());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//设置上边框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style.setBorderTop(BorderStyle.THIN);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//设置上边框颜色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style.setTopBorderColor(IndexedColors.GREY_50_PERCENT.getIndex());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//设置下边框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style.setBorderBottom(BorderStyle.THIN);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//设置下边框颜色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style.setBottomBorderColor(IndexedColors.GREY_50_PERCENT.getIndex());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//设置字体样式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Font dataFont = wb.createFont();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dataFont.setFontName("Arial");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dataFont.setFontHeightInPoints((short) 10);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style.setFont(dataFont);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return style;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 xml:space="preserve"> </w:t>
      </w:r>
      <w:r>
        <w:rPr>
          <w:rFonts w:hint="default"/>
          <w:kern w:val="0"/>
          <w:sz w:val="15"/>
          <w:szCs w:val="15"/>
          <w:lang w:val="en-US" w:eastAsia="zh-CN"/>
        </w:rPr>
        <w:t>}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 xml:space="preserve"> </w:t>
      </w:r>
      <w:r>
        <w:rPr>
          <w:rFonts w:hint="default"/>
          <w:kern w:val="0"/>
          <w:sz w:val="15"/>
          <w:szCs w:val="15"/>
          <w:lang w:val="en-US" w:eastAsia="zh-CN"/>
        </w:rPr>
        <w:t>@Override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 xml:space="preserve"> </w:t>
      </w:r>
      <w:r>
        <w:rPr>
          <w:rFonts w:hint="default"/>
          <w:kern w:val="0"/>
          <w:sz w:val="15"/>
          <w:szCs w:val="15"/>
          <w:lang w:val="en-US" w:eastAsia="zh-CN"/>
        </w:rPr>
        <w:t>protected CellStyle createTotalStyles(Workbook wb) {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CellStyle style = wb.createCellStyle();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//设置单元格水平对齐方式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style.setAlignment(HorizontalAlignment.RIGHT);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//设置单元格垂直对齐方式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style.setVerticalAlignment(VerticalAlignment.CENTER);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//设置右边框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style.setBorderRight(BorderStyle.THIN);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//设置右边框颜色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style.setRightBorderColor(IndexedColors.GREY_50_PERCENT.getIndex());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//设置左边框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style.setBorderLeft(BorderStyle.THIN);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//设置左边框颜色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style.setLeftBorderColor(IndexedColors.GREY_50_PERCENT.getIndex());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//设置上边框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style.setBorderTop(BorderStyle.THIN);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//设置上边框颜色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style.setTopBorderColor(IndexedColors.GREY_50_PERCENT.getIndex());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//设置下边框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style.setBorderBottom(BorderStyle.THIN);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//设置下边框颜色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style.setBottomBorderColor(IndexedColors.GREY_50_PERCENT.getIndex());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//设置字体样式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Font totalFont = wb.createFont();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totalFont.setFontName("Arial");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totalFont.setFontHeightInPoints((short) 10);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style.setFont(totalFont);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>return style;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 xml:space="preserve"> </w:t>
      </w:r>
      <w:r>
        <w:rPr>
          <w:rFonts w:hint="default"/>
          <w:kern w:val="0"/>
          <w:sz w:val="15"/>
          <w:szCs w:val="15"/>
          <w:lang w:val="en-US" w:eastAsia="zh-CN"/>
        </w:rPr>
        <w:t>}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default"/>
          <w:kern w:val="0"/>
          <w:sz w:val="15"/>
          <w:szCs w:val="15"/>
          <w:lang w:val="en-US" w:eastAsia="zh-CN"/>
        </w:rPr>
        <w:t xml:space="preserve">   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 xml:space="preserve">   </w:t>
      </w:r>
      <w:r>
        <w:rPr>
          <w:rFonts w:hint="default"/>
          <w:kern w:val="0"/>
          <w:sz w:val="15"/>
          <w:szCs w:val="15"/>
          <w:lang w:val="en-US" w:eastAsia="zh-CN"/>
        </w:rPr>
        <w:t>});</w:t>
      </w:r>
      <w:r>
        <w:rPr>
          <w:rFonts w:hint="default"/>
          <w:kern w:val="0"/>
          <w:sz w:val="15"/>
          <w:szCs w:val="15"/>
          <w:lang w:val="en-US" w:eastAsia="zh-CN"/>
        </w:rPr>
        <w:br w:type="textWrapping"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  <w:lang w:val="en-US" w:eastAsia="zh-CN"/>
        </w:rPr>
        <w:t xml:space="preserve">} 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导出结果：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5510" cy="1149350"/>
            <wp:effectExtent l="0" t="0" r="8890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560"/>
        <w:jc w:val="left"/>
        <w:rPr>
          <w:rFonts w:hint="default"/>
          <w:kern w:val="0"/>
          <w:sz w:val="15"/>
          <w:szCs w:val="15"/>
        </w:rPr>
      </w:pPr>
      <w:r>
        <w:rPr>
          <w:rFonts w:hint="default"/>
          <w:kern w:val="0"/>
          <w:sz w:val="15"/>
          <w:szCs w:val="15"/>
        </w:rPr>
        <w:t>public class Test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</w:t>
      </w:r>
      <w:r>
        <w:rPr>
          <w:rFonts w:hint="default"/>
          <w:kern w:val="0"/>
          <w:sz w:val="15"/>
          <w:szCs w:val="15"/>
        </w:rPr>
        <w:t>public static void main(String[] args) throws IOException,InvalidFormatException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</w:t>
      </w:r>
      <w:r>
        <w:rPr>
          <w:rFonts w:hint="eastAsia"/>
          <w:kern w:val="0"/>
          <w:sz w:val="15"/>
          <w:szCs w:val="15"/>
          <w:lang w:val="en-US" w:eastAsia="zh-CN"/>
        </w:rPr>
        <w:t xml:space="preserve">  </w:t>
      </w:r>
      <w:r>
        <w:rPr>
          <w:rFonts w:hint="default"/>
          <w:kern w:val="0"/>
          <w:sz w:val="15"/>
          <w:szCs w:val="15"/>
        </w:rPr>
        <w:t>File f = new File("C:\\Users\\Administrator\\Desktop\\</w:t>
      </w:r>
      <w:r>
        <w:rPr>
          <w:kern w:val="0"/>
          <w:sz w:val="15"/>
          <w:szCs w:val="15"/>
        </w:rPr>
        <w:t>匹配库</w:t>
      </w:r>
      <w:r>
        <w:rPr>
          <w:rFonts w:hint="default"/>
          <w:kern w:val="0"/>
          <w:sz w:val="15"/>
          <w:szCs w:val="15"/>
        </w:rPr>
        <w:t>.xlsx");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InputStream is = new FileInputStream(f);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ImportResult result =ExcelUtils.importExcel(is,CostKeywordMatchLibrary.class, 1, 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715" w:firstLineChars="477"/>
        <w:jc w:val="left"/>
        <w:rPr>
          <w:rFonts w:hint="default"/>
          <w:kern w:val="0"/>
          <w:sz w:val="15"/>
          <w:szCs w:val="15"/>
        </w:rPr>
      </w:pPr>
      <w:r>
        <w:rPr>
          <w:rFonts w:hint="default"/>
          <w:kern w:val="0"/>
          <w:sz w:val="15"/>
          <w:szCs w:val="15"/>
        </w:rPr>
        <w:t>new ExcelImportHandler&lt;CostKeywordMatchLibrary&gt;()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</w:t>
      </w:r>
      <w:bookmarkStart w:id="10" w:name="OLE_LINK11"/>
      <w:r>
        <w:rPr>
          <w:rFonts w:hint="default"/>
          <w:kern w:val="0"/>
          <w:sz w:val="15"/>
          <w:szCs w:val="15"/>
        </w:rPr>
        <w:t xml:space="preserve">         @Override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public boolean eachColumnCallBack(Sheet sheet, int rowNum, Row row, int column,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715" w:firstLineChars="477"/>
        <w:jc w:val="left"/>
        <w:rPr>
          <w:rFonts w:hint="default"/>
          <w:kern w:val="0"/>
          <w:sz w:val="15"/>
          <w:szCs w:val="15"/>
        </w:rPr>
      </w:pPr>
      <w:r>
        <w:rPr>
          <w:rFonts w:hint="default"/>
          <w:kern w:val="0"/>
          <w:sz w:val="15"/>
          <w:szCs w:val="15"/>
        </w:rPr>
        <w:t xml:space="preserve">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</w:rPr>
        <w:t>Cell cell, CostKeywordMatchLibrary vo, Object value)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System.out.println("</w:t>
      </w:r>
      <w:r>
        <w:rPr>
          <w:rFonts w:hint="eastAsia"/>
          <w:kern w:val="0"/>
          <w:sz w:val="15"/>
          <w:szCs w:val="15"/>
        </w:rPr>
        <w:t>执行每列的回调，当前是第</w:t>
      </w:r>
      <w:r>
        <w:rPr>
          <w:rFonts w:hint="default"/>
          <w:kern w:val="0"/>
          <w:sz w:val="15"/>
          <w:szCs w:val="15"/>
        </w:rPr>
        <w:t>" + (rowNum + 1) + "</w:t>
      </w:r>
      <w:r>
        <w:rPr>
          <w:rFonts w:hint="eastAsia"/>
          <w:kern w:val="0"/>
          <w:sz w:val="15"/>
          <w:szCs w:val="15"/>
        </w:rPr>
        <w:t>行</w:t>
      </w:r>
      <w:r>
        <w:rPr>
          <w:rFonts w:hint="default"/>
          <w:kern w:val="0"/>
          <w:sz w:val="15"/>
          <w:szCs w:val="15"/>
        </w:rPr>
        <w:t xml:space="preserve">" + 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1548" w:firstLineChars="1032"/>
        <w:jc w:val="left"/>
        <w:rPr>
          <w:rFonts w:hint="default"/>
          <w:kern w:val="0"/>
          <w:sz w:val="15"/>
          <w:szCs w:val="15"/>
        </w:rPr>
      </w:pPr>
      <w:r>
        <w:rPr>
          <w:rFonts w:hint="default"/>
          <w:kern w:val="0"/>
          <w:sz w:val="15"/>
          <w:szCs w:val="15"/>
        </w:rPr>
        <w:t>(column + 1) + "</w:t>
      </w:r>
      <w:r>
        <w:rPr>
          <w:rFonts w:hint="eastAsia"/>
          <w:kern w:val="0"/>
          <w:sz w:val="15"/>
          <w:szCs w:val="15"/>
        </w:rPr>
        <w:t>列，得到值为：</w:t>
      </w:r>
      <w:r>
        <w:rPr>
          <w:rFonts w:hint="default"/>
          <w:kern w:val="0"/>
          <w:sz w:val="15"/>
          <w:szCs w:val="15"/>
        </w:rPr>
        <w:t>"+value);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switch (column){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case 0: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String type = (String)value;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switch (type){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合同编号</w:t>
      </w:r>
      <w:r>
        <w:rPr>
          <w:rFonts w:hint="default"/>
          <w:kern w:val="0"/>
          <w:sz w:val="15"/>
          <w:szCs w:val="15"/>
        </w:rPr>
        <w:t>": type = "1";break;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合同名称</w:t>
      </w:r>
      <w:r>
        <w:rPr>
          <w:rFonts w:hint="default"/>
          <w:kern w:val="0"/>
          <w:sz w:val="15"/>
          <w:szCs w:val="15"/>
        </w:rPr>
        <w:t>": type = "2";break;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合同金额</w:t>
      </w:r>
      <w:r>
        <w:rPr>
          <w:rFonts w:hint="default"/>
          <w:kern w:val="0"/>
          <w:sz w:val="15"/>
          <w:szCs w:val="15"/>
        </w:rPr>
        <w:t>": type = "3";break;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合同开始时间</w:t>
      </w:r>
      <w:r>
        <w:rPr>
          <w:rFonts w:hint="default"/>
          <w:kern w:val="0"/>
          <w:sz w:val="15"/>
          <w:szCs w:val="15"/>
        </w:rPr>
        <w:t>": type = "4";break;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合同结束时间</w:t>
      </w:r>
      <w:r>
        <w:rPr>
          <w:rFonts w:hint="default"/>
          <w:kern w:val="0"/>
          <w:sz w:val="15"/>
          <w:szCs w:val="15"/>
        </w:rPr>
        <w:t>": type = "5";break;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default: return false;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vo.setKeywordType(type);break;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case 1:vo.setKeywordCode((String)value);break;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case 2:vo.setKeywordName((String)value);break;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case 3: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String enabledState = (String)value;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switch (enabledState){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未启用</w:t>
      </w:r>
      <w:r>
        <w:rPr>
          <w:rFonts w:hint="default"/>
          <w:kern w:val="0"/>
          <w:sz w:val="15"/>
          <w:szCs w:val="15"/>
        </w:rPr>
        <w:t>": enabledState = "0";break;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case "</w:t>
      </w:r>
      <w:r>
        <w:rPr>
          <w:rFonts w:hint="eastAsia"/>
          <w:kern w:val="0"/>
          <w:sz w:val="15"/>
          <w:szCs w:val="15"/>
        </w:rPr>
        <w:t>已启用</w:t>
      </w:r>
      <w:r>
        <w:rPr>
          <w:rFonts w:hint="default"/>
          <w:kern w:val="0"/>
          <w:sz w:val="15"/>
          <w:szCs w:val="15"/>
        </w:rPr>
        <w:t>": enabledState = "</w:t>
      </w:r>
      <w:bookmarkEnd w:id="10"/>
      <w:r>
        <w:rPr>
          <w:rFonts w:hint="default"/>
          <w:kern w:val="0"/>
          <w:sz w:val="15"/>
          <w:szCs w:val="15"/>
        </w:rPr>
        <w:t>1";break;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    default: return false;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    vo.setEnabledState(enabledState);break;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case 4:vo.setUpdateUser((String)value);break;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default:return false;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return true;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@Override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public CostKeywordMatchLibrary eachRowCallBack(Sheet sheet, int rowNum, Row row, </w:t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eastAsia"/>
          <w:kern w:val="0"/>
          <w:sz w:val="15"/>
          <w:szCs w:val="15"/>
          <w:lang w:val="en-US" w:eastAsia="zh-CN"/>
        </w:rPr>
        <w:tab/>
      </w:r>
      <w:r>
        <w:rPr>
          <w:rFonts w:hint="default"/>
          <w:kern w:val="0"/>
          <w:sz w:val="15"/>
          <w:szCs w:val="15"/>
        </w:rPr>
        <w:t>CostKeywordMatchLibrary vo)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vo.setCreateDate(new Date());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vo.setCreateUser("</w:t>
      </w:r>
      <w:r>
        <w:rPr>
          <w:rFonts w:hint="eastAsia"/>
          <w:kern w:val="0"/>
          <w:sz w:val="15"/>
          <w:szCs w:val="15"/>
        </w:rPr>
        <w:t>窝嫩叠</w:t>
      </w:r>
      <w:r>
        <w:rPr>
          <w:rFonts w:hint="default"/>
          <w:kern w:val="0"/>
          <w:sz w:val="15"/>
          <w:szCs w:val="15"/>
        </w:rPr>
        <w:t>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vo.setUpdateDate(new Date());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vo.setOrgCode("</w:t>
      </w:r>
      <w:r>
        <w:rPr>
          <w:rFonts w:hint="eastAsia"/>
          <w:kern w:val="0"/>
          <w:sz w:val="15"/>
          <w:szCs w:val="15"/>
        </w:rPr>
        <w:t>组织机构代码</w:t>
      </w:r>
      <w:r>
        <w:rPr>
          <w:rFonts w:hint="default"/>
          <w:kern w:val="0"/>
          <w:sz w:val="15"/>
          <w:szCs w:val="15"/>
        </w:rPr>
        <w:t>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vo.setModeName("</w:t>
      </w:r>
      <w:r>
        <w:rPr>
          <w:rFonts w:hint="eastAsia"/>
          <w:kern w:val="0"/>
          <w:sz w:val="15"/>
          <w:szCs w:val="15"/>
        </w:rPr>
        <w:t>模块名称</w:t>
      </w:r>
      <w:r>
        <w:rPr>
          <w:rFonts w:hint="default"/>
          <w:kern w:val="0"/>
          <w:sz w:val="15"/>
          <w:szCs w:val="15"/>
        </w:rPr>
        <w:t>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vo.setModeId("</w:t>
      </w:r>
      <w:r>
        <w:rPr>
          <w:rFonts w:hint="eastAsia"/>
          <w:kern w:val="0"/>
          <w:sz w:val="15"/>
          <w:szCs w:val="15"/>
        </w:rPr>
        <w:t>模块</w:t>
      </w:r>
      <w:r>
        <w:rPr>
          <w:rFonts w:hint="default"/>
          <w:kern w:val="0"/>
          <w:sz w:val="15"/>
          <w:szCs w:val="15"/>
        </w:rPr>
        <w:t>id");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vo.setLibraryNote("</w:t>
      </w:r>
      <w:r>
        <w:rPr>
          <w:rFonts w:hint="eastAsia"/>
          <w:kern w:val="0"/>
          <w:sz w:val="15"/>
          <w:szCs w:val="15"/>
        </w:rPr>
        <w:t>这里是备注</w:t>
      </w:r>
      <w:r>
        <w:rPr>
          <w:rFonts w:hint="default"/>
          <w:kern w:val="0"/>
          <w:sz w:val="15"/>
          <w:szCs w:val="15"/>
        </w:rPr>
        <w:t>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System.out.println("</w:t>
      </w:r>
      <w:r>
        <w:rPr>
          <w:rFonts w:hint="eastAsia"/>
          <w:kern w:val="0"/>
          <w:sz w:val="15"/>
          <w:szCs w:val="15"/>
        </w:rPr>
        <w:t>执行每行的回调，当前是第</w:t>
      </w:r>
      <w:r>
        <w:rPr>
          <w:rFonts w:hint="default"/>
          <w:kern w:val="0"/>
          <w:sz w:val="15"/>
          <w:szCs w:val="15"/>
        </w:rPr>
        <w:t>" + (rowNum + 1) + "</w:t>
      </w:r>
      <w:r>
        <w:rPr>
          <w:rFonts w:hint="eastAsia"/>
          <w:kern w:val="0"/>
          <w:sz w:val="15"/>
          <w:szCs w:val="15"/>
        </w:rPr>
        <w:t>行，处理对象：</w:t>
      </w:r>
      <w:r>
        <w:rPr>
          <w:rFonts w:hint="default"/>
          <w:kern w:val="0"/>
          <w:sz w:val="15"/>
          <w:szCs w:val="15"/>
        </w:rPr>
        <w:t>"</w:t>
      </w:r>
    </w:p>
    <w:p>
      <w:pPr>
        <w:pStyle w:val="7"/>
        <w:shd w:val="clear" w:color="auto" w:fill="D9D9D9"/>
        <w:spacing w:before="156" w:after="156" w:line="360" w:lineRule="auto"/>
        <w:ind w:left="840" w:leftChars="0" w:firstLine="1548" w:firstLineChars="1032"/>
        <w:jc w:val="left"/>
        <w:rPr>
          <w:rFonts w:hint="default"/>
          <w:lang w:val="en-US" w:eastAsia="zh-CN"/>
        </w:rPr>
      </w:pPr>
      <w:r>
        <w:rPr>
          <w:rFonts w:hint="default"/>
          <w:kern w:val="0"/>
          <w:sz w:val="15"/>
          <w:szCs w:val="15"/>
        </w:rPr>
        <w:t xml:space="preserve"> + vo.toString());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return vo;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@Override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public boolean batchSaveCallBack(List&lt;CostKeywordMatchLibrary&gt; cacheList)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System.out.println("</w:t>
      </w:r>
      <w:r>
        <w:rPr>
          <w:rFonts w:hint="eastAsia"/>
          <w:kern w:val="0"/>
          <w:sz w:val="15"/>
          <w:szCs w:val="15"/>
        </w:rPr>
        <w:t>执行用户保存的回调，在这里模拟保存数据，集合中的数据为：</w:t>
      </w:r>
      <w:r>
        <w:rPr>
          <w:rFonts w:hint="default"/>
          <w:kern w:val="0"/>
          <w:sz w:val="15"/>
          <w:szCs w:val="15"/>
        </w:rPr>
        <w:t>");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for (CostKeywordMatchLibrary library : cacheList) {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    System.out.println(library.toString());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    return true;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});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    System.out.println(result.toString());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 xml:space="preserve">    }</w:t>
      </w:r>
      <w:r>
        <w:rPr>
          <w:rFonts w:hint="default"/>
          <w:kern w:val="0"/>
          <w:sz w:val="15"/>
          <w:szCs w:val="15"/>
        </w:rPr>
        <w:br w:type="textWrapping"/>
      </w:r>
      <w:r>
        <w:rPr>
          <w:rFonts w:hint="default"/>
          <w:kern w:val="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765675" cy="1003300"/>
            <wp:effectExtent l="0" t="0" r="4445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777365"/>
            <wp:effectExtent l="0" t="0" r="762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18B73"/>
    <w:multiLevelType w:val="multilevel"/>
    <w:tmpl w:val="90B18B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699EBD3"/>
    <w:multiLevelType w:val="multilevel"/>
    <w:tmpl w:val="1699EB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AB8D6BF"/>
    <w:multiLevelType w:val="multilevel"/>
    <w:tmpl w:val="1AB8D6B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D1729"/>
    <w:rsid w:val="06ED2B77"/>
    <w:rsid w:val="07F41D2D"/>
    <w:rsid w:val="092A7992"/>
    <w:rsid w:val="0B9938D7"/>
    <w:rsid w:val="130A7B95"/>
    <w:rsid w:val="14BA094D"/>
    <w:rsid w:val="1576397B"/>
    <w:rsid w:val="170A0F78"/>
    <w:rsid w:val="17146C37"/>
    <w:rsid w:val="242F2786"/>
    <w:rsid w:val="24E31ADB"/>
    <w:rsid w:val="259C2928"/>
    <w:rsid w:val="276E006D"/>
    <w:rsid w:val="29B43359"/>
    <w:rsid w:val="2BA316F1"/>
    <w:rsid w:val="2BF142B1"/>
    <w:rsid w:val="2D6178E6"/>
    <w:rsid w:val="2E8235D3"/>
    <w:rsid w:val="2F9E08A6"/>
    <w:rsid w:val="329250B0"/>
    <w:rsid w:val="345F6D45"/>
    <w:rsid w:val="38466FDD"/>
    <w:rsid w:val="39570B85"/>
    <w:rsid w:val="3AA90E08"/>
    <w:rsid w:val="3C805FD0"/>
    <w:rsid w:val="40230DB2"/>
    <w:rsid w:val="417975EB"/>
    <w:rsid w:val="4CFA3AB2"/>
    <w:rsid w:val="50E533BD"/>
    <w:rsid w:val="52E06B2B"/>
    <w:rsid w:val="52F727B9"/>
    <w:rsid w:val="5F607841"/>
    <w:rsid w:val="61182EDC"/>
    <w:rsid w:val="63761984"/>
    <w:rsid w:val="64824E57"/>
    <w:rsid w:val="688C775F"/>
    <w:rsid w:val="69751957"/>
    <w:rsid w:val="6D124F93"/>
    <w:rsid w:val="6E752BA9"/>
    <w:rsid w:val="7053728D"/>
    <w:rsid w:val="77AE0F83"/>
    <w:rsid w:val="7A0F3586"/>
    <w:rsid w:val="7CE82608"/>
    <w:rsid w:val="7DD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代码"/>
    <w:basedOn w:val="1"/>
    <w:qFormat/>
    <w:uiPriority w:val="0"/>
    <w:pPr>
      <w:shd w:val="clear" w:color="auto" w:fill="D9D9D9"/>
      <w:snapToGrid w:val="0"/>
      <w:spacing w:beforeLines="50" w:afterLines="50"/>
      <w:ind w:firstLine="360" w:firstLineChars="200"/>
      <w:contextualSpacing/>
    </w:pPr>
    <w:rPr>
      <w:rFonts w:ascii="Consolas" w:hAnsi="Consolas" w:eastAsia="微软雅黑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爱谁谁。R</cp:lastModifiedBy>
  <dcterms:modified xsi:type="dcterms:W3CDTF">2021-08-23T08:57:46Z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