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EBFB" w14:textId="3A226A38" w:rsidR="00003944" w:rsidRPr="00A21FF5" w:rsidRDefault="00A21FF5" w:rsidP="00A21FF5">
      <w:pPr>
        <w:spacing w:line="276" w:lineRule="auto"/>
        <w:rPr>
          <w:rFonts w:ascii="黑体" w:eastAsia="黑体" w:hAnsi="黑体" w:hint="eastAsia"/>
          <w:sz w:val="24"/>
          <w:szCs w:val="24"/>
        </w:rPr>
      </w:pPr>
      <w:r w:rsidRPr="00A21FF5">
        <w:rPr>
          <w:rFonts w:ascii="黑体" w:eastAsia="黑体" w:hAnsi="黑体" w:hint="eastAsia"/>
          <w:sz w:val="24"/>
          <w:szCs w:val="24"/>
        </w:rPr>
        <w:t>论文标题</w:t>
      </w:r>
    </w:p>
    <w:p w14:paraId="4EBE6EEC" w14:textId="1865972A" w:rsidR="00A21FF5" w:rsidRPr="000E5F0C" w:rsidRDefault="00A21FF5" w:rsidP="00A21FF5">
      <w:pPr>
        <w:spacing w:line="276" w:lineRule="auto"/>
        <w:rPr>
          <w:sz w:val="24"/>
          <w:szCs w:val="24"/>
        </w:rPr>
      </w:pPr>
      <w:r w:rsidRPr="00A21FF5">
        <w:rPr>
          <w:sz w:val="24"/>
          <w:szCs w:val="24"/>
        </w:rPr>
        <w:t xml:space="preserve">Wang, X., &amp; Zhang, P. (2024). ‘Did I repeat so many English words?’: Stability of L1 and L2 word association responses over time and across response positions. </w:t>
      </w:r>
      <w:r w:rsidRPr="00A21FF5">
        <w:rPr>
          <w:i/>
          <w:iCs/>
          <w:sz w:val="24"/>
          <w:szCs w:val="24"/>
        </w:rPr>
        <w:t>Lingua</w:t>
      </w:r>
      <w:r w:rsidRPr="00A21FF5">
        <w:rPr>
          <w:sz w:val="24"/>
          <w:szCs w:val="24"/>
        </w:rPr>
        <w:t>,</w:t>
      </w:r>
      <w:r w:rsidRPr="00A21FF5">
        <w:rPr>
          <w:i/>
          <w:iCs/>
          <w:sz w:val="24"/>
          <w:szCs w:val="24"/>
        </w:rPr>
        <w:t xml:space="preserve"> 310</w:t>
      </w:r>
      <w:r w:rsidRPr="00A21FF5">
        <w:rPr>
          <w:sz w:val="24"/>
          <w:szCs w:val="24"/>
        </w:rPr>
        <w:t>, 1-15.</w:t>
      </w:r>
    </w:p>
    <w:p w14:paraId="745C9485" w14:textId="296625A2" w:rsidR="00A21FF5" w:rsidRPr="00A21FF5" w:rsidRDefault="00A21FF5" w:rsidP="00A21FF5">
      <w:pPr>
        <w:spacing w:line="276" w:lineRule="auto"/>
        <w:rPr>
          <w:rFonts w:ascii="黑体" w:eastAsia="黑体" w:hAnsi="黑体" w:hint="eastAsia"/>
          <w:sz w:val="24"/>
          <w:szCs w:val="24"/>
        </w:rPr>
      </w:pPr>
      <w:r w:rsidRPr="00A21FF5">
        <w:rPr>
          <w:rFonts w:ascii="黑体" w:eastAsia="黑体" w:hAnsi="黑体" w:hint="eastAsia"/>
          <w:sz w:val="24"/>
          <w:szCs w:val="24"/>
        </w:rPr>
        <w:t>中文摘要</w:t>
      </w:r>
    </w:p>
    <w:p w14:paraId="2EAF5329" w14:textId="77777777" w:rsidR="003D0C0E" w:rsidRDefault="003D0C0E" w:rsidP="003D0C0E">
      <w:pPr>
        <w:spacing w:line="276" w:lineRule="auto"/>
        <w:ind w:firstLineChars="200" w:firstLine="480"/>
        <w:rPr>
          <w:rFonts w:ascii="宋体" w:hAnsi="宋体" w:hint="eastAsia"/>
          <w:sz w:val="24"/>
          <w:szCs w:val="24"/>
        </w:rPr>
      </w:pPr>
      <w:r w:rsidRPr="003D0C0E">
        <w:rPr>
          <w:rFonts w:ascii="宋体" w:hAnsi="宋体"/>
          <w:sz w:val="24"/>
          <w:szCs w:val="24"/>
        </w:rPr>
        <w:t>本研究以词汇联想反应的稳定性为切入点，从短时历时维度与反应序列位置两个层面，考察一语与二语心理词库的动态组织特征。通过重复测量设计，比较被试在不同时间点对同一刺激词所产生联想反应的一致性与变异性，并结合首反应与后续反应的层级差异，对词汇提取过程中的动态变化机制进行分析。研究结果表明，一语词汇联想在整体上表现出更高的变异性，而二语联想则呈现出相对集中的重复倾向；同时，反应序列位置对稳定性具有显著影响，后续反应较首反应更易发生变化。这一模式说明，心理词库并非静态结构，而是在提取过程中呈现出“稳定—变异”的动态平衡，其具体表现受语言类型及提取顺序的共同调节。</w:t>
      </w:r>
    </w:p>
    <w:p w14:paraId="34D98D97" w14:textId="2303A13F" w:rsidR="003D0C0E" w:rsidRPr="003D0C0E" w:rsidRDefault="003D0C0E" w:rsidP="003D0C0E">
      <w:pPr>
        <w:spacing w:line="276" w:lineRule="auto"/>
        <w:ind w:firstLineChars="200" w:firstLine="480"/>
        <w:rPr>
          <w:rFonts w:ascii="宋体" w:hAnsi="宋体" w:hint="eastAsia"/>
          <w:sz w:val="24"/>
          <w:szCs w:val="24"/>
        </w:rPr>
      </w:pPr>
      <w:r w:rsidRPr="003D0C0E">
        <w:rPr>
          <w:rFonts w:ascii="宋体" w:hAnsi="宋体"/>
          <w:sz w:val="24"/>
          <w:szCs w:val="24"/>
        </w:rPr>
        <w:t>从本项目的研究框架来看，该成果从短</w:t>
      </w:r>
      <w:r>
        <w:rPr>
          <w:rFonts w:ascii="宋体" w:hAnsi="宋体" w:hint="eastAsia"/>
          <w:sz w:val="24"/>
          <w:szCs w:val="24"/>
        </w:rPr>
        <w:t>期</w:t>
      </w:r>
      <w:r w:rsidRPr="003D0C0E">
        <w:rPr>
          <w:rFonts w:ascii="宋体" w:hAnsi="宋体"/>
          <w:sz w:val="24"/>
          <w:szCs w:val="24"/>
        </w:rPr>
        <w:t>历时视角补充了对心理词库动态性的刻画，为理解词汇网络在不同发展阶段中的变化机制提供了微观层面的实证依据。与项目中基于不同年龄组的横截面对比研究相比，本研究在个体内部时间维度上揭示了词汇联想行为的波动规律，有助于解释为何心理词库在生命历程中既呈现结构稳定性，又持续发生调整与重组。尤其是二语联想中相对较高的稳定性与路径集中性，为理解语言经验积累不足阶段的词汇网络特征提供了参照，而一语联想的较大变异性则反映出成熟词汇网络的开放性与可扩展性。该研究在方法上为后续跨年龄比较提供了动态指标，在理论上则为本项目提出的心理词库“随时间演化的生长轨迹”提供了重要支撑。</w:t>
      </w:r>
    </w:p>
    <w:p w14:paraId="24CC2585" w14:textId="77777777" w:rsidR="00CD2D47" w:rsidRDefault="00CD2D47" w:rsidP="00A21FF5">
      <w:pPr>
        <w:spacing w:line="276" w:lineRule="auto"/>
        <w:rPr>
          <w:sz w:val="24"/>
          <w:szCs w:val="24"/>
        </w:rPr>
      </w:pPr>
    </w:p>
    <w:p w14:paraId="27D6D51E" w14:textId="77777777" w:rsidR="00CD2D47" w:rsidRDefault="00CD2D47" w:rsidP="00CD2D47">
      <w:pPr>
        <w:spacing w:line="276" w:lineRule="auto"/>
        <w:rPr>
          <w:rFonts w:ascii="黑体" w:eastAsia="黑体" w:hAnsi="黑体" w:hint="eastAsia"/>
          <w:sz w:val="24"/>
          <w:szCs w:val="24"/>
        </w:rPr>
      </w:pPr>
      <w:r>
        <w:rPr>
          <w:rFonts w:ascii="黑体" w:eastAsia="黑体" w:hAnsi="黑体" w:hint="eastAsia"/>
          <w:sz w:val="24"/>
          <w:szCs w:val="24"/>
        </w:rPr>
        <w:t>论文标题</w:t>
      </w:r>
    </w:p>
    <w:p w14:paraId="4DF9416C" w14:textId="0C64ED4B" w:rsidR="00CD2D47" w:rsidRPr="000E5F0C" w:rsidRDefault="00CD2D47" w:rsidP="00CD2D47">
      <w:pPr>
        <w:spacing w:line="276" w:lineRule="auto"/>
        <w:rPr>
          <w:sz w:val="24"/>
          <w:szCs w:val="24"/>
        </w:rPr>
      </w:pPr>
      <w:r>
        <w:rPr>
          <w:sz w:val="24"/>
          <w:szCs w:val="24"/>
        </w:rPr>
        <w:t xml:space="preserve">Yu, J., Wang, S., Zhang, P., &amp; Chen, T. a. (2025). The processing of familiar English L2 phrasal verbs in neutral and biased sentence contexts. </w:t>
      </w:r>
      <w:r>
        <w:rPr>
          <w:i/>
          <w:iCs/>
          <w:sz w:val="24"/>
          <w:szCs w:val="24"/>
        </w:rPr>
        <w:t>Frontiers in Psychology</w:t>
      </w:r>
      <w:r>
        <w:rPr>
          <w:sz w:val="24"/>
          <w:szCs w:val="24"/>
        </w:rPr>
        <w:t>,</w:t>
      </w:r>
      <w:r>
        <w:rPr>
          <w:i/>
          <w:iCs/>
          <w:sz w:val="24"/>
          <w:szCs w:val="24"/>
        </w:rPr>
        <w:t xml:space="preserve"> Volume 16</w:t>
      </w:r>
      <w:r>
        <w:rPr>
          <w:sz w:val="24"/>
          <w:szCs w:val="24"/>
        </w:rPr>
        <w:t>.</w:t>
      </w:r>
    </w:p>
    <w:p w14:paraId="6E4FB129" w14:textId="71B845FA" w:rsidR="00CD2D47" w:rsidRDefault="00CD2D47" w:rsidP="00CD2D47">
      <w:pPr>
        <w:spacing w:line="276" w:lineRule="auto"/>
        <w:rPr>
          <w:rFonts w:ascii="黑体" w:eastAsia="黑体" w:hAnsi="黑体" w:hint="eastAsia"/>
          <w:sz w:val="24"/>
          <w:szCs w:val="24"/>
        </w:rPr>
      </w:pPr>
      <w:r>
        <w:rPr>
          <w:rFonts w:ascii="黑体" w:eastAsia="黑体" w:hAnsi="黑体" w:hint="eastAsia"/>
          <w:sz w:val="24"/>
          <w:szCs w:val="24"/>
        </w:rPr>
        <w:t>中文摘要</w:t>
      </w:r>
    </w:p>
    <w:p w14:paraId="10338CF7" w14:textId="71A3E4C4" w:rsidR="00CD2D47" w:rsidRDefault="00CD2D47" w:rsidP="00CD2D47">
      <w:pPr>
        <w:spacing w:line="276" w:lineRule="auto"/>
        <w:ind w:firstLineChars="200" w:firstLine="480"/>
        <w:rPr>
          <w:rFonts w:ascii="宋体" w:hAnsi="宋体" w:hint="eastAsia"/>
          <w:sz w:val="24"/>
          <w:szCs w:val="24"/>
        </w:rPr>
      </w:pPr>
      <w:r w:rsidRPr="00CD2D47">
        <w:rPr>
          <w:rFonts w:ascii="宋体" w:hAnsi="宋体"/>
          <w:sz w:val="24"/>
          <w:szCs w:val="24"/>
        </w:rPr>
        <w:t>本研究聚焦英语短语动词这一典型多词单位，探讨中国英语学习者在不同语境条件下的语义加工机制及其时间进程。通过眼动追踪与延迟判断任务，比较学习者在中性语境、字面偏向语境与引申偏向语境中对短语动词意义的激活模式。研究发现，短语动词的加工并未呈现固定的“字面优先”或“引申优先”路径，而是表现出明显的时间动态性与语境依赖性：在句子阅读阶段，语境可显著促进后期意义的激活，而在延迟阶段，语义表征则更加依赖语境信息。此外，在控制熟悉度的前提下，不同语言水平学习者之间未表现出显著差异，</w:t>
      </w:r>
      <w:r w:rsidR="003616B7">
        <w:rPr>
          <w:rFonts w:ascii="宋体" w:hAnsi="宋体" w:hint="eastAsia"/>
          <w:sz w:val="24"/>
          <w:szCs w:val="24"/>
        </w:rPr>
        <w:t>表明</w:t>
      </w:r>
      <w:r w:rsidRPr="00CD2D47">
        <w:rPr>
          <w:rFonts w:ascii="宋体" w:hAnsi="宋体"/>
          <w:sz w:val="24"/>
          <w:szCs w:val="24"/>
        </w:rPr>
        <w:t>熟悉度在多词单位加工中具有关键作用。</w:t>
      </w:r>
    </w:p>
    <w:p w14:paraId="5428476E" w14:textId="0A9472FA" w:rsidR="00CD2D47" w:rsidRPr="00CD2D47" w:rsidRDefault="00CD2D47" w:rsidP="00CD2D47">
      <w:pPr>
        <w:spacing w:line="276" w:lineRule="auto"/>
        <w:ind w:firstLineChars="200" w:firstLine="480"/>
        <w:rPr>
          <w:rFonts w:ascii="宋体" w:hAnsi="宋体" w:hint="eastAsia"/>
          <w:sz w:val="24"/>
          <w:szCs w:val="24"/>
        </w:rPr>
      </w:pPr>
      <w:r w:rsidRPr="00CD2D47">
        <w:rPr>
          <w:rFonts w:ascii="宋体" w:hAnsi="宋体"/>
          <w:sz w:val="24"/>
          <w:szCs w:val="24"/>
        </w:rPr>
        <w:t>从项目整体目标来看，该研究虽以句法语义加工为切入点，但其核心关注的多词单位表征与激活机制，实质上与心理词库中复杂词汇结构的组织方式密切相</w:t>
      </w:r>
      <w:r w:rsidRPr="00CD2D47">
        <w:rPr>
          <w:rFonts w:ascii="宋体" w:hAnsi="宋体"/>
          <w:sz w:val="24"/>
          <w:szCs w:val="24"/>
        </w:rPr>
        <w:lastRenderedPageBreak/>
        <w:t>关。短语动词作为高频、整体化程度较高的词汇单元，其加工过程反映了词汇网络中不同层级（词项层、构式层）之间的连接方式与激活路径。研究所揭示的“动态激活—语境调节”模式，为理解心理词库在发展过程中如何整合语义信息与使用经验提供了重要线索。在本项目的增龄性视角下，这一结果</w:t>
      </w:r>
      <w:r w:rsidR="003616B7">
        <w:rPr>
          <w:rFonts w:ascii="宋体" w:hAnsi="宋体" w:hint="eastAsia"/>
          <w:sz w:val="24"/>
          <w:szCs w:val="24"/>
        </w:rPr>
        <w:t>说明，</w:t>
      </w:r>
      <w:r w:rsidRPr="00CD2D47">
        <w:rPr>
          <w:rFonts w:ascii="宋体" w:hAnsi="宋体"/>
          <w:sz w:val="24"/>
          <w:szCs w:val="24"/>
        </w:rPr>
        <w:t>随着语言经验的积累，词汇网络中多词单位的表征可能逐步由依赖局部语境转向更加稳定的整体加工，从而体现出发展阶段间的差异。因此，该成果在一定程度上从加工机制层面补充了心理词库结构研究，为后续探讨不同年龄群体在复杂词汇加工上的差异提供了理论依据。</w:t>
      </w:r>
    </w:p>
    <w:p w14:paraId="0928F203" w14:textId="77777777" w:rsidR="00CD2D47" w:rsidRDefault="00CD2D47" w:rsidP="00A21FF5">
      <w:pPr>
        <w:spacing w:line="276" w:lineRule="auto"/>
        <w:rPr>
          <w:sz w:val="24"/>
          <w:szCs w:val="24"/>
        </w:rPr>
      </w:pPr>
    </w:p>
    <w:p w14:paraId="5BA180B0" w14:textId="77777777" w:rsidR="00CD2D47" w:rsidRDefault="00CD2D47" w:rsidP="00CD2D47">
      <w:pPr>
        <w:spacing w:line="276" w:lineRule="auto"/>
        <w:rPr>
          <w:rFonts w:ascii="黑体" w:eastAsia="黑体" w:hAnsi="黑体" w:hint="eastAsia"/>
          <w:sz w:val="24"/>
          <w:szCs w:val="24"/>
        </w:rPr>
      </w:pPr>
      <w:r>
        <w:rPr>
          <w:rFonts w:ascii="黑体" w:eastAsia="黑体" w:hAnsi="黑体" w:hint="eastAsia"/>
          <w:sz w:val="24"/>
          <w:szCs w:val="24"/>
        </w:rPr>
        <w:t>论文标题</w:t>
      </w:r>
    </w:p>
    <w:p w14:paraId="7B1EF714" w14:textId="00BD73B5" w:rsidR="00CD2D47" w:rsidRPr="00E77EDC" w:rsidRDefault="00CD2D47" w:rsidP="00CD2D47">
      <w:pPr>
        <w:spacing w:line="276" w:lineRule="auto"/>
        <w:rPr>
          <w:sz w:val="24"/>
          <w:szCs w:val="24"/>
        </w:rPr>
      </w:pPr>
      <w:r>
        <w:rPr>
          <w:sz w:val="24"/>
          <w:szCs w:val="24"/>
        </w:rPr>
        <w:t xml:space="preserve">Yu, J., &amp; Zhang, P. (2026). The effects of L1 priming, type of L2 collocation, its frequency, and individuals’ L2 proficiency on L2 collocation processing. </w:t>
      </w:r>
      <w:r>
        <w:rPr>
          <w:i/>
          <w:iCs/>
          <w:sz w:val="24"/>
          <w:szCs w:val="24"/>
        </w:rPr>
        <w:t>International Journal of Bilingualism</w:t>
      </w:r>
      <w:r>
        <w:rPr>
          <w:sz w:val="24"/>
          <w:szCs w:val="24"/>
        </w:rPr>
        <w:t>.</w:t>
      </w:r>
    </w:p>
    <w:p w14:paraId="6DF9B479" w14:textId="408513C0" w:rsidR="00CD2D47" w:rsidRDefault="00CD2D47" w:rsidP="00CD2D47">
      <w:pPr>
        <w:spacing w:line="276" w:lineRule="auto"/>
        <w:rPr>
          <w:rFonts w:ascii="黑体" w:eastAsia="黑体" w:hAnsi="黑体" w:hint="eastAsia"/>
          <w:sz w:val="24"/>
          <w:szCs w:val="24"/>
        </w:rPr>
      </w:pPr>
      <w:r>
        <w:rPr>
          <w:rFonts w:ascii="黑体" w:eastAsia="黑体" w:hAnsi="黑体" w:hint="eastAsia"/>
          <w:sz w:val="24"/>
          <w:szCs w:val="24"/>
        </w:rPr>
        <w:t>中文摘要</w:t>
      </w:r>
    </w:p>
    <w:p w14:paraId="3D893C7B" w14:textId="77777777" w:rsidR="00CD2D47" w:rsidRPr="00CD2D47" w:rsidRDefault="00CD2D47" w:rsidP="00CD2D47">
      <w:pPr>
        <w:spacing w:line="276" w:lineRule="auto"/>
        <w:ind w:firstLineChars="200" w:firstLine="480"/>
        <w:rPr>
          <w:rFonts w:ascii="宋体" w:hAnsi="宋体" w:hint="eastAsia"/>
          <w:sz w:val="24"/>
          <w:szCs w:val="24"/>
        </w:rPr>
      </w:pPr>
      <w:r w:rsidRPr="00CD2D47">
        <w:rPr>
          <w:rFonts w:ascii="宋体" w:hAnsi="宋体"/>
          <w:sz w:val="24"/>
          <w:szCs w:val="24"/>
        </w:rPr>
        <w:t>本研究考察一语语义启动、搭配类型、搭配频率及语言水平对中国英语学习者二语形容词—名词搭配加工的综合影响，重点探讨“母语一致性效应”在不同发展阶段中的表现。研究采用跨语言掩蔽启动与可接受性判断任务，对不同水平学习者的加工反应进行系统比较。结果表明，仅在高级学习者中观察到显著的一语一致性效应；低中级学习者对不同类型搭配的表征整体较为薄弱，而高级学习者已对“母语一致型”和“英语特有型”搭配形成较稳定的心理表征，但对“母语特有型”搭配仍存在困难。此外，频率效应在不同水平群体中表现出差异，显示语言经验对搭配加工的重要调节作用。</w:t>
      </w:r>
    </w:p>
    <w:p w14:paraId="54E20742" w14:textId="70851143" w:rsidR="00CD2D47" w:rsidRPr="00CD2D47" w:rsidRDefault="00CD2D47" w:rsidP="00CD2D47">
      <w:pPr>
        <w:spacing w:line="276" w:lineRule="auto"/>
        <w:ind w:firstLineChars="200" w:firstLine="480"/>
        <w:rPr>
          <w:rFonts w:ascii="宋体" w:hAnsi="宋体" w:hint="eastAsia"/>
          <w:sz w:val="24"/>
          <w:szCs w:val="24"/>
        </w:rPr>
      </w:pPr>
      <w:r w:rsidRPr="00CD2D47">
        <w:rPr>
          <w:rFonts w:ascii="宋体" w:hAnsi="宋体"/>
          <w:sz w:val="24"/>
          <w:szCs w:val="24"/>
        </w:rPr>
        <w:t>从心理词库视角来看，该成果揭示了多词单位在二语词汇网络中的表征形成过程及其影响因素，体现出词汇知识由依赖母语映射向独立二语表征逐步过渡的动态发展路径。这一过程与本项目所关注的词汇网络随经验与时间变化的“发展</w:t>
      </w:r>
      <w:r w:rsidR="003616B7">
        <w:rPr>
          <w:rFonts w:ascii="宋体" w:hAnsi="宋体" w:hint="eastAsia"/>
          <w:sz w:val="24"/>
          <w:szCs w:val="24"/>
        </w:rPr>
        <w:t>—</w:t>
      </w:r>
      <w:r w:rsidRPr="00CD2D47">
        <w:rPr>
          <w:rFonts w:ascii="宋体" w:hAnsi="宋体"/>
          <w:sz w:val="24"/>
          <w:szCs w:val="24"/>
        </w:rPr>
        <w:t>重组”特征具有内在一致性。具体而言，一语一致性效应的出现与消失，反映了词汇节点之间跨语言连接强度的变化，而频率效应则体现出使用经验在网络强化过程中的作用机制。上述发现为理解心理词库在不同发展阶段（尤其是学习者从低水平向高水平过渡阶段）的结构调整提供了实证依据。</w:t>
      </w:r>
    </w:p>
    <w:p w14:paraId="7E3D613D" w14:textId="4BBE9BF0" w:rsidR="00CD2D47" w:rsidRPr="00CD2D47" w:rsidRDefault="00CD2D47" w:rsidP="00CD2D47">
      <w:pPr>
        <w:spacing w:line="276" w:lineRule="auto"/>
        <w:ind w:firstLineChars="200" w:firstLine="480"/>
        <w:rPr>
          <w:rFonts w:ascii="宋体" w:hAnsi="宋体" w:hint="eastAsia"/>
          <w:sz w:val="24"/>
          <w:szCs w:val="24"/>
        </w:rPr>
      </w:pPr>
      <w:r w:rsidRPr="00CD2D47">
        <w:rPr>
          <w:rFonts w:ascii="宋体" w:hAnsi="宋体"/>
          <w:sz w:val="24"/>
          <w:szCs w:val="24"/>
        </w:rPr>
        <w:t>在本项目的整体</w:t>
      </w:r>
      <w:r w:rsidR="003616B7">
        <w:rPr>
          <w:rFonts w:ascii="宋体" w:hAnsi="宋体" w:hint="eastAsia"/>
          <w:sz w:val="24"/>
          <w:szCs w:val="24"/>
        </w:rPr>
        <w:t>设计</w:t>
      </w:r>
      <w:r w:rsidRPr="00CD2D47">
        <w:rPr>
          <w:rFonts w:ascii="宋体" w:hAnsi="宋体"/>
          <w:sz w:val="24"/>
          <w:szCs w:val="24"/>
        </w:rPr>
        <w:t>中，该研究从跨语言加工角度补充了心理词库发展机制的解释，即词汇网络不仅随年龄变化，也随语言经验与输入条件不断重</w:t>
      </w:r>
      <w:r w:rsidR="003616B7">
        <w:rPr>
          <w:rFonts w:ascii="宋体" w:hAnsi="宋体" w:hint="eastAsia"/>
          <w:sz w:val="24"/>
          <w:szCs w:val="24"/>
        </w:rPr>
        <w:t>组</w:t>
      </w:r>
      <w:r w:rsidRPr="00CD2D47">
        <w:rPr>
          <w:rFonts w:ascii="宋体" w:hAnsi="宋体"/>
          <w:sz w:val="24"/>
          <w:szCs w:val="24"/>
        </w:rPr>
        <w:t>。其结果与项目中基于词汇联想的网络结构分析形成互证关系：前者揭示加工过程中的激活路径与影响因素，后者描绘网络结构的整体形态，两者共同指向心理词库的动态性与可塑性。因此，该成果虽不直接以年龄变量为核心，但在解释词汇网络发展机制方面，为本项目提供了重要的理论延伸。</w:t>
      </w:r>
    </w:p>
    <w:p w14:paraId="166112FE" w14:textId="77777777" w:rsidR="00CD2D47" w:rsidRPr="00A21FF5" w:rsidRDefault="00CD2D47" w:rsidP="00A21FF5">
      <w:pPr>
        <w:spacing w:line="276" w:lineRule="auto"/>
        <w:rPr>
          <w:sz w:val="24"/>
          <w:szCs w:val="24"/>
        </w:rPr>
      </w:pPr>
    </w:p>
    <w:sectPr w:rsidR="00CD2D47" w:rsidRPr="00A21FF5" w:rsidSect="002528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33363" w14:textId="77777777" w:rsidR="00645A1E" w:rsidRDefault="00645A1E" w:rsidP="006E50CB">
      <w:r>
        <w:separator/>
      </w:r>
    </w:p>
  </w:endnote>
  <w:endnote w:type="continuationSeparator" w:id="0">
    <w:p w14:paraId="2D7FC58C" w14:textId="77777777" w:rsidR="00645A1E" w:rsidRDefault="00645A1E" w:rsidP="006E5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E4C4E" w14:textId="77777777" w:rsidR="00645A1E" w:rsidRDefault="00645A1E" w:rsidP="006E50CB">
      <w:r>
        <w:separator/>
      </w:r>
    </w:p>
  </w:footnote>
  <w:footnote w:type="continuationSeparator" w:id="0">
    <w:p w14:paraId="601B3AAC" w14:textId="77777777" w:rsidR="00645A1E" w:rsidRDefault="00645A1E" w:rsidP="006E50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A1866"/>
    <w:multiLevelType w:val="multilevel"/>
    <w:tmpl w:val="792AACF0"/>
    <w:lvl w:ilvl="0">
      <w:start w:val="1"/>
      <w:numFmt w:val="decimal"/>
      <w:pStyle w:val="2"/>
      <w:lvlText w:val="%1."/>
      <w:lvlJc w:val="left"/>
      <w:pPr>
        <w:ind w:left="360" w:hanging="360"/>
      </w:pPr>
      <w:rPr>
        <w:rFonts w:hint="default"/>
      </w:rPr>
    </w:lvl>
    <w:lvl w:ilvl="1">
      <w:start w:val="1"/>
      <w:numFmt w:val="decimal"/>
      <w:pStyle w:val="TOC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3B277B2"/>
    <w:multiLevelType w:val="multilevel"/>
    <w:tmpl w:val="514A1518"/>
    <w:lvl w:ilvl="0">
      <w:start w:val="1"/>
      <w:numFmt w:val="decimal"/>
      <w:lvlText w:val="%1."/>
      <w:lvlJc w:val="left"/>
      <w:pPr>
        <w:tabs>
          <w:tab w:val="num" w:pos="720"/>
        </w:tabs>
        <w:ind w:left="720" w:hanging="720"/>
      </w:pPr>
    </w:lvl>
    <w:lvl w:ilvl="1">
      <w:start w:val="1"/>
      <w:numFmt w:val="decimal"/>
      <w:pStyle w:val="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11323408">
    <w:abstractNumId w:val="0"/>
  </w:num>
  <w:num w:numId="2" w16cid:durableId="52389192">
    <w:abstractNumId w:val="0"/>
  </w:num>
  <w:num w:numId="3" w16cid:durableId="1923678832">
    <w:abstractNumId w:val="0"/>
  </w:num>
  <w:num w:numId="4" w16cid:durableId="1355689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F5"/>
    <w:rsid w:val="00003944"/>
    <w:rsid w:val="000D61A1"/>
    <w:rsid w:val="000E5F0C"/>
    <w:rsid w:val="00250BDB"/>
    <w:rsid w:val="00252853"/>
    <w:rsid w:val="002D52FA"/>
    <w:rsid w:val="003616B7"/>
    <w:rsid w:val="00385590"/>
    <w:rsid w:val="003A2167"/>
    <w:rsid w:val="003D0C0E"/>
    <w:rsid w:val="00424DCF"/>
    <w:rsid w:val="004D0E8C"/>
    <w:rsid w:val="00645A1E"/>
    <w:rsid w:val="00684E6C"/>
    <w:rsid w:val="006E50CB"/>
    <w:rsid w:val="007929C0"/>
    <w:rsid w:val="007A4FD8"/>
    <w:rsid w:val="007E1E3E"/>
    <w:rsid w:val="00843B17"/>
    <w:rsid w:val="00892459"/>
    <w:rsid w:val="008957B9"/>
    <w:rsid w:val="008D7471"/>
    <w:rsid w:val="00A21FF5"/>
    <w:rsid w:val="00C87A38"/>
    <w:rsid w:val="00CB719C"/>
    <w:rsid w:val="00CD2D47"/>
    <w:rsid w:val="00E00103"/>
    <w:rsid w:val="00E53884"/>
    <w:rsid w:val="00E77E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2228C"/>
  <w15:chartTrackingRefBased/>
  <w15:docId w15:val="{16A83B73-D109-46B8-BC1D-7EB5CED6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bCs/>
        <w:color w:val="000000"/>
        <w:kern w:val="2"/>
        <w:sz w:val="22"/>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50BDB"/>
    <w:rPr>
      <w:noProof/>
    </w:rPr>
  </w:style>
  <w:style w:type="paragraph" w:styleId="1">
    <w:name w:val="heading 1"/>
    <w:basedOn w:val="a0"/>
    <w:next w:val="a0"/>
    <w:link w:val="10"/>
    <w:uiPriority w:val="9"/>
    <w:qFormat/>
    <w:rsid w:val="00892459"/>
    <w:pPr>
      <w:keepNext/>
      <w:keepLines/>
      <w:jc w:val="left"/>
      <w:outlineLvl w:val="0"/>
    </w:pPr>
    <w:rPr>
      <w:bCs w:val="0"/>
      <w:kern w:val="44"/>
      <w:szCs w:val="44"/>
    </w:rPr>
  </w:style>
  <w:style w:type="paragraph" w:styleId="20">
    <w:name w:val="heading 2"/>
    <w:basedOn w:val="a0"/>
    <w:next w:val="a0"/>
    <w:link w:val="21"/>
    <w:uiPriority w:val="9"/>
    <w:semiHidden/>
    <w:unhideWhenUsed/>
    <w:qFormat/>
    <w:rsid w:val="00A21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A21F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0"/>
    <w:next w:val="a0"/>
    <w:link w:val="40"/>
    <w:uiPriority w:val="9"/>
    <w:semiHidden/>
    <w:unhideWhenUsed/>
    <w:qFormat/>
    <w:rsid w:val="00A21F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0"/>
    <w:next w:val="a0"/>
    <w:link w:val="50"/>
    <w:uiPriority w:val="9"/>
    <w:semiHidden/>
    <w:unhideWhenUsed/>
    <w:qFormat/>
    <w:rsid w:val="00A21FF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0"/>
    <w:next w:val="a0"/>
    <w:link w:val="60"/>
    <w:uiPriority w:val="9"/>
    <w:semiHidden/>
    <w:unhideWhenUsed/>
    <w:qFormat/>
    <w:rsid w:val="00A21FF5"/>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A21FF5"/>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A21FF5"/>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A21FF5"/>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样式1"/>
    <w:basedOn w:val="a0"/>
    <w:link w:val="12"/>
    <w:autoRedefine/>
    <w:qFormat/>
    <w:rsid w:val="00684E6C"/>
    <w:rPr>
      <w:rFonts w:eastAsia="Gill Sans MT"/>
    </w:rPr>
  </w:style>
  <w:style w:type="character" w:customStyle="1" w:styleId="12">
    <w:name w:val="样式1 字符"/>
    <w:basedOn w:val="a1"/>
    <w:link w:val="11"/>
    <w:rsid w:val="00684E6C"/>
    <w:rPr>
      <w:rFonts w:eastAsia="Gill Sans MT"/>
    </w:rPr>
  </w:style>
  <w:style w:type="table" w:customStyle="1" w:styleId="a4">
    <w:name w:val="三线表"/>
    <w:basedOn w:val="a2"/>
    <w:uiPriority w:val="99"/>
    <w:rsid w:val="00E53884"/>
    <w:pPr>
      <w:jc w:val="left"/>
    </w:pPr>
    <w:rPr>
      <w:sz w:val="18"/>
    </w:rPr>
    <w:tblPr>
      <w:tblBorders>
        <w:top w:val="single" w:sz="8" w:space="0" w:color="auto"/>
        <w:bottom w:val="single" w:sz="8" w:space="0" w:color="auto"/>
      </w:tblBorders>
    </w:tblPr>
    <w:tblStylePr w:type="firstRow">
      <w:rPr>
        <w:rFonts w:eastAsia="宋体"/>
        <w:sz w:val="18"/>
      </w:rPr>
      <w:tblPr/>
      <w:tcPr>
        <w:tcBorders>
          <w:top w:val="single" w:sz="8" w:space="0" w:color="auto"/>
          <w:left w:val="nil"/>
          <w:bottom w:val="single" w:sz="8" w:space="0" w:color="auto"/>
          <w:right w:val="nil"/>
          <w:insideH w:val="nil"/>
          <w:insideV w:val="nil"/>
          <w:tl2br w:val="nil"/>
          <w:tr2bl w:val="nil"/>
        </w:tcBorders>
      </w:tcPr>
    </w:tblStylePr>
  </w:style>
  <w:style w:type="character" w:customStyle="1" w:styleId="10">
    <w:name w:val="标题 1 字符"/>
    <w:basedOn w:val="a1"/>
    <w:link w:val="1"/>
    <w:uiPriority w:val="9"/>
    <w:rsid w:val="00892459"/>
    <w:rPr>
      <w:bCs w:val="0"/>
      <w:kern w:val="44"/>
      <w:szCs w:val="44"/>
    </w:rPr>
  </w:style>
  <w:style w:type="paragraph" w:styleId="TOC1">
    <w:name w:val="toc 1"/>
    <w:basedOn w:val="a0"/>
    <w:next w:val="a0"/>
    <w:autoRedefine/>
    <w:uiPriority w:val="39"/>
    <w:unhideWhenUsed/>
    <w:qFormat/>
    <w:rsid w:val="00892459"/>
    <w:pPr>
      <w:spacing w:afterLines="50" w:after="50"/>
      <w:ind w:left="200" w:hangingChars="200" w:hanging="200"/>
      <w:jc w:val="left"/>
    </w:pPr>
    <w:rPr>
      <w:u w:color="000000"/>
    </w:rPr>
  </w:style>
  <w:style w:type="paragraph" w:customStyle="1" w:styleId="2">
    <w:name w:val="样式2"/>
    <w:basedOn w:val="TOC1"/>
    <w:link w:val="22"/>
    <w:qFormat/>
    <w:rsid w:val="008957B9"/>
    <w:pPr>
      <w:numPr>
        <w:numId w:val="3"/>
      </w:numPr>
      <w:ind w:firstLineChars="0" w:firstLine="0"/>
    </w:pPr>
    <w:rPr>
      <w:rFonts w:eastAsia="黑体"/>
    </w:rPr>
  </w:style>
  <w:style w:type="character" w:customStyle="1" w:styleId="22">
    <w:name w:val="样式2 字符"/>
    <w:basedOn w:val="a1"/>
    <w:link w:val="2"/>
    <w:rsid w:val="008957B9"/>
    <w:rPr>
      <w:rFonts w:eastAsia="黑体"/>
      <w:u w:color="000000"/>
    </w:rPr>
  </w:style>
  <w:style w:type="paragraph" w:customStyle="1" w:styleId="a">
    <w:name w:val="二级标题"/>
    <w:basedOn w:val="TOC2"/>
    <w:link w:val="a5"/>
    <w:qFormat/>
    <w:rsid w:val="008957B9"/>
    <w:pPr>
      <w:numPr>
        <w:numId w:val="4"/>
      </w:numPr>
      <w:spacing w:after="100" w:line="259" w:lineRule="auto"/>
      <w:jc w:val="left"/>
      <w:outlineLvl w:val="0"/>
    </w:pPr>
    <w:rPr>
      <w:bCs w:val="0"/>
      <w:color w:val="auto"/>
      <w:kern w:val="0"/>
      <w:sz w:val="24"/>
      <w:szCs w:val="24"/>
    </w:rPr>
  </w:style>
  <w:style w:type="character" w:customStyle="1" w:styleId="a5">
    <w:name w:val="二级标题 字符"/>
    <w:basedOn w:val="a1"/>
    <w:link w:val="a"/>
    <w:rsid w:val="008957B9"/>
    <w:rPr>
      <w:bCs w:val="0"/>
      <w:color w:val="auto"/>
      <w:kern w:val="0"/>
      <w:sz w:val="24"/>
      <w:szCs w:val="24"/>
    </w:rPr>
  </w:style>
  <w:style w:type="paragraph" w:styleId="TOC2">
    <w:name w:val="toc 2"/>
    <w:basedOn w:val="a0"/>
    <w:next w:val="a0"/>
    <w:autoRedefine/>
    <w:uiPriority w:val="39"/>
    <w:semiHidden/>
    <w:unhideWhenUsed/>
    <w:rsid w:val="008957B9"/>
    <w:pPr>
      <w:numPr>
        <w:ilvl w:val="1"/>
        <w:numId w:val="3"/>
      </w:numPr>
    </w:pPr>
  </w:style>
  <w:style w:type="paragraph" w:customStyle="1" w:styleId="31">
    <w:name w:val="样式3"/>
    <w:basedOn w:val="a"/>
    <w:link w:val="32"/>
    <w:qFormat/>
    <w:rsid w:val="008957B9"/>
    <w:pPr>
      <w:ind w:leftChars="100" w:left="580" w:rightChars="100" w:right="100"/>
    </w:pPr>
  </w:style>
  <w:style w:type="character" w:customStyle="1" w:styleId="32">
    <w:name w:val="样式3 字符"/>
    <w:basedOn w:val="a5"/>
    <w:link w:val="31"/>
    <w:rsid w:val="008957B9"/>
    <w:rPr>
      <w:bCs w:val="0"/>
      <w:color w:val="auto"/>
      <w:kern w:val="0"/>
      <w:sz w:val="24"/>
      <w:szCs w:val="24"/>
    </w:rPr>
  </w:style>
  <w:style w:type="character" w:customStyle="1" w:styleId="21">
    <w:name w:val="标题 2 字符"/>
    <w:basedOn w:val="a1"/>
    <w:link w:val="20"/>
    <w:uiPriority w:val="9"/>
    <w:semiHidden/>
    <w:rsid w:val="00A21FF5"/>
    <w:rPr>
      <w:rFonts w:asciiTheme="majorHAnsi" w:eastAsiaTheme="majorEastAsia" w:hAnsiTheme="majorHAnsi" w:cstheme="majorBidi"/>
      <w:noProof/>
      <w:color w:val="0F4761" w:themeColor="accent1" w:themeShade="BF"/>
      <w:sz w:val="32"/>
      <w:szCs w:val="32"/>
    </w:rPr>
  </w:style>
  <w:style w:type="character" w:customStyle="1" w:styleId="30">
    <w:name w:val="标题 3 字符"/>
    <w:basedOn w:val="a1"/>
    <w:link w:val="3"/>
    <w:uiPriority w:val="9"/>
    <w:semiHidden/>
    <w:rsid w:val="00A21FF5"/>
    <w:rPr>
      <w:rFonts w:asciiTheme="minorHAnsi" w:eastAsiaTheme="majorEastAsia" w:hAnsiTheme="minorHAnsi" w:cstheme="majorBidi"/>
      <w:noProof/>
      <w:color w:val="0F4761" w:themeColor="accent1" w:themeShade="BF"/>
      <w:sz w:val="28"/>
      <w:szCs w:val="28"/>
    </w:rPr>
  </w:style>
  <w:style w:type="character" w:customStyle="1" w:styleId="40">
    <w:name w:val="标题 4 字符"/>
    <w:basedOn w:val="a1"/>
    <w:link w:val="4"/>
    <w:uiPriority w:val="9"/>
    <w:semiHidden/>
    <w:rsid w:val="00A21FF5"/>
    <w:rPr>
      <w:rFonts w:asciiTheme="minorHAnsi" w:eastAsiaTheme="majorEastAsia" w:hAnsiTheme="minorHAnsi" w:cstheme="majorBidi"/>
      <w:i/>
      <w:iCs/>
      <w:noProof/>
      <w:color w:val="0F4761" w:themeColor="accent1" w:themeShade="BF"/>
    </w:rPr>
  </w:style>
  <w:style w:type="character" w:customStyle="1" w:styleId="50">
    <w:name w:val="标题 5 字符"/>
    <w:basedOn w:val="a1"/>
    <w:link w:val="5"/>
    <w:uiPriority w:val="9"/>
    <w:semiHidden/>
    <w:rsid w:val="00A21FF5"/>
    <w:rPr>
      <w:rFonts w:asciiTheme="minorHAnsi" w:eastAsiaTheme="majorEastAsia" w:hAnsiTheme="minorHAnsi" w:cstheme="majorBidi"/>
      <w:noProof/>
      <w:color w:val="0F4761" w:themeColor="accent1" w:themeShade="BF"/>
    </w:rPr>
  </w:style>
  <w:style w:type="character" w:customStyle="1" w:styleId="60">
    <w:name w:val="标题 6 字符"/>
    <w:basedOn w:val="a1"/>
    <w:link w:val="6"/>
    <w:uiPriority w:val="9"/>
    <w:semiHidden/>
    <w:rsid w:val="00A21FF5"/>
    <w:rPr>
      <w:rFonts w:asciiTheme="minorHAnsi" w:eastAsiaTheme="majorEastAsia" w:hAnsiTheme="minorHAnsi" w:cstheme="majorBidi"/>
      <w:i/>
      <w:iCs/>
      <w:noProof/>
      <w:color w:val="595959" w:themeColor="text1" w:themeTint="A6"/>
    </w:rPr>
  </w:style>
  <w:style w:type="character" w:customStyle="1" w:styleId="70">
    <w:name w:val="标题 7 字符"/>
    <w:basedOn w:val="a1"/>
    <w:link w:val="7"/>
    <w:uiPriority w:val="9"/>
    <w:semiHidden/>
    <w:rsid w:val="00A21FF5"/>
    <w:rPr>
      <w:rFonts w:asciiTheme="minorHAnsi" w:eastAsiaTheme="majorEastAsia" w:hAnsiTheme="minorHAnsi" w:cstheme="majorBidi"/>
      <w:noProof/>
      <w:color w:val="595959" w:themeColor="text1" w:themeTint="A6"/>
    </w:rPr>
  </w:style>
  <w:style w:type="character" w:customStyle="1" w:styleId="80">
    <w:name w:val="标题 8 字符"/>
    <w:basedOn w:val="a1"/>
    <w:link w:val="8"/>
    <w:uiPriority w:val="9"/>
    <w:semiHidden/>
    <w:rsid w:val="00A21FF5"/>
    <w:rPr>
      <w:rFonts w:asciiTheme="minorHAnsi" w:eastAsiaTheme="majorEastAsia" w:hAnsiTheme="minorHAnsi" w:cstheme="majorBidi"/>
      <w:i/>
      <w:iCs/>
      <w:noProof/>
      <w:color w:val="272727" w:themeColor="text1" w:themeTint="D8"/>
    </w:rPr>
  </w:style>
  <w:style w:type="character" w:customStyle="1" w:styleId="90">
    <w:name w:val="标题 9 字符"/>
    <w:basedOn w:val="a1"/>
    <w:link w:val="9"/>
    <w:uiPriority w:val="9"/>
    <w:semiHidden/>
    <w:rsid w:val="00A21FF5"/>
    <w:rPr>
      <w:rFonts w:asciiTheme="minorHAnsi" w:eastAsiaTheme="majorEastAsia" w:hAnsiTheme="minorHAnsi" w:cstheme="majorBidi"/>
      <w:noProof/>
      <w:color w:val="272727" w:themeColor="text1" w:themeTint="D8"/>
    </w:rPr>
  </w:style>
  <w:style w:type="paragraph" w:styleId="a6">
    <w:name w:val="Title"/>
    <w:basedOn w:val="a0"/>
    <w:next w:val="a0"/>
    <w:link w:val="a7"/>
    <w:uiPriority w:val="10"/>
    <w:qFormat/>
    <w:rsid w:val="00A21FF5"/>
    <w:pPr>
      <w:spacing w:after="80"/>
      <w:contextualSpacing/>
    </w:pPr>
    <w:rPr>
      <w:rFonts w:asciiTheme="majorHAnsi" w:eastAsiaTheme="majorEastAsia" w:hAnsiTheme="majorHAnsi" w:cstheme="majorBidi"/>
      <w:color w:val="auto"/>
      <w:spacing w:val="-10"/>
      <w:kern w:val="28"/>
      <w:sz w:val="56"/>
      <w:szCs w:val="56"/>
    </w:rPr>
  </w:style>
  <w:style w:type="character" w:customStyle="1" w:styleId="a7">
    <w:name w:val="标题 字符"/>
    <w:basedOn w:val="a1"/>
    <w:link w:val="a6"/>
    <w:uiPriority w:val="10"/>
    <w:rsid w:val="00A21FF5"/>
    <w:rPr>
      <w:rFonts w:asciiTheme="majorHAnsi" w:eastAsiaTheme="majorEastAsia" w:hAnsiTheme="majorHAnsi" w:cstheme="majorBidi"/>
      <w:noProof/>
      <w:color w:val="auto"/>
      <w:spacing w:val="-10"/>
      <w:kern w:val="28"/>
      <w:sz w:val="56"/>
      <w:szCs w:val="56"/>
    </w:rPr>
  </w:style>
  <w:style w:type="paragraph" w:styleId="a8">
    <w:name w:val="Subtitle"/>
    <w:basedOn w:val="a0"/>
    <w:next w:val="a0"/>
    <w:link w:val="a9"/>
    <w:uiPriority w:val="11"/>
    <w:qFormat/>
    <w:rsid w:val="00A21F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9">
    <w:name w:val="副标题 字符"/>
    <w:basedOn w:val="a1"/>
    <w:link w:val="a8"/>
    <w:uiPriority w:val="11"/>
    <w:rsid w:val="00A21FF5"/>
    <w:rPr>
      <w:rFonts w:asciiTheme="minorHAnsi" w:eastAsiaTheme="majorEastAsia" w:hAnsiTheme="minorHAnsi" w:cstheme="majorBidi"/>
      <w:noProof/>
      <w:color w:val="595959" w:themeColor="text1" w:themeTint="A6"/>
      <w:spacing w:val="15"/>
      <w:sz w:val="28"/>
      <w:szCs w:val="28"/>
    </w:rPr>
  </w:style>
  <w:style w:type="paragraph" w:styleId="aa">
    <w:name w:val="Quote"/>
    <w:basedOn w:val="a0"/>
    <w:next w:val="a0"/>
    <w:link w:val="ab"/>
    <w:uiPriority w:val="29"/>
    <w:qFormat/>
    <w:rsid w:val="00A21FF5"/>
    <w:pPr>
      <w:spacing w:before="160" w:after="160"/>
      <w:jc w:val="center"/>
    </w:pPr>
    <w:rPr>
      <w:i/>
      <w:iCs/>
      <w:color w:val="404040" w:themeColor="text1" w:themeTint="BF"/>
    </w:rPr>
  </w:style>
  <w:style w:type="character" w:customStyle="1" w:styleId="ab">
    <w:name w:val="引用 字符"/>
    <w:basedOn w:val="a1"/>
    <w:link w:val="aa"/>
    <w:uiPriority w:val="29"/>
    <w:rsid w:val="00A21FF5"/>
    <w:rPr>
      <w:i/>
      <w:iCs/>
      <w:noProof/>
      <w:color w:val="404040" w:themeColor="text1" w:themeTint="BF"/>
    </w:rPr>
  </w:style>
  <w:style w:type="paragraph" w:styleId="ac">
    <w:name w:val="List Paragraph"/>
    <w:basedOn w:val="a0"/>
    <w:uiPriority w:val="34"/>
    <w:qFormat/>
    <w:rsid w:val="00A21FF5"/>
    <w:pPr>
      <w:ind w:left="720"/>
      <w:contextualSpacing/>
    </w:pPr>
  </w:style>
  <w:style w:type="character" w:styleId="ad">
    <w:name w:val="Intense Emphasis"/>
    <w:basedOn w:val="a1"/>
    <w:uiPriority w:val="21"/>
    <w:qFormat/>
    <w:rsid w:val="00A21FF5"/>
    <w:rPr>
      <w:i/>
      <w:iCs/>
      <w:color w:val="0F4761" w:themeColor="accent1" w:themeShade="BF"/>
    </w:rPr>
  </w:style>
  <w:style w:type="paragraph" w:styleId="ae">
    <w:name w:val="Intense Quote"/>
    <w:basedOn w:val="a0"/>
    <w:next w:val="a0"/>
    <w:link w:val="af"/>
    <w:uiPriority w:val="30"/>
    <w:qFormat/>
    <w:rsid w:val="00A21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1"/>
    <w:link w:val="ae"/>
    <w:uiPriority w:val="30"/>
    <w:rsid w:val="00A21FF5"/>
    <w:rPr>
      <w:i/>
      <w:iCs/>
      <w:noProof/>
      <w:color w:val="0F4761" w:themeColor="accent1" w:themeShade="BF"/>
    </w:rPr>
  </w:style>
  <w:style w:type="character" w:styleId="af0">
    <w:name w:val="Intense Reference"/>
    <w:basedOn w:val="a1"/>
    <w:uiPriority w:val="32"/>
    <w:qFormat/>
    <w:rsid w:val="00A21FF5"/>
    <w:rPr>
      <w:b/>
      <w:bCs w:val="0"/>
      <w:smallCaps/>
      <w:color w:val="0F4761" w:themeColor="accent1" w:themeShade="BF"/>
      <w:spacing w:val="5"/>
    </w:rPr>
  </w:style>
  <w:style w:type="paragraph" w:styleId="af1">
    <w:name w:val="header"/>
    <w:basedOn w:val="a0"/>
    <w:link w:val="af2"/>
    <w:uiPriority w:val="99"/>
    <w:unhideWhenUsed/>
    <w:rsid w:val="006E50CB"/>
    <w:pPr>
      <w:tabs>
        <w:tab w:val="center" w:pos="4320"/>
        <w:tab w:val="right" w:pos="8640"/>
      </w:tabs>
    </w:pPr>
  </w:style>
  <w:style w:type="character" w:customStyle="1" w:styleId="af2">
    <w:name w:val="页眉 字符"/>
    <w:basedOn w:val="a1"/>
    <w:link w:val="af1"/>
    <w:uiPriority w:val="99"/>
    <w:rsid w:val="006E50CB"/>
    <w:rPr>
      <w:noProof/>
    </w:rPr>
  </w:style>
  <w:style w:type="paragraph" w:styleId="af3">
    <w:name w:val="footer"/>
    <w:basedOn w:val="a0"/>
    <w:link w:val="af4"/>
    <w:uiPriority w:val="99"/>
    <w:unhideWhenUsed/>
    <w:rsid w:val="006E50CB"/>
    <w:pPr>
      <w:tabs>
        <w:tab w:val="center" w:pos="4320"/>
        <w:tab w:val="right" w:pos="8640"/>
      </w:tabs>
    </w:pPr>
  </w:style>
  <w:style w:type="character" w:customStyle="1" w:styleId="af4">
    <w:name w:val="页脚 字符"/>
    <w:basedOn w:val="a1"/>
    <w:link w:val="af3"/>
    <w:uiPriority w:val="99"/>
    <w:rsid w:val="006E50CB"/>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修 马</dc:creator>
  <cp:keywords/>
  <dc:description/>
  <cp:lastModifiedBy>修 马</cp:lastModifiedBy>
  <cp:revision>7</cp:revision>
  <dcterms:created xsi:type="dcterms:W3CDTF">2026-03-23T06:31:00Z</dcterms:created>
  <dcterms:modified xsi:type="dcterms:W3CDTF">2026-03-24T01:57:00Z</dcterms:modified>
</cp:coreProperties>
</file>