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SimHei"/>
          <w:b/>
          <w:sz w:val="36"/>
        </w:rPr>
        <w:t>国社科项目结项材料：总结报告与成果简介</w:t>
      </w:r>
    </w:p>
    <w:p>
      <w:pPr>
        <w:spacing w:before="280" w:after="160"/>
      </w:pPr>
      <w:r>
        <w:rPr>
          <w:rFonts w:ascii="Times New Roman" w:hAnsi="Times New Roman" w:eastAsia="SimHei"/>
          <w:b/>
          <w:color w:val="1F4D78"/>
          <w:sz w:val="30"/>
        </w:rPr>
        <w:t>一、总结报告</w:t>
      </w:r>
    </w:p>
    <w:p>
      <w:pPr>
        <w:spacing w:before="200" w:after="120"/>
      </w:pPr>
      <w:r>
        <w:rPr>
          <w:rFonts w:ascii="Times New Roman" w:hAnsi="Times New Roman" w:eastAsia="SimHei"/>
          <w:b/>
          <w:color w:val="1F4D78"/>
          <w:sz w:val="26"/>
        </w:rPr>
        <w:t>项目研究计划的执行情况</w:t>
      </w:r>
    </w:p>
    <w:p>
      <w:pPr>
        <w:spacing w:before="0" w:after="120" w:line="300" w:lineRule="auto"/>
        <w:ind w:firstLine="480"/>
        <w:jc w:val="both"/>
      </w:pPr>
      <w:r>
        <w:rPr>
          <w:rFonts w:ascii="Times New Roman" w:hAnsi="Times New Roman" w:eastAsia="SimSun"/>
          <w:b w:val="0"/>
          <w:sz w:val="24"/>
        </w:rPr>
        <w:t>本项目围绕“英汉词汇联想网络构建增龄化轨迹研究”展开，按照申报书所确定的研究目标，完成了从理论梳理、任务设计、语料采集、数据编码、网络建模到成果撰写的完整研究过程。项目以心理词库的毕生发展为核心问题，把汉语母语词库和英语二语词库置于同一分析框架之中，考察青少年、成年早期和成年中后期不同群体在词汇联想反应和词汇网络结构上的差异。研究对象覆盖初中生、高中生、大学一年级学生、大学三年级学生以及30至70岁高校英语教师，共形成由少至老的横断面样本。研究材料包括汉语和英语两套刺激词，控制词性、具体性、熟悉度、词频等基本变量，并采用连续词汇联想任务采集反应数据。项目执行过程中，研究团队完成了反应词清洗、同义合并、词形还原、语义分类、一致性检验、网络构建、指标计算和统计比较等工作，形成了可供复核的核心数据与分析结果。</w:t>
      </w:r>
    </w:p>
    <w:p>
      <w:pPr>
        <w:spacing w:before="0" w:after="120" w:line="300" w:lineRule="auto"/>
        <w:ind w:firstLine="480"/>
        <w:jc w:val="both"/>
      </w:pPr>
      <w:r>
        <w:rPr>
          <w:rFonts w:ascii="Times New Roman" w:hAnsi="Times New Roman" w:eastAsia="SimSun"/>
          <w:b w:val="0"/>
          <w:sz w:val="24"/>
        </w:rPr>
        <w:t>从研究计划完成度看，项目原定的三个主要任务均已落实。第一，项目系统梳理了心理词库、词汇联想、双语词汇发展、认知老化和网络科学等相关研究，明确了汉英双语心理词库增龄研究的理论起点。第二，项目建立了较为稳定的汉英词汇联想反应分类体系，并在已有分类研究基础上提出适用于汉英双语、多年龄群体的多层级、多类别分析框架，为反应类型比较提供了统一标准。第三，项目运用网络分析方法构建了不同年龄组、不同语言条件下的词汇联想网络，计算平均度、密度、平均最短路径、聚类系数、模块度和小世界指标等网络属性，从语义组织和系统结构两个层面描写心理词库的增龄轨迹。项目最终形成结项报告、核心数据材料和8篇公开发表论文，研究计划总体执行顺利，成果内容与原定研究目标保持一致，并在部分方法和应用层面有所拓展。</w:t>
      </w:r>
    </w:p>
    <w:p>
      <w:pPr>
        <w:spacing w:before="0" w:after="120" w:line="300" w:lineRule="auto"/>
        <w:ind w:firstLine="480"/>
        <w:jc w:val="both"/>
      </w:pPr>
      <w:r>
        <w:rPr>
          <w:rFonts w:ascii="Times New Roman" w:hAnsi="Times New Roman" w:eastAsia="SimSun"/>
          <w:b w:val="0"/>
          <w:sz w:val="24"/>
        </w:rPr>
        <w:t>项目执行过程中，研究团队还根据数据特点对原有方案作了必要细化。由于汉英双语词汇联想数据同时涉及语言差异、年龄差异和词项属性差异，若仅采用宽泛的横组合、纵聚合和非语义三分法，难以解释具体反应路径的变化。因此，项目在正式统计前增加了分类框架建构和一致性检验环节，使后续各年龄段结果能够在同一尺度上比较。又如，网络指标容易受节点规模影响，项目在构网和抽样过程中控制网络规模，并采用连通子图抽样比较组间差异，以提高指标解释的可靠性。这些调整并未改变项目总体方向，而是使研究计划在实际执行中更加稳健，也使最终成果在方法规范性和数据可复核性方面更为扎实。</w:t>
      </w:r>
    </w:p>
    <w:p>
      <w:pPr>
        <w:spacing w:before="200" w:after="120"/>
      </w:pPr>
      <w:r>
        <w:rPr>
          <w:rFonts w:ascii="Times New Roman" w:hAnsi="Times New Roman" w:eastAsia="SimHei"/>
          <w:b/>
          <w:color w:val="1F4D78"/>
          <w:sz w:val="26"/>
        </w:rPr>
        <w:t>成果的创新程度、突出特色和主要建树</w:t>
      </w:r>
    </w:p>
    <w:p>
      <w:pPr>
        <w:spacing w:before="0" w:after="120" w:line="300" w:lineRule="auto"/>
        <w:ind w:firstLine="480"/>
        <w:jc w:val="both"/>
      </w:pPr>
      <w:r>
        <w:rPr>
          <w:rFonts w:ascii="Times New Roman" w:hAnsi="Times New Roman" w:eastAsia="SimSun"/>
          <w:b w:val="0"/>
          <w:sz w:val="24"/>
        </w:rPr>
        <w:t>本项目的主要创新在于将双语心理词库研究置于毕生发展视野之中。以往相关研究多集中于儿童、大学生或老年人中的某一阶段，也常常只考察母语或二语中的一种语言。本项目同时纳入青少年、成年早期和成年中后期样本，并在同一批受试者中比较汉语和英语两种语言的词汇联想组织，由此能够较清楚地呈现母语和二语在不同生命阶段中的同向变化与非对称变化。研究结果表明，汉语母语词库从青少年阶段起即具有较稳定的语义核心，后续变化更多体现为局部联结重心的调整；英语二语词库则在青少年阶段表现出较明显的语义化过程，在成年早期继续向搭配化、语块化和系统整合方向发展，在成年中后期则表现为稳定框架之下的局部再组织。这一发现使心理词库发展不再被简化为“增长”或“衰退”，而被理解为核心稳定、阶段性重组和语言不对称并存的动态过程。</w:t>
      </w:r>
    </w:p>
    <w:p>
      <w:pPr>
        <w:spacing w:before="0" w:after="120" w:line="300" w:lineRule="auto"/>
        <w:ind w:firstLine="480"/>
        <w:jc w:val="both"/>
      </w:pPr>
      <w:r>
        <w:rPr>
          <w:rFonts w:ascii="Times New Roman" w:hAnsi="Times New Roman" w:eastAsia="SimSun"/>
          <w:b w:val="0"/>
          <w:sz w:val="24"/>
        </w:rPr>
        <w:t>本项目的另一特色是把传统词汇联想反应分类与网络科学方法结合起来。反应类型分析能够揭示词汇关系的性质，说明受试者产出的反应是纵聚合、横组合、非语义、语境、音形、形态还是跨语言中介；网络分析则进一步说明这些词汇关系如何形成整体结构。二者结合，使研究既能把握局部语义关系，也能观察词库系统的连通性、聚集性和模块化。本项目在方法上还对汉英双语反应分类的可操作性进行了专门论证，提出并检验了MMAF框架，回应了以往词汇联想研究中分类标准不统一、语言之间难以比较、细分类别操作边界不清等问题。通过一致性检验和正式分类流程，项目为后续汉英词汇联想研究提供了可借鉴的工具。</w:t>
      </w:r>
    </w:p>
    <w:p>
      <w:pPr>
        <w:spacing w:before="0" w:after="120" w:line="300" w:lineRule="auto"/>
        <w:ind w:firstLine="480"/>
        <w:jc w:val="both"/>
      </w:pPr>
      <w:r>
        <w:rPr>
          <w:rFonts w:ascii="Times New Roman" w:hAnsi="Times New Roman" w:eastAsia="SimSun"/>
          <w:b w:val="0"/>
          <w:sz w:val="24"/>
        </w:rPr>
        <w:t>在主要建树方面，项目形成了三个层面的认识。其一，汉英心理词库的增龄发展不是两种语言同步变化的过程。母语词库更早形成稳定语义网络，二语词库更依赖语言经验、使用频率和教学环境，因而在不同年龄段表现出更强的可变性。其二，词库发展不是单一指标的升降，而是不同层面共同作用的结果。宏观语义比例可能保持稳定，但修饰、动作、近义、语境、音形和形态等细类别仍会随年龄与语言经验变化；网络结构也可能在局部聚集、全局路径和模块分化之间呈现不同方向的调整。其三，词性和具体性不是附属变量，而是心理词库结构的重要调节因素。名词、动词、形容词以及具体词、抽象词在汉英两种语言中诱发的联结路径并不完全一致，说明词项自身属性参与塑造词库的增龄图景。</w:t>
      </w:r>
    </w:p>
    <w:p>
      <w:pPr>
        <w:spacing w:before="200" w:after="120"/>
      </w:pPr>
      <w:r>
        <w:rPr>
          <w:rFonts w:ascii="Times New Roman" w:hAnsi="Times New Roman" w:eastAsia="SimHei"/>
          <w:b/>
          <w:color w:val="1F4D78"/>
          <w:sz w:val="26"/>
        </w:rPr>
        <w:t>成果的学术价值、应用价值以及社会影响和效益</w:t>
      </w:r>
    </w:p>
    <w:p>
      <w:pPr>
        <w:spacing w:before="0" w:after="120" w:line="300" w:lineRule="auto"/>
        <w:ind w:firstLine="480"/>
        <w:jc w:val="both"/>
      </w:pPr>
      <w:r>
        <w:rPr>
          <w:rFonts w:ascii="Times New Roman" w:hAnsi="Times New Roman" w:eastAsia="SimSun"/>
          <w:b w:val="0"/>
          <w:sz w:val="24"/>
        </w:rPr>
        <w:t>本项目的学术价值首先体现在对双语心理词库理论的补充。研究以汉英双语者为对象，在同一框架中考察母语和二语词库的语义组织与网络结构，丰富了关于一语优势、二语重组、跨语言差异和词库可塑性的实证证据。其次，项目把词汇联想研究与复杂网络分析相结合，为心理词库研究提供了从行为反应到系统结构的解释路径。再次，项目对正常健康人群的词库增龄发展进行系统刻画，有助于将语言老化研究从单纯衰退叙事中推进出来，转向对经验积累、知识保持、加工资源调整和结构再分配的综合理解。</w:t>
      </w:r>
    </w:p>
    <w:p>
      <w:pPr>
        <w:spacing w:before="0" w:after="120" w:line="300" w:lineRule="auto"/>
        <w:ind w:firstLine="480"/>
        <w:jc w:val="both"/>
      </w:pPr>
      <w:r>
        <w:rPr>
          <w:rFonts w:ascii="Times New Roman" w:hAnsi="Times New Roman" w:eastAsia="SimSun"/>
          <w:b w:val="0"/>
          <w:sz w:val="24"/>
        </w:rPr>
        <w:t>项目的应用价值主要体现在语言教育、终身学习和认知健康三个方面。在青少年和大学英语教学中，研究提示词汇教学不能停留在词义记忆和词表扩展上，而应重视词项之间的语义关系、搭配关系、语块关系和语境化使用，使二语词库从形式记忆逐步走向结构化组织。在中老年语言学习与老年教育中，研究表明高经验双语者的二语词库并不必然发生整体衰退，语言活动仍可能通过语义联结、经验叙事和跨语言使用维持认知参与。项目还建立了汉英词汇联想常模和核心数据，为后续语言测评、认知筛查、老年语言教育、临床对照研究以及人工智能语义资源建设提供基础材料。项目论文发表在《外语学刊》《外语教学理论与实践》《外国语言文学》《世界汉语教学》以及Lingua、Frontiers in Psychology、Cognitive Science、Journal of Child Language等期刊，在国内外二语习得、心理语言学、词汇联想和认知网络研究领域产生了一定学术影响。</w:t>
      </w:r>
    </w:p>
    <w:p>
      <w:pPr>
        <w:spacing w:before="0" w:after="120" w:line="300" w:lineRule="auto"/>
        <w:ind w:firstLine="480"/>
        <w:jc w:val="both"/>
      </w:pPr>
      <w:r>
        <w:rPr>
          <w:rFonts w:ascii="Times New Roman" w:hAnsi="Times New Roman" w:eastAsia="SimSun"/>
          <w:b w:val="0"/>
          <w:sz w:val="24"/>
        </w:rPr>
        <w:t>从社会效益看，本项目回应了积极应对人口老龄化和建设学习型社会的现实需求。项目没有把老龄化简单理解为语言能力下降，而是通过健康人群的数据说明，老年阶段的语言系统仍具有保持和重组的空间。这一认识有助于改善公众对老年语言学习和认知发展的刻板理解，也为老年教育课程、社区语言学习活动和终身学习资源设计提供依据。项目实施过程中还培养了研究生在实验设计、数据处理、统计分析、网络建模和学术写作方面的能力，形成了较稳定的研究团队和可持续拓展的数据基础。</w:t>
      </w:r>
    </w:p>
    <w:p>
      <w:pPr>
        <w:spacing w:before="200" w:after="120"/>
      </w:pPr>
      <w:r>
        <w:rPr>
          <w:rFonts w:ascii="Times New Roman" w:hAnsi="Times New Roman" w:eastAsia="SimHei"/>
          <w:b/>
          <w:color w:val="1F4D78"/>
          <w:sz w:val="26"/>
        </w:rPr>
        <w:t>成果存在的不足及尚需深入研究的问题</w:t>
      </w:r>
    </w:p>
    <w:p>
      <w:pPr>
        <w:spacing w:before="0" w:after="120" w:line="300" w:lineRule="auto"/>
        <w:ind w:firstLine="480"/>
        <w:jc w:val="both"/>
      </w:pPr>
      <w:r>
        <w:rPr>
          <w:rFonts w:ascii="Times New Roman" w:hAnsi="Times New Roman" w:eastAsia="SimSun"/>
          <w:b w:val="0"/>
          <w:sz w:val="24"/>
        </w:rPr>
        <w:t>本项目虽已完成预期任务，但仍存在若干需要进一步推进之处。首先，研究采用横断面设计，能够比较不同年龄组之间的差异，但不能直接追踪同一个体心理词库随时间变化的过程。未来有必要开展纵向研究，以区分年龄效应、学习效应和队列差异。其次，中老年样本主要来自高校英语教师，该群体教育水平较高，英语使用经验丰富，不能代表所有中老年二语学习者。后续研究应纳入普通退休人员、老年大学学习者、长期海外居住者以及成年后重新学习英语者，进一步检验结论的适用范围。</w:t>
      </w:r>
    </w:p>
    <w:p>
      <w:pPr>
        <w:spacing w:before="0" w:after="120" w:line="300" w:lineRule="auto"/>
        <w:ind w:firstLine="480"/>
        <w:jc w:val="both"/>
      </w:pPr>
      <w:r>
        <w:rPr>
          <w:rFonts w:ascii="Times New Roman" w:hAnsi="Times New Roman" w:eastAsia="SimSun"/>
          <w:b w:val="0"/>
          <w:sz w:val="24"/>
        </w:rPr>
        <w:t>再次，本项目主要基于群体网络进行分析，能够呈现共同经验形成的整体结构，但对个体差异揭示仍不充分。未来可在保证任务可承受性的前提下构建个体网络，将网络指标与语言使用频率、阅读经验、认知能力和教育背景联系起来。最后，词汇联想任务虽然能够较敏感地反映心理词库中的联结路径，但它仍是一种实验任务，未来还需要与阅读、写作、口语叙事、翻译和课堂互动等真实语言表现结合，检验联想网络指标能否预测实际语言使用。总体而言，本项目为汉英双语心理词库的增龄研究奠定了基础，后续工作应在纵向追踪、样本扩展、个体建模、任务生态化和应用转化等方面继续深化。</w:t>
      </w:r>
    </w:p>
    <w:p>
      <w:r>
        <w:br w:type="page"/>
      </w:r>
    </w:p>
    <w:p>
      <w:pPr>
        <w:spacing w:before="280" w:after="160"/>
      </w:pPr>
      <w:r>
        <w:rPr>
          <w:rFonts w:ascii="Times New Roman" w:hAnsi="Times New Roman" w:eastAsia="SimHei"/>
          <w:b/>
          <w:color w:val="1F4D78"/>
          <w:sz w:val="30"/>
        </w:rPr>
        <w:t>二、最终成果简介</w:t>
      </w:r>
    </w:p>
    <w:p>
      <w:pPr>
        <w:spacing w:before="200" w:after="120"/>
      </w:pPr>
      <w:r>
        <w:rPr>
          <w:rFonts w:ascii="Times New Roman" w:hAnsi="Times New Roman" w:eastAsia="SimHei"/>
          <w:b/>
          <w:color w:val="1F4D78"/>
          <w:sz w:val="26"/>
        </w:rPr>
        <w:t>汉英双语心理词库由少至老的发展轨迹及其理论启示</w:t>
      </w:r>
    </w:p>
    <w:p>
      <w:pPr>
        <w:spacing w:before="200" w:after="120"/>
      </w:pPr>
      <w:r>
        <w:rPr>
          <w:rFonts w:ascii="Times New Roman" w:hAnsi="Times New Roman" w:eastAsia="SimHei"/>
          <w:b/>
          <w:color w:val="1F4D78"/>
          <w:sz w:val="26"/>
        </w:rPr>
        <w:t>研究目的和意义</w:t>
      </w:r>
    </w:p>
    <w:p>
      <w:pPr>
        <w:spacing w:before="0" w:after="120" w:line="300" w:lineRule="auto"/>
        <w:ind w:firstLine="480"/>
        <w:jc w:val="both"/>
      </w:pPr>
      <w:r>
        <w:rPr>
          <w:rFonts w:ascii="Times New Roman" w:hAnsi="Times New Roman" w:eastAsia="SimSun"/>
          <w:b w:val="0"/>
          <w:sz w:val="24"/>
        </w:rPr>
        <w:t>本项目以汉英双语心理词库的增龄发展为研究对象，旨在回答人在不同生命阶段如何组织和调用汉语母语与英语二语词汇知识这一基础问题。心理词库不是简单的词表，而是由词形、词义、句法、语境、搭配和使用经验共同构成的动态网络。随着人口老龄化加深和终身学习体系建设推进，理解语言能力在青少年、成年和老年阶段的保持、发展与变化，既具有心理语言学和二语习得研究价值，也具有服务健康老龄化、老年教育和语言资源建设的现实意义。项目以词汇联想任务为主要方法，结合反应类型分析和网络分析，系统考察汉英两种语言词库在不同年龄阶段的结构特点，力求从中国语境出发为双语词库发展研究提供本土化证据。</w:t>
      </w:r>
    </w:p>
    <w:p>
      <w:pPr>
        <w:spacing w:before="200" w:after="120"/>
      </w:pPr>
      <w:r>
        <w:rPr>
          <w:rFonts w:ascii="Times New Roman" w:hAnsi="Times New Roman" w:eastAsia="SimHei"/>
          <w:b/>
          <w:color w:val="1F4D78"/>
          <w:sz w:val="26"/>
        </w:rPr>
        <w:t>成果的主要内容和重要观点</w:t>
      </w:r>
    </w:p>
    <w:p>
      <w:pPr>
        <w:spacing w:before="0" w:after="120" w:line="300" w:lineRule="auto"/>
        <w:ind w:firstLine="480"/>
        <w:jc w:val="both"/>
      </w:pPr>
      <w:r>
        <w:rPr>
          <w:rFonts w:ascii="Times New Roman" w:hAnsi="Times New Roman" w:eastAsia="SimSun"/>
          <w:b w:val="0"/>
          <w:sz w:val="24"/>
        </w:rPr>
        <w:t>项目形成的第一项成果是张萍、徐雅琛发表于《外语学刊》的《语音邻域密度、词性类别、语言水平对二语词汇联想反应的影响》。该文以中国英语学习者为对象，采用听写式词汇联想任务，考察语音邻域密度、词性类别和二语水平对联想反应的影响。研究发现，不同水平学习者均以语义反应为主，但高低水平学习者在语音反应和语义反应上存在差异，语言水平越高，语音反应比例越低；不同词性主要影响语义联想，语音邻域密度的作用则较为有限，并主要体现在部分名词和低水平学习者中。该成果说明，二语词库在发展过程中会逐步减弱对语音形式线索的依赖，转向更稳定的语义组织，同时也提示词性和语音邻域等词项属性会影响二语词汇联想的路径。</w:t>
      </w:r>
    </w:p>
    <w:p>
      <w:pPr>
        <w:spacing w:before="0" w:after="120" w:line="300" w:lineRule="auto"/>
        <w:ind w:firstLine="480"/>
        <w:jc w:val="both"/>
      </w:pPr>
      <w:r>
        <w:rPr>
          <w:rFonts w:ascii="Times New Roman" w:hAnsi="Times New Roman" w:eastAsia="SimSun"/>
          <w:b w:val="0"/>
          <w:sz w:val="24"/>
        </w:rPr>
        <w:t>第二项成果是张萍、马宇晗发表于《外语教学理论与实践》的《中国英语学习者词汇联想组织模式及网络结构的历时对比研究》。该文将词汇联想与网络科学结合起来，比较中国英语学习者在不同学习阶段的二语词库组织。研究表明，随着学习年限和语言经验增加，学习者的二语词汇联想不仅在反应类型上逐步语义化，而且在网络结构上出现密度、聚集性和通达效率的变化。高年级学习者的二语网络呈现更高的连通性和更短的路径，说明外语学习可以被理解为一个不断增加节点、建立联结并优化通达路径的网络建构过程。该成果为本项目后续采用网络指标分析汉英心理词库增龄轨迹提供了直接的方法基础。</w:t>
      </w:r>
    </w:p>
    <w:p>
      <w:pPr>
        <w:spacing w:before="0" w:after="120" w:line="300" w:lineRule="auto"/>
        <w:ind w:firstLine="480"/>
        <w:jc w:val="both"/>
      </w:pPr>
      <w:r>
        <w:rPr>
          <w:rFonts w:ascii="Times New Roman" w:hAnsi="Times New Roman" w:eastAsia="SimSun"/>
          <w:b w:val="0"/>
          <w:sz w:val="24"/>
        </w:rPr>
        <w:t>第三项成果是Wang与Zhang发表于Lingua的‘Did I repeat so many English words?’: Stability of L1 and L2 word association responses over time and across response positions。该文以连续词汇联想任务和重复测量设计考察一语与二语联想反应的稳定性。研究发现，二语反应在两次测试之间表现出更高的重复率，反应位置也显著影响稳定性，首位反应比后续反应更稳定；同时，个体的一语与二语反应稳定性之间存在相关。该成果的重要意义在于，它从短时历时角度说明词汇联想反应既有稳定性，也有变异性。较高的二语重复率并不简单意味着二语更成熟，而可能反映二语语义网络较窄、可用路径较集中。该发现为理解不同年龄阶段词库中核心联结和边缘联结的关系提供了方法参照。</w:t>
      </w:r>
    </w:p>
    <w:p>
      <w:pPr>
        <w:spacing w:before="0" w:after="120" w:line="300" w:lineRule="auto"/>
        <w:ind w:firstLine="480"/>
        <w:jc w:val="both"/>
      </w:pPr>
      <w:r>
        <w:rPr>
          <w:rFonts w:ascii="Times New Roman" w:hAnsi="Times New Roman" w:eastAsia="SimSun"/>
          <w:b w:val="0"/>
          <w:sz w:val="24"/>
        </w:rPr>
        <w:t>第四项成果是Yu、Wang、Zhang与Chen发表于Frontiers in Psychology的The processing of familiar English L2 phrasal verbs in neutral and biased sentence contexts。该文以熟悉英语短语动词为对象，结合眼动追踪和视觉词汇搜索任务，考察二语学习者在中性语境、字面义偏向语境和引申义偏向语境中的加工过程。研究发现，熟悉短语动词的意义激活并不遵循固定的字面义优先或引申义优先路径，而表现出明显的时间动态性和语境依赖性；在熟悉度得到控制的条件下，中级和高级学习者之间未出现显著差异。该成果虽以多词单位加工为切入点，但其核心贡献在于说明心理词库中并非只有孤立词项，短语动词、搭配和语块等复杂词汇单位同样具有整体化表征，并受语境和使用经验调节。</w:t>
      </w:r>
    </w:p>
    <w:p>
      <w:pPr>
        <w:spacing w:before="0" w:after="120" w:line="300" w:lineRule="auto"/>
        <w:ind w:firstLine="480"/>
        <w:jc w:val="both"/>
      </w:pPr>
      <w:r>
        <w:rPr>
          <w:rFonts w:ascii="Times New Roman" w:hAnsi="Times New Roman" w:eastAsia="SimSun"/>
          <w:b w:val="0"/>
          <w:sz w:val="24"/>
        </w:rPr>
        <w:t>第五项成果是黄旭、张萍发表于《外国语言文学》的《我国中老年汉英双语者词汇联想反应类型比较研究》。该文直接聚焦中年与老年高校英语教师，比较其汉语和英语词汇联想反应类型。研究发现，中老年双语者的汉语联想均以语义关系为主，并倾向横组合反应，但在音形、其他、上下义和同级等细类上存在年龄差异；英语联想同样以语义为主，但更偏向纵聚合关系，并在派生、屈折、母语中介和补充反应上表现出差异。该成果为本项目的成年中后期样本提供了直接证据，说明中老年双语词库并未发生整体性语义退化，而是在不同语言和不同细类联结上呈现局部调整。</w:t>
      </w:r>
    </w:p>
    <w:p>
      <w:pPr>
        <w:spacing w:before="0" w:after="120" w:line="300" w:lineRule="auto"/>
        <w:ind w:firstLine="480"/>
        <w:jc w:val="both"/>
      </w:pPr>
      <w:r>
        <w:rPr>
          <w:rFonts w:ascii="Times New Roman" w:hAnsi="Times New Roman" w:eastAsia="SimSun"/>
          <w:b w:val="0"/>
          <w:sz w:val="24"/>
        </w:rPr>
        <w:t>第六项成果是Zhang与Wang发表于Cognitive Science的Investigating the Bilingual Aging Lexicon: A Network Analysis of Word Associations in Chinese-English Bilinguals。该文以网络分析方法考察四个成人年龄组汉英双语者的词汇联想网络。研究发现，汉语母语网络从成年早期到中年阶段全局连通性增强、局部聚集下降、通达效率提高，中年之后保持相对稳定，到老年阶段出现效率下降和模块化增强；英语二语网络在成年早中期呈现与汉语相似的发展方向，但结构偏移幅度更大，并且在整个成年期的全局和局部连通性、模块化程度均低于汉语。该成果提出了双语老化词库的语言非对称图景，说明强势母语具有较高结构稳定性，而相对弱势二语更易受年龄、经验和加工资源变化影响。</w:t>
      </w:r>
    </w:p>
    <w:p>
      <w:pPr>
        <w:spacing w:before="0" w:after="120" w:line="300" w:lineRule="auto"/>
        <w:ind w:firstLine="480"/>
        <w:jc w:val="both"/>
      </w:pPr>
      <w:r>
        <w:rPr>
          <w:rFonts w:ascii="Times New Roman" w:hAnsi="Times New Roman" w:eastAsia="SimSun"/>
          <w:b w:val="0"/>
          <w:sz w:val="24"/>
        </w:rPr>
        <w:t>第七项成果是Zhang与Wang发表于Journal of Child Language的Lexical Development in Bilingual Adolescents: A Study of Chinese-English Word Association Networks。该文考察初二和高二学生的汉英词汇联想网络，发现从初二到高二，汉语网络在保持整体结构稳定和小世界特征的同时，组内趋同性增强；英语网络则出现规模扩张、平均最短路径延长、局部聚类和模块化提高等变化，反映二语词汇系统在青少年阶段的快速增长与重组。两种语言之间的网络差距随年级增长而缩小，表明青少年二语词库在发展中逐渐向母语网络靠近。该成果为本项目的青少年阶段提供了关键证据，说明青春期并非词汇发展结束，而是双语词库结构继续重组的重要阶段。</w:t>
      </w:r>
    </w:p>
    <w:p>
      <w:pPr>
        <w:spacing w:before="0" w:after="120" w:line="300" w:lineRule="auto"/>
        <w:ind w:firstLine="480"/>
        <w:jc w:val="both"/>
      </w:pPr>
      <w:r>
        <w:rPr>
          <w:rFonts w:ascii="Times New Roman" w:hAnsi="Times New Roman" w:eastAsia="SimSun"/>
          <w:b w:val="0"/>
          <w:sz w:val="24"/>
        </w:rPr>
        <w:t>第八项成果是张萍发表于《世界汉语教学》的《汉英词汇联想反应分类的共用框架：MMAF的构建及可适性分析》。该文针对词汇联想研究中长期存在的反应分类标准不统一问题，系统回顾一语、二语和双语词汇联想分类传统，提出适用于汉英词汇联想研究的多层级、多类别分析框架。该框架既保留横组合、纵聚合、非语义等宏观类别，又进一步区分近义、反义、上下义、同级、修饰、动作、地点、工具、语境、音形、母语中介、派生、屈折等细类，并通过汉英多年龄组数据检验其可操作性。该成果是本项目的方法论基础，保证了不同年龄、不同语言、不同词项属性之间的比较具有共同尺度。</w:t>
      </w:r>
    </w:p>
    <w:p>
      <w:pPr>
        <w:spacing w:before="0" w:after="120" w:line="300" w:lineRule="auto"/>
        <w:ind w:firstLine="480"/>
        <w:jc w:val="both"/>
      </w:pPr>
      <w:r>
        <w:rPr>
          <w:rFonts w:ascii="Times New Roman" w:hAnsi="Times New Roman" w:eastAsia="SimSun"/>
          <w:b w:val="0"/>
          <w:sz w:val="24"/>
        </w:rPr>
        <w:t>综合8项成果，本项目形成了一个较为清晰的总观点：汉英双语心理词库的增龄发展不是简单的线性成熟或线性衰退，而是一个由稳定核心、可变边缘和阶段性重组共同构成的动态过程。汉语母语词库较早形成稳固的语义核心，在后续生命阶段主要表现为经验化、语境化和局部联结重心的调整；英语二语词库在青少年和成年早期持续经历语义化、搭配化和网络整合，中老年阶段则在长期语言经验支持下保持较高语义组织水平，同时在形态、母语中介和网络结构上保留更强可变性。词性、具体性、语音邻域、语境、熟悉度和多词单位等因素共同影响词汇联想路径，说明心理词库并不是单一维度的知识仓库，而是多层联结、多因素调节的语言认知系统。</w:t>
      </w:r>
    </w:p>
    <w:p>
      <w:pPr>
        <w:spacing w:before="0" w:after="120" w:line="300" w:lineRule="auto"/>
        <w:ind w:firstLine="480"/>
        <w:jc w:val="both"/>
      </w:pPr>
      <w:r>
        <w:rPr>
          <w:rFonts w:ascii="Times New Roman" w:hAnsi="Times New Roman" w:eastAsia="SimSun"/>
          <w:b w:val="0"/>
          <w:sz w:val="24"/>
        </w:rPr>
        <w:t>从成果之间的关系看，8篇论文并不是彼此分散的个案研究，而是围绕同一问题逐层展开。MMAF框架解决了“如何分类”的问题，语音邻域密度和词性研究说明了“哪些词项属性会影响联想路径”，历时对比和青少年网络研究回答了“二语词库如何随学习阶段发展”，Lingua论文从重复测量角度揭示了“联想反应的稳定性如何体现词库内部联结”，中老年反应类型研究和Cognitive Science论文则把研究推进到成年后期和老年阶段，说明双语词库在老化背景下并非同步变化。两篇多词单位加工研究进一步把词库研究从单词层面扩展到短语动词和搭配层面，说明二语词汇知识的成熟还涉及语块、语境和跨语言连接的整合。由此，项目成果在研究对象、研究方法和理论解释上形成了互补关系。</w:t>
      </w:r>
    </w:p>
    <w:p>
      <w:pPr>
        <w:spacing w:before="0" w:after="120" w:line="300" w:lineRule="auto"/>
        <w:ind w:firstLine="480"/>
        <w:jc w:val="both"/>
      </w:pPr>
      <w:r>
        <w:rPr>
          <w:rFonts w:ascii="Times New Roman" w:hAnsi="Times New Roman" w:eastAsia="SimSun"/>
          <w:b w:val="0"/>
          <w:sz w:val="24"/>
        </w:rPr>
        <w:t>从重要观点看，本项目强调三个判断。第一，母语和二语共享概念基础，但发展轨迹并不相同。母语汉语更早形成稳定语义网络，二语英语则更受学习经验、使用频率和任务环境影响。第二，年龄增长并不等于词库整体退化。尤其在高教育、高语言经验群体中，成年后期词库仍能保持语义组织，并通过语境化、模块化和策略性联想表现出新的组织特点。第三，词汇能力的核心不只是词汇量，而是词与词之间能否形成可通达、可迁移、可用于理解和表达的关系。这个观点对外语教学、终身学习和老年语言教育都具有启发意义，因为它把词汇学习从孤立记忆转向关系建构，把语言老化从缺损叙事转向保持与重组并存的解释。</w:t>
      </w:r>
    </w:p>
    <w:p>
      <w:pPr>
        <w:spacing w:before="0" w:after="120" w:line="300" w:lineRule="auto"/>
        <w:ind w:firstLine="480"/>
        <w:jc w:val="both"/>
      </w:pPr>
      <w:r>
        <w:rPr>
          <w:rFonts w:ascii="Times New Roman" w:hAnsi="Times New Roman" w:eastAsia="SimSun"/>
          <w:b w:val="0"/>
          <w:sz w:val="24"/>
        </w:rPr>
        <w:t>从研究内容的系统性看，本项目既有面向具体变量的微观研究，也有面向年龄跨度和网络结构的宏观研究。语音邻域、词性、熟悉度、短语动词和搭配加工等成果，使项目能够解释词汇联想反应为什么会在不同任务和不同词项条件下出现差异；青少年、成年早期和中老年样本的网络研究，则使项目能够回答这些差异如何在更长的发展时间中积累为系统结构的变化。这样一种由局部机制到整体轨迹的研究安排，使成果简介中的每篇论文都不只是单篇论文的摘要，而是共同服务于“汉英双语心理词库如何随年龄和经验发展”这一核心问题。</w:t>
      </w:r>
    </w:p>
    <w:p>
      <w:pPr>
        <w:spacing w:before="200" w:after="120"/>
      </w:pPr>
      <w:r>
        <w:rPr>
          <w:rFonts w:ascii="Times New Roman" w:hAnsi="Times New Roman" w:eastAsia="SimHei"/>
          <w:b/>
          <w:color w:val="1F4D78"/>
          <w:sz w:val="26"/>
        </w:rPr>
        <w:t>成果的主要价值和影响</w:t>
      </w:r>
    </w:p>
    <w:p>
      <w:pPr>
        <w:spacing w:before="0" w:after="120" w:line="300" w:lineRule="auto"/>
        <w:ind w:firstLine="480"/>
        <w:jc w:val="both"/>
      </w:pPr>
      <w:r>
        <w:rPr>
          <w:rFonts w:ascii="Times New Roman" w:hAnsi="Times New Roman" w:eastAsia="SimSun"/>
          <w:b w:val="0"/>
          <w:sz w:val="24"/>
        </w:rPr>
        <w:t>本项目的价值主要体现在三个方面。第一，在理论上，项目把双语心理词库研究与毕生发展、认知老化和网络科学结合起来，丰富了关于母语与二语词库非对称发展、词库可塑性和语言经验调节作用的认识。第二，在方法上，项目提出并应用汉英词汇联想反应分类框架，形成语义分析与网络分析结合的研究路径，为后续相关研究提供了可复用的分析工具和数据基础。第三，在实践上，项目结论可为青少年英语词汇教学、大学阶段二语词汇深度发展、中老年语言学习、认知健康研究和汉英语义资源建设提供参考。它提醒教育者和研究者，词汇学习的关键不只是记住更多词，而是建立更可用、更稳定、更具发展弹性的词汇关系网络。</w:t>
      </w:r>
    </w:p>
    <w:p>
      <w:pPr>
        <w:spacing w:before="0" w:after="120" w:line="300" w:lineRule="auto"/>
        <w:ind w:firstLine="480"/>
        <w:jc w:val="both"/>
      </w:pPr>
      <w:r>
        <w:rPr>
          <w:rFonts w:ascii="Times New Roman" w:hAnsi="Times New Roman" w:eastAsia="SimSun"/>
          <w:b w:val="0"/>
          <w:sz w:val="24"/>
        </w:rPr>
        <w:t>从学术影响看，项目成果已在国内外多个层次的期刊发表，涵盖中文核心外语类期刊、国际心理语言学期刊和认知科学期刊，说明该研究议题能够同时进入二语习得、心理语言学、儿童语言发展、认知老化和网络科学等不同学术讨论。更重要的是，项目形成了可继续扩展的研究平台：一方面，汉英词汇联想数据可以作为后续常模建设和跨研究比较的基础；另一方面，反应分类框架和网络分析流程可以迁移到其他语言组合、其他年龄群体以及临床或教育场景。就这一点而言，本项目的成果并不止于完成一个结项报告，而是为后续围绕汉英双语心理词库、终身语言学习和健康老龄化开展连续研究奠定了基础。</w:t>
      </w:r>
    </w:p>
    <w:p>
      <w:pPr>
        <w:spacing w:before="0" w:after="120" w:line="300" w:lineRule="auto"/>
        <w:ind w:firstLine="480"/>
        <w:jc w:val="both"/>
      </w:pPr>
      <w:r>
        <w:rPr>
          <w:rFonts w:ascii="Times New Roman" w:hAnsi="Times New Roman" w:eastAsia="SimSun"/>
          <w:b w:val="0"/>
          <w:sz w:val="24"/>
        </w:rPr>
        <w:t>从现实影响看，项目对语言教育和老年学习具有较直接的启示。对于青少年和大学生，词汇教学需要从词义解释、背诵和测试，逐步转向语义场、搭配、语块、语境和跨语言关系的建构。对于中老年学习者，语言学习不应被视为单纯补偿衰退的活动，而应被理解为调动经验、维持交流和促进社会参与的认知活动。项目关于健康人群词库结构的发现，也可为今后开展正常老化与异常退化的比较研究提供参照。</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