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汉英双语青少年的词汇发展</w:t>
      </w:r>
    </w:p>
    <w:p>
      <w:pPr>
        <w:jc w:val="center"/>
      </w:pPr>
      <w:r>
        <w:rPr>
          <w:rFonts w:ascii="黑体" w:hAnsi="黑体" w:eastAsia="黑体"/>
          <w:b/>
          <w:sz w:val="26"/>
        </w:rPr>
        <w:t>——基于汉英词汇联想网络的研究</w:t>
      </w:r>
    </w:p>
    <w:p>
      <w:pPr>
        <w:spacing w:before="200"/>
        <w:jc w:val="center"/>
      </w:pPr>
      <w:r>
        <w:rPr>
          <w:rFonts w:ascii="仿宋" w:hAnsi="仿宋" w:eastAsia="仿宋"/>
          <w:sz w:val="24"/>
          <w:u w:val="single"/>
        </w:rPr>
        <w:t>王鑫</w:t>
      </w:r>
      <w:r>
        <w:rPr>
          <w:rFonts w:ascii="仿宋" w:hAnsi="仿宋" w:eastAsia="仿宋"/>
          <w:sz w:val="24"/>
        </w:rPr>
        <w:t xml:space="preserve">　张萍</w:t>
      </w:r>
      <w:r>
        <w:rPr>
          <w:rFonts w:ascii="仿宋" w:hAnsi="仿宋" w:eastAsia="仿宋"/>
          <w:sz w:val="24"/>
          <w:vertAlign w:val="superscript"/>
        </w:rPr>
        <w:t>*</w:t>
      </w:r>
    </w:p>
    <w:p>
      <w:pPr>
        <w:jc w:val="center"/>
      </w:pPr>
      <w:r>
        <w:rPr>
          <w:rFonts w:ascii="仿宋" w:hAnsi="仿宋" w:eastAsia="仿宋"/>
          <w:sz w:val="21"/>
        </w:rPr>
        <w:t>苏州大学外国语学院</w:t>
      </w:r>
    </w:p>
    <w:p>
      <w:pPr>
        <w:jc w:val="center"/>
      </w:pPr>
      <w:r>
        <w:rPr>
          <w:rFonts w:ascii="仿宋" w:hAnsi="仿宋" w:eastAsia="仿宋"/>
          <w:sz w:val="18"/>
        </w:rPr>
        <w:t>*通讯作者</w:t>
      </w:r>
    </w:p>
    <w:p>
      <w:pPr>
        <w:jc w:val="center"/>
      </w:pPr>
      <w:r>
        <w:rPr>
          <w:rFonts w:ascii="仿宋" w:hAnsi="仿宋" w:eastAsia="仿宋"/>
          <w:sz w:val="19"/>
        </w:rPr>
        <w:t>Email：wxdanodano@hotmail.com（王鑫，发言人）；blacrosezhang@suda.edu.cn（张萍，通讯作者）</w:t>
      </w:r>
    </w:p>
    <w:p/>
    <w:p>
      <w:pPr>
        <w:spacing w:line="360" w:lineRule="auto"/>
        <w:jc w:val="both"/>
      </w:pPr>
      <w:r>
        <w:rPr>
          <w:rFonts w:ascii="黑体" w:hAnsi="黑体" w:eastAsia="黑体"/>
          <w:b/>
          <w:sz w:val="21"/>
        </w:rPr>
        <w:t>摘要：</w:t>
      </w:r>
      <w:r>
        <w:rPr>
          <w:rFonts w:ascii="宋体" w:hAnsi="宋体" w:eastAsia="宋体"/>
          <w:sz w:val="21"/>
        </w:rPr>
        <w:t>青少年期是双语心理词汇持续扩展与重组的关键阶段，但已有研究对母语与二语词汇网络的整体发展轨迹及其跨语言差异仍缺乏系统的网络层面证据。本研究以同一所学校的88名汉英双语学生为对象（初二、高二各44名），采用纸笔连续词汇联想任务，要求被试对30个汉英对应的高频刺激词分别写出三个即时联想反应。研究按年级分别构建汉语与英语的反应—反应网络，计算网络规模、平均度、平均最短路径、聚类系数、模块度与小世界指数，并借助随机网络基线与广度优先搜索子图抽样进行统计检验。结果表明：从初二到高二，汉语网络节点数略有减少、平均度上升，而聚类系数与模块度下降，反映母语联想反应的组内趋同增强、整体结构趋于稳定；英语网络则显著扩张，节点数与边数增加，平均最短路径、聚类系数与模块度均上升，体现二语词汇系统的快速增长与局部结构重组。两个年级的双语网络均呈现小世界特征；跨语言比较显示，汉语网络在规模与组织程度上仍占优势，但汉英网络之间的差距随年级上升明显缩小。研究表明，青少年母语与二语词汇网络遵循不同的发展节奏，持续的英语学习是推动二语词汇网络整合与重组的重要动力。</w:t>
      </w:r>
    </w:p>
    <w:p>
      <w:pPr>
        <w:spacing w:line="360" w:lineRule="auto" w:before="120"/>
        <w:jc w:val="both"/>
      </w:pPr>
      <w:r>
        <w:rPr>
          <w:rFonts w:ascii="黑体" w:hAnsi="黑体" w:eastAsia="黑体"/>
          <w:b/>
          <w:sz w:val="21"/>
        </w:rPr>
        <w:t>关键词：</w:t>
      </w:r>
      <w:r>
        <w:rPr>
          <w:rFonts w:ascii="宋体" w:hAnsi="宋体" w:eastAsia="宋体"/>
          <w:sz w:val="21"/>
        </w:rPr>
        <w:t>双语青少年；词汇发展；词汇联想网络；网络分析；第二语言加工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