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A643" w14:textId="77777777" w:rsidR="00F25054" w:rsidRPr="00A44586" w:rsidRDefault="00000000" w:rsidP="00A44586">
      <w:pPr>
        <w:spacing w:after="0"/>
        <w:jc w:val="center"/>
        <w:rPr>
          <w:sz w:val="32"/>
          <w:szCs w:val="32"/>
          <w:lang w:eastAsia="zh-CN"/>
        </w:rPr>
      </w:pPr>
      <w:r w:rsidRPr="00A44586">
        <w:rPr>
          <w:rFonts w:ascii="Times New Roman" w:eastAsia="宋体" w:hAnsi="Times New Roman"/>
          <w:b/>
          <w:sz w:val="32"/>
          <w:szCs w:val="32"/>
          <w:lang w:eastAsia="zh-CN"/>
        </w:rPr>
        <w:t>国家社会科学基金</w:t>
      </w:r>
      <w:proofErr w:type="gramStart"/>
      <w:r w:rsidRPr="00A44586">
        <w:rPr>
          <w:rFonts w:ascii="Times New Roman" w:eastAsia="宋体" w:hAnsi="Times New Roman"/>
          <w:b/>
          <w:sz w:val="32"/>
          <w:szCs w:val="32"/>
          <w:lang w:eastAsia="zh-CN"/>
        </w:rPr>
        <w:t>项目结项材料</w:t>
      </w:r>
      <w:proofErr w:type="gramEnd"/>
    </w:p>
    <w:p w14:paraId="317E163B" w14:textId="77777777" w:rsidR="00F25054" w:rsidRPr="00A44586" w:rsidRDefault="00000000" w:rsidP="00A44586">
      <w:pPr>
        <w:spacing w:after="0"/>
        <w:jc w:val="center"/>
        <w:rPr>
          <w:sz w:val="32"/>
          <w:szCs w:val="32"/>
          <w:lang w:eastAsia="zh-CN"/>
        </w:rPr>
      </w:pPr>
      <w:r w:rsidRPr="00A44586">
        <w:rPr>
          <w:rFonts w:ascii="Times New Roman" w:eastAsia="宋体" w:hAnsi="Times New Roman"/>
          <w:b/>
          <w:sz w:val="32"/>
          <w:szCs w:val="32"/>
          <w:lang w:eastAsia="zh-CN"/>
        </w:rPr>
        <w:t>总结报告与最终成果简介</w:t>
      </w:r>
    </w:p>
    <w:p w14:paraId="06AF9FC7" w14:textId="77777777"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一、总结报告</w:t>
      </w:r>
    </w:p>
    <w:p w14:paraId="1A914ADF" w14:textId="77777777" w:rsidR="00F25054" w:rsidRPr="00A44586" w:rsidRDefault="00000000" w:rsidP="00A44586">
      <w:pPr>
        <w:spacing w:after="0"/>
        <w:rPr>
          <w:rFonts w:ascii="Times New Roman" w:eastAsia="楷体" w:hAnsi="Times New Roman" w:cs="Times New Roman"/>
          <w:sz w:val="24"/>
          <w:szCs w:val="24"/>
          <w:lang w:eastAsia="zh-CN"/>
        </w:rPr>
      </w:pPr>
      <w:r w:rsidRPr="00A44586">
        <w:rPr>
          <w:rFonts w:ascii="Times New Roman" w:eastAsia="楷体" w:hAnsi="Times New Roman" w:cs="Times New Roman"/>
          <w:b/>
          <w:sz w:val="24"/>
          <w:szCs w:val="24"/>
          <w:lang w:eastAsia="zh-CN"/>
        </w:rPr>
        <w:t>（一）项目研究计划的执行情况</w:t>
      </w:r>
    </w:p>
    <w:p w14:paraId="52F1FB9E"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本项目围绕汉英双语者心理词库由少至老的增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这一核心问题展开，按照立项申报书确定的研究目标与技术路线，完成了理论梳理、任务设计、语料采集、</w:t>
      </w:r>
      <w:proofErr w:type="gramStart"/>
      <w:r w:rsidRPr="00A44586">
        <w:rPr>
          <w:rFonts w:ascii="Times New Roman" w:eastAsia="宋体" w:hAnsi="Times New Roman"/>
          <w:sz w:val="24"/>
          <w:szCs w:val="24"/>
          <w:lang w:eastAsia="zh-CN"/>
        </w:rPr>
        <w:t>数据编码</w:t>
      </w:r>
      <w:proofErr w:type="gramEnd"/>
      <w:r w:rsidRPr="00A44586">
        <w:rPr>
          <w:rFonts w:ascii="Times New Roman" w:eastAsia="宋体" w:hAnsi="Times New Roman"/>
          <w:sz w:val="24"/>
          <w:szCs w:val="24"/>
          <w:lang w:eastAsia="zh-CN"/>
        </w:rPr>
        <w:t>、网络建模、</w:t>
      </w:r>
      <w:proofErr w:type="gramStart"/>
      <w:r w:rsidRPr="00A44586">
        <w:rPr>
          <w:rFonts w:ascii="Times New Roman" w:eastAsia="宋体" w:hAnsi="Times New Roman"/>
          <w:sz w:val="24"/>
          <w:szCs w:val="24"/>
          <w:lang w:eastAsia="zh-CN"/>
        </w:rPr>
        <w:t>统计分析</w:t>
      </w:r>
      <w:proofErr w:type="gramEnd"/>
      <w:r w:rsidRPr="00A44586">
        <w:rPr>
          <w:rFonts w:ascii="Times New Roman" w:eastAsia="宋体" w:hAnsi="Times New Roman"/>
          <w:sz w:val="24"/>
          <w:szCs w:val="24"/>
          <w:lang w:eastAsia="zh-CN"/>
        </w:rPr>
        <w:t>与成果撰写的全过程，研究计划总体执行顺利，预定任务均已完成。</w:t>
      </w:r>
    </w:p>
    <w:p w14:paraId="284EB57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研究以词汇联想任务为主要方法，将汉语（母语）词库与英语（二语）词库置于同一分析框架之中，系统考察青少年、成年早期与成年中后期人群在联想</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与词汇网络结构上的年龄差异与跨语言差异。研究对象采用分层抽样，覆盖初中生、高中生、本科一年级学生、本科三年级学生，以及</w:t>
      </w:r>
      <w:r w:rsidRPr="00A44586">
        <w:rPr>
          <w:rFonts w:ascii="Times New Roman" w:eastAsia="宋体" w:hAnsi="Times New Roman"/>
          <w:sz w:val="24"/>
          <w:szCs w:val="24"/>
          <w:lang w:eastAsia="zh-CN"/>
        </w:rPr>
        <w:t>30</w:t>
      </w:r>
      <w:r w:rsidRPr="00A44586">
        <w:rPr>
          <w:rFonts w:ascii="Times New Roman" w:eastAsia="宋体" w:hAnsi="Times New Roman"/>
          <w:sz w:val="24"/>
          <w:szCs w:val="24"/>
          <w:lang w:eastAsia="zh-CN"/>
        </w:rPr>
        <w:t>岁至</w:t>
      </w:r>
      <w:r w:rsidRPr="00A44586">
        <w:rPr>
          <w:rFonts w:ascii="Times New Roman" w:eastAsia="宋体" w:hAnsi="Times New Roman"/>
          <w:sz w:val="24"/>
          <w:szCs w:val="24"/>
          <w:lang w:eastAsia="zh-CN"/>
        </w:rPr>
        <w:t>70</w:t>
      </w:r>
      <w:r w:rsidRPr="00A44586">
        <w:rPr>
          <w:rFonts w:ascii="Times New Roman" w:eastAsia="宋体" w:hAnsi="Times New Roman"/>
          <w:sz w:val="24"/>
          <w:szCs w:val="24"/>
          <w:lang w:eastAsia="zh-CN"/>
        </w:rPr>
        <w:t>岁、按十年分为四个年龄段的高校英语教师，共八个年龄组、约</w:t>
      </w:r>
      <w:r w:rsidRPr="00A44586">
        <w:rPr>
          <w:rFonts w:ascii="Times New Roman" w:eastAsia="宋体" w:hAnsi="Times New Roman"/>
          <w:sz w:val="24"/>
          <w:szCs w:val="24"/>
          <w:lang w:eastAsia="zh-CN"/>
        </w:rPr>
        <w:t>237</w:t>
      </w:r>
      <w:r w:rsidRPr="00A44586">
        <w:rPr>
          <w:rFonts w:ascii="Times New Roman" w:eastAsia="宋体" w:hAnsi="Times New Roman"/>
          <w:sz w:val="24"/>
          <w:szCs w:val="24"/>
          <w:lang w:eastAsia="zh-CN"/>
        </w:rPr>
        <w:t>名健康被试，形成由少至老的横断面样本。实验材料为经过翻译对等与变量平衡的汉、英两</w:t>
      </w:r>
      <w:proofErr w:type="gramStart"/>
      <w:r w:rsidRPr="00A44586">
        <w:rPr>
          <w:rFonts w:ascii="Times New Roman" w:eastAsia="宋体" w:hAnsi="Times New Roman"/>
          <w:sz w:val="24"/>
          <w:szCs w:val="24"/>
          <w:lang w:eastAsia="zh-CN"/>
        </w:rPr>
        <w:t>套刺激词</w:t>
      </w:r>
      <w:proofErr w:type="gramEnd"/>
      <w:r w:rsidRPr="00A44586">
        <w:rPr>
          <w:rFonts w:ascii="Times New Roman" w:eastAsia="宋体" w:hAnsi="Times New Roman"/>
          <w:sz w:val="24"/>
          <w:szCs w:val="24"/>
          <w:lang w:eastAsia="zh-CN"/>
        </w:rPr>
        <w:t>，控制词性、具体性、词频与熟悉度</w:t>
      </w:r>
      <w:proofErr w:type="gramStart"/>
      <w:r w:rsidRPr="00A44586">
        <w:rPr>
          <w:rFonts w:ascii="Times New Roman" w:eastAsia="宋体" w:hAnsi="Times New Roman"/>
          <w:sz w:val="24"/>
          <w:szCs w:val="24"/>
          <w:lang w:eastAsia="zh-CN"/>
        </w:rPr>
        <w:t>等基本</w:t>
      </w:r>
      <w:proofErr w:type="gramEnd"/>
      <w:r w:rsidRPr="00A44586">
        <w:rPr>
          <w:rFonts w:ascii="Times New Roman" w:eastAsia="宋体" w:hAnsi="Times New Roman"/>
          <w:sz w:val="24"/>
          <w:szCs w:val="24"/>
          <w:lang w:eastAsia="zh-CN"/>
        </w:rPr>
        <w:t>变量，采用一对</w:t>
      </w:r>
      <w:proofErr w:type="gramStart"/>
      <w:r w:rsidRPr="00A44586">
        <w:rPr>
          <w:rFonts w:ascii="Times New Roman" w:eastAsia="宋体" w:hAnsi="Times New Roman"/>
          <w:sz w:val="24"/>
          <w:szCs w:val="24"/>
          <w:lang w:eastAsia="zh-CN"/>
        </w:rPr>
        <w:t>三连续</w:t>
      </w:r>
      <w:proofErr w:type="gramEnd"/>
      <w:r w:rsidRPr="00A44586">
        <w:rPr>
          <w:rFonts w:ascii="Times New Roman" w:eastAsia="宋体" w:hAnsi="Times New Roman"/>
          <w:sz w:val="24"/>
          <w:szCs w:val="24"/>
          <w:lang w:eastAsia="zh-CN"/>
        </w:rPr>
        <w:t>联想任务采集反应，累计获得有效联想反应约</w:t>
      </w:r>
      <w:r w:rsidRPr="00A44586">
        <w:rPr>
          <w:rFonts w:ascii="Times New Roman" w:eastAsia="宋体" w:hAnsi="Times New Roman"/>
          <w:sz w:val="24"/>
          <w:szCs w:val="24"/>
          <w:lang w:eastAsia="zh-CN"/>
        </w:rPr>
        <w:t>4.26</w:t>
      </w:r>
      <w:r w:rsidRPr="00A44586">
        <w:rPr>
          <w:rFonts w:ascii="Times New Roman" w:eastAsia="宋体" w:hAnsi="Times New Roman"/>
          <w:sz w:val="24"/>
          <w:szCs w:val="24"/>
          <w:lang w:eastAsia="zh-CN"/>
        </w:rPr>
        <w:t>万个。</w:t>
      </w:r>
    </w:p>
    <w:p w14:paraId="6E95551F"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在数据处理与分析上，研究团队完成了反应词清洗、同义合并、词形还原、语义分类、编码一致性检验、网络构建与拓扑指标计算等工作，从语义组织（</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分布）与网络结构（平均度、密度、平均最短路径、聚类系数、模块度等）两个层面刻画心理词库的增龄轨迹，形成可供复核的核心数据与分析结果。</w:t>
      </w:r>
    </w:p>
    <w:p w14:paraId="71EF88DC" w14:textId="08DF48C9"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按原定计划，项目三项主要任务均已落实：其一，系统梳理心理词库、词汇联想、双语词汇发展、认知老化与网络科学相关文献，明确研究的理论起点；其二，在既有分类研究基础上建立适用于汉英双语、多年龄群体的多层级多类别反应分析框架，为跨年龄、跨语言比较提供统一尺度；其三，运用网络科学方法构建不同年龄组、不同语言条件下的</w:t>
      </w:r>
      <w:proofErr w:type="gramStart"/>
      <w:r w:rsidRPr="00A44586">
        <w:rPr>
          <w:rFonts w:ascii="Times New Roman" w:eastAsia="宋体" w:hAnsi="Times New Roman"/>
          <w:sz w:val="24"/>
          <w:szCs w:val="24"/>
          <w:lang w:eastAsia="zh-CN"/>
        </w:rPr>
        <w:t>词汇联想网络</w:t>
      </w:r>
      <w:proofErr w:type="gramEnd"/>
      <w:r w:rsidRPr="00A44586">
        <w:rPr>
          <w:rFonts w:ascii="Times New Roman" w:eastAsia="宋体" w:hAnsi="Times New Roman"/>
          <w:sz w:val="24"/>
          <w:szCs w:val="24"/>
          <w:lang w:eastAsia="zh-CN"/>
        </w:rPr>
        <w:t>，量化其结构特征。项目最终形成学术专著一部与公开发表论文</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篇，其中</w:t>
      </w:r>
      <w:r w:rsidRPr="00A44586">
        <w:rPr>
          <w:rFonts w:ascii="Times New Roman" w:eastAsia="宋体" w:hAnsi="Times New Roman"/>
          <w:sz w:val="24"/>
          <w:szCs w:val="24"/>
          <w:lang w:eastAsia="zh-CN"/>
        </w:rPr>
        <w:t>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4</w:t>
      </w:r>
      <w:r w:rsidRPr="00A44586">
        <w:rPr>
          <w:rFonts w:ascii="Times New Roman" w:eastAsia="宋体" w:hAnsi="Times New Roman"/>
          <w:sz w:val="24"/>
          <w:szCs w:val="24"/>
          <w:lang w:eastAsia="zh-CN"/>
        </w:rPr>
        <w:t>篇、</w:t>
      </w:r>
      <w:r w:rsidRPr="00A44586">
        <w:rPr>
          <w:rFonts w:ascii="Times New Roman" w:eastAsia="宋体" w:hAnsi="Times New Roman"/>
          <w:sz w:val="24"/>
          <w:szCs w:val="24"/>
          <w:lang w:eastAsia="zh-CN"/>
        </w:rPr>
        <w:t>CSSCI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3</w:t>
      </w:r>
      <w:r w:rsidRPr="00A44586">
        <w:rPr>
          <w:rFonts w:ascii="Times New Roman" w:eastAsia="宋体" w:hAnsi="Times New Roman"/>
          <w:sz w:val="24"/>
          <w:szCs w:val="24"/>
          <w:lang w:eastAsia="zh-CN"/>
        </w:rPr>
        <w:t>篇、北大核心</w:t>
      </w:r>
      <w:r w:rsidRPr="00A44586">
        <w:rPr>
          <w:rFonts w:ascii="Times New Roman" w:eastAsia="宋体" w:hAnsi="Times New Roman"/>
          <w:sz w:val="24"/>
          <w:szCs w:val="24"/>
          <w:lang w:eastAsia="zh-CN"/>
        </w:rPr>
        <w:t>1</w:t>
      </w:r>
      <w:r w:rsidRPr="00A44586">
        <w:rPr>
          <w:rFonts w:ascii="Times New Roman" w:eastAsia="宋体" w:hAnsi="Times New Roman"/>
          <w:sz w:val="24"/>
          <w:szCs w:val="24"/>
          <w:lang w:eastAsia="zh-CN"/>
        </w:rPr>
        <w:t>篇，研究内容与原定目标保持</w:t>
      </w:r>
      <w:r w:rsidR="00A44586">
        <w:rPr>
          <w:rFonts w:ascii="Times New Roman" w:eastAsia="宋体" w:hAnsi="Times New Roman" w:hint="eastAsia"/>
          <w:sz w:val="24"/>
          <w:szCs w:val="24"/>
          <w:lang w:eastAsia="zh-CN"/>
        </w:rPr>
        <w:t>基本</w:t>
      </w:r>
      <w:r w:rsidRPr="00A44586">
        <w:rPr>
          <w:rFonts w:ascii="Times New Roman" w:eastAsia="宋体" w:hAnsi="Times New Roman"/>
          <w:sz w:val="24"/>
          <w:szCs w:val="24"/>
          <w:lang w:eastAsia="zh-CN"/>
        </w:rPr>
        <w:t>一致，并在分类框架、网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与应用取向上有所拓展。</w:t>
      </w:r>
    </w:p>
    <w:p w14:paraId="0D6250D8" w14:textId="44AC8A21"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项目执行中，还依据数据特点对原方案作了必要细化。考虑到汉英双语联想数据同时涉及语言、年龄</w:t>
      </w:r>
      <w:proofErr w:type="gramStart"/>
      <w:r w:rsidRPr="00A44586">
        <w:rPr>
          <w:rFonts w:ascii="Times New Roman" w:eastAsia="宋体" w:hAnsi="Times New Roman"/>
          <w:sz w:val="24"/>
          <w:szCs w:val="24"/>
          <w:lang w:eastAsia="zh-CN"/>
        </w:rPr>
        <w:t>与词项属性</w:t>
      </w:r>
      <w:proofErr w:type="gramEnd"/>
      <w:r w:rsidRPr="00A44586">
        <w:rPr>
          <w:rFonts w:ascii="Times New Roman" w:eastAsia="宋体" w:hAnsi="Times New Roman"/>
          <w:sz w:val="24"/>
          <w:szCs w:val="24"/>
          <w:lang w:eastAsia="zh-CN"/>
        </w:rPr>
        <w:t>三重差异，仅用横组合、纵聚合、非语义三分法难以刻画具体反应，故在正式统计前增加分类框架建构与编码</w:t>
      </w:r>
      <w:proofErr w:type="gramStart"/>
      <w:r w:rsidRPr="00A44586">
        <w:rPr>
          <w:rFonts w:ascii="Times New Roman" w:eastAsia="宋体" w:hAnsi="Times New Roman"/>
          <w:sz w:val="24"/>
          <w:szCs w:val="24"/>
          <w:lang w:eastAsia="zh-CN"/>
        </w:rPr>
        <w:t>一致性检验环节</w:t>
      </w:r>
      <w:proofErr w:type="gramEnd"/>
      <w:r w:rsidRPr="00A44586">
        <w:rPr>
          <w:rFonts w:ascii="Times New Roman" w:eastAsia="宋体" w:hAnsi="Times New Roman"/>
          <w:sz w:val="24"/>
          <w:szCs w:val="24"/>
          <w:lang w:eastAsia="zh-CN"/>
        </w:rPr>
        <w:t>；针对网络指标易受节点规模影响的问题，在构网与比较中控制网络规模并采用连通子图抽样，提高指标的可比性与</w:t>
      </w:r>
      <w:proofErr w:type="gramStart"/>
      <w:r w:rsidRPr="00A44586">
        <w:rPr>
          <w:rFonts w:ascii="Times New Roman" w:eastAsia="宋体" w:hAnsi="Times New Roman"/>
          <w:sz w:val="24"/>
          <w:szCs w:val="24"/>
          <w:lang w:eastAsia="zh-CN"/>
        </w:rPr>
        <w:t>稳健性</w:t>
      </w:r>
      <w:proofErr w:type="gramEnd"/>
      <w:r w:rsidRPr="00A44586">
        <w:rPr>
          <w:rFonts w:ascii="Times New Roman" w:eastAsia="宋体" w:hAnsi="Times New Roman"/>
          <w:sz w:val="24"/>
          <w:szCs w:val="24"/>
          <w:lang w:eastAsia="zh-CN"/>
        </w:rPr>
        <w:t>。上述调整未改变研究总体方向，使计划在执行中更扎实、结果更</w:t>
      </w:r>
      <w:r w:rsidR="00A44586">
        <w:rPr>
          <w:rFonts w:ascii="Times New Roman" w:eastAsia="宋体" w:hAnsi="Times New Roman" w:hint="eastAsia"/>
          <w:sz w:val="24"/>
          <w:szCs w:val="24"/>
          <w:lang w:eastAsia="zh-CN"/>
        </w:rPr>
        <w:t>可靠</w:t>
      </w:r>
      <w:r w:rsidRPr="00A44586">
        <w:rPr>
          <w:rFonts w:ascii="Times New Roman" w:eastAsia="宋体" w:hAnsi="Times New Roman"/>
          <w:sz w:val="24"/>
          <w:szCs w:val="24"/>
          <w:lang w:eastAsia="zh-CN"/>
        </w:rPr>
        <w:t>。</w:t>
      </w:r>
    </w:p>
    <w:p w14:paraId="0FC417C2" w14:textId="46F3014F"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在成果产出与队伍建设方面，项目坚持边研究、边总结、边发表，形成了以学术专著为</w:t>
      </w:r>
      <w:r w:rsidR="00A44586">
        <w:rPr>
          <w:rFonts w:ascii="Times New Roman" w:eastAsia="宋体" w:hAnsi="Times New Roman" w:hint="eastAsia"/>
          <w:sz w:val="24"/>
          <w:szCs w:val="24"/>
          <w:lang w:eastAsia="zh-CN"/>
        </w:rPr>
        <w:t>主干</w:t>
      </w:r>
      <w:r w:rsidRPr="00A44586">
        <w:rPr>
          <w:rFonts w:ascii="Times New Roman" w:eastAsia="宋体" w:hAnsi="Times New Roman"/>
          <w:sz w:val="24"/>
          <w:szCs w:val="24"/>
          <w:lang w:eastAsia="zh-CN"/>
        </w:rPr>
        <w:t>、以系列论文为支撑的成果：专著对八个年龄组、两种语言的语义组织与网络结构作系统整合，</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篇论文则分别在分类框架、</w:t>
      </w:r>
      <w:r w:rsidR="00A44586">
        <w:rPr>
          <w:rFonts w:ascii="Times New Roman" w:eastAsia="宋体" w:hAnsi="Times New Roman" w:hint="eastAsia"/>
          <w:sz w:val="24"/>
          <w:szCs w:val="24"/>
          <w:lang w:eastAsia="zh-CN"/>
        </w:rPr>
        <w:t>词汇</w:t>
      </w:r>
      <w:r w:rsidRPr="00A44586">
        <w:rPr>
          <w:rFonts w:ascii="Times New Roman" w:eastAsia="宋体" w:hAnsi="Times New Roman"/>
          <w:sz w:val="24"/>
          <w:szCs w:val="24"/>
          <w:lang w:eastAsia="zh-CN"/>
        </w:rPr>
        <w:t>属性、历时发展与增</w:t>
      </w:r>
      <w:proofErr w:type="gramStart"/>
      <w:r w:rsidRPr="00A44586">
        <w:rPr>
          <w:rFonts w:ascii="Times New Roman" w:eastAsia="宋体" w:hAnsi="Times New Roman"/>
          <w:sz w:val="24"/>
          <w:szCs w:val="24"/>
          <w:lang w:eastAsia="zh-CN"/>
        </w:rPr>
        <w:t>龄网络</w:t>
      </w:r>
      <w:proofErr w:type="gramEnd"/>
      <w:r w:rsidRPr="00A44586">
        <w:rPr>
          <w:rFonts w:ascii="Times New Roman" w:eastAsia="宋体" w:hAnsi="Times New Roman"/>
          <w:sz w:val="24"/>
          <w:szCs w:val="24"/>
          <w:lang w:eastAsia="zh-CN"/>
        </w:rPr>
        <w:t>等方面提供实证支撑。项目同时锻炼了研究生</w:t>
      </w:r>
      <w:proofErr w:type="gramStart"/>
      <w:r w:rsidRPr="00A44586">
        <w:rPr>
          <w:rFonts w:ascii="Times New Roman" w:eastAsia="宋体" w:hAnsi="Times New Roman"/>
          <w:sz w:val="24"/>
          <w:szCs w:val="24"/>
          <w:lang w:eastAsia="zh-CN"/>
        </w:rPr>
        <w:t>在实验设计</w:t>
      </w:r>
      <w:proofErr w:type="gramEnd"/>
      <w:r w:rsidRPr="00A44586">
        <w:rPr>
          <w:rFonts w:ascii="Times New Roman" w:eastAsia="宋体" w:hAnsi="Times New Roman"/>
          <w:sz w:val="24"/>
          <w:szCs w:val="24"/>
          <w:lang w:eastAsia="zh-CN"/>
        </w:rPr>
        <w:t>、</w:t>
      </w:r>
      <w:proofErr w:type="gramStart"/>
      <w:r w:rsidRPr="00A44586">
        <w:rPr>
          <w:rFonts w:ascii="Times New Roman" w:eastAsia="宋体" w:hAnsi="Times New Roman"/>
          <w:sz w:val="24"/>
          <w:szCs w:val="24"/>
          <w:lang w:eastAsia="zh-CN"/>
        </w:rPr>
        <w:t>数据编码</w:t>
      </w:r>
      <w:proofErr w:type="gramEnd"/>
      <w:r w:rsidRPr="00A44586">
        <w:rPr>
          <w:rFonts w:ascii="Times New Roman" w:eastAsia="宋体" w:hAnsi="Times New Roman"/>
          <w:sz w:val="24"/>
          <w:szCs w:val="24"/>
          <w:lang w:eastAsia="zh-CN"/>
        </w:rPr>
        <w:t>、网络建模与学术写作方面的能力，积累了可持续使用的汉英词汇联想核心数据与分析流程。</w:t>
      </w:r>
    </w:p>
    <w:p w14:paraId="70D0242C"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（二）成果的创新程度、突出特色和主要建树</w:t>
      </w:r>
    </w:p>
    <w:p w14:paraId="7C089CC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的创新首先在于研究视角。以往双语心理词库研究多聚焦儿童、大学生或老年人中的某一阶段，且常只考察母语或二语中的一种语言；本项目在同一研究设计中纳入青少年、成年早期与成年中后期样本，并在同一群体内部同时比较汉语与英语，从而较清晰地呈现母语与二语在不同生命阶段的同向变化与非对称变化。这种跨年龄、跨语言并兼顾语义组织与网络结构两个层面的整合设计，使项目能够在同一坐标系内比较不同群体，在一定程度上避免了以往研究因样本、语言或指标不一致而难以直接对话的问题。</w:t>
      </w:r>
    </w:p>
    <w:p w14:paraId="717259D3" w14:textId="481729D2"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其次是</w:t>
      </w:r>
      <w:r w:rsidR="00A44586">
        <w:rPr>
          <w:rFonts w:ascii="Times New Roman" w:eastAsia="宋体" w:hAnsi="Times New Roman" w:hint="eastAsia"/>
          <w:sz w:val="24"/>
          <w:szCs w:val="24"/>
          <w:lang w:eastAsia="zh-CN"/>
        </w:rPr>
        <w:t>研究方法</w:t>
      </w:r>
      <w:r w:rsidRPr="00A44586">
        <w:rPr>
          <w:rFonts w:ascii="Times New Roman" w:eastAsia="宋体" w:hAnsi="Times New Roman"/>
          <w:sz w:val="24"/>
          <w:szCs w:val="24"/>
          <w:lang w:eastAsia="zh-CN"/>
        </w:rPr>
        <w:t>。项目将传统的词汇联想反应分类与网络科学方法结合起来：反应分类刻画词汇联结的性质，网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刻画这些联结如何</w:t>
      </w:r>
      <w:proofErr w:type="gramStart"/>
      <w:r w:rsidRPr="00A44586">
        <w:rPr>
          <w:rFonts w:ascii="Times New Roman" w:eastAsia="宋体" w:hAnsi="Times New Roman"/>
          <w:sz w:val="24"/>
          <w:szCs w:val="24"/>
          <w:lang w:eastAsia="zh-CN"/>
        </w:rPr>
        <w:t>构成整体结构</w:t>
      </w:r>
      <w:proofErr w:type="gramEnd"/>
      <w:r w:rsidRPr="00A44586">
        <w:rPr>
          <w:rFonts w:ascii="Times New Roman" w:eastAsia="宋体" w:hAnsi="Times New Roman"/>
          <w:sz w:val="24"/>
          <w:szCs w:val="24"/>
          <w:lang w:eastAsia="zh-CN"/>
        </w:rPr>
        <w:t>，二者互补，使研究既能把握局部语义关系，又能观察词库系统的连通性、聚集性与模块化。在此基础上，项目提出并检验了面向汉英词汇联想的多层级多类别分析框架（</w:t>
      </w:r>
      <w:r w:rsidRPr="00A44586">
        <w:rPr>
          <w:rFonts w:ascii="Times New Roman" w:eastAsia="宋体" w:hAnsi="Times New Roman"/>
          <w:sz w:val="24"/>
          <w:szCs w:val="24"/>
          <w:lang w:eastAsia="zh-CN"/>
        </w:rPr>
        <w:t>MMAF</w:t>
      </w:r>
      <w:r w:rsidRPr="00A44586">
        <w:rPr>
          <w:rFonts w:ascii="Times New Roman" w:eastAsia="宋体" w:hAnsi="Times New Roman"/>
          <w:sz w:val="24"/>
          <w:szCs w:val="24"/>
          <w:lang w:eastAsia="zh-CN"/>
        </w:rPr>
        <w:t>），回应了以往分类标准不统一、语言间难以比较、细类操作边界不清等问题，为后续研究提供了可借鉴工具。</w:t>
      </w:r>
    </w:p>
    <w:p w14:paraId="4AECD908" w14:textId="584D4459"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主要建树可概括为三点。其一，汉英心理词库的增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并非两种语言同步变化：母语较早形成稳定的语义核心，二语更依赖学习经验、使用频率与教学环境，因而在不同年龄段表现出更强的可变性。其二，词库发展并非单一指标的升降，而是多层面协同调整的结果</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宏观语义比例可能保持稳定，而近义、修饰、语境、音形、形态等细类与网络局部结构仍随年龄与语言经验变化。其三，词性与具体性并非可被简单控制掉的背景变量，而是持续塑造联想路径与网络结构的调节因素。</w:t>
      </w:r>
    </w:p>
    <w:p w14:paraId="7B4ED89A"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（三）成果的学术价值、应用价值</w:t>
      </w:r>
      <w:proofErr w:type="gramStart"/>
      <w:r w:rsidRPr="00A44586">
        <w:rPr>
          <w:rFonts w:ascii="Times New Roman" w:eastAsia="楷体" w:hAnsi="Times New Roman" w:cs="Times New Roman"/>
          <w:b/>
          <w:sz w:val="24"/>
          <w:szCs w:val="24"/>
          <w:lang w:eastAsia="zh-CN"/>
        </w:rPr>
        <w:t>以及社会影响</w:t>
      </w:r>
      <w:proofErr w:type="gramEnd"/>
      <w:r w:rsidRPr="00A44586">
        <w:rPr>
          <w:rFonts w:ascii="Times New Roman" w:eastAsia="楷体" w:hAnsi="Times New Roman" w:cs="Times New Roman"/>
          <w:b/>
          <w:sz w:val="24"/>
          <w:szCs w:val="24"/>
          <w:lang w:eastAsia="zh-CN"/>
        </w:rPr>
        <w:t>和效益</w:t>
      </w:r>
    </w:p>
    <w:p w14:paraId="1AD87DD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学术价值方面，项目以汉英双语者为对象，在统一框架中考察母语与二语词库的语义组织与网络结构，丰富了关于一语优势、二语重组、跨语言共享与分化以及词库可塑性的实证证据；将词汇联想与复杂网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结合，为心理词库研究提供了从行为反应到系统结构的解释路径；对健康人群词库增龄轨迹的系统刻画，有助于把语言老化研究从单一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衰退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叙事推进为对经验积累、知识保持与结构再分配的综合理解。此外，项目积累的分年龄、</w:t>
      </w:r>
      <w:proofErr w:type="gramStart"/>
      <w:r w:rsidRPr="00A44586">
        <w:rPr>
          <w:rFonts w:ascii="Times New Roman" w:eastAsia="宋体" w:hAnsi="Times New Roman"/>
          <w:sz w:val="24"/>
          <w:szCs w:val="24"/>
          <w:lang w:eastAsia="zh-CN"/>
        </w:rPr>
        <w:t>分语言</w:t>
      </w:r>
      <w:proofErr w:type="gramEnd"/>
      <w:r w:rsidRPr="00A44586">
        <w:rPr>
          <w:rFonts w:ascii="Times New Roman" w:eastAsia="宋体" w:hAnsi="Times New Roman"/>
          <w:sz w:val="24"/>
          <w:szCs w:val="24"/>
          <w:lang w:eastAsia="zh-CN"/>
        </w:rPr>
        <w:t>的联想反应与网络数据，也为汉英双语心理词库的常模建设与后续</w:t>
      </w:r>
      <w:proofErr w:type="gramStart"/>
      <w:r w:rsidRPr="00A44586">
        <w:rPr>
          <w:rFonts w:ascii="Times New Roman" w:eastAsia="宋体" w:hAnsi="Times New Roman"/>
          <w:sz w:val="24"/>
          <w:szCs w:val="24"/>
          <w:lang w:eastAsia="zh-CN"/>
        </w:rPr>
        <w:t>跨研究</w:t>
      </w:r>
      <w:proofErr w:type="gramEnd"/>
      <w:r w:rsidRPr="00A44586">
        <w:rPr>
          <w:rFonts w:ascii="Times New Roman" w:eastAsia="宋体" w:hAnsi="Times New Roman"/>
          <w:sz w:val="24"/>
          <w:szCs w:val="24"/>
          <w:lang w:eastAsia="zh-CN"/>
        </w:rPr>
        <w:t>比较提供了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基础资源。</w:t>
      </w:r>
    </w:p>
    <w:p w14:paraId="7E60582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应用价值主要体现在语言教育、终身学习与认知健康三方面。研究提示，二语词汇教学不应止于词义记忆与词表扩充，而应重视</w:t>
      </w:r>
      <w:proofErr w:type="gramStart"/>
      <w:r w:rsidRPr="00A44586">
        <w:rPr>
          <w:rFonts w:ascii="Times New Roman" w:eastAsia="宋体" w:hAnsi="Times New Roman"/>
          <w:sz w:val="24"/>
          <w:szCs w:val="24"/>
          <w:lang w:eastAsia="zh-CN"/>
        </w:rPr>
        <w:t>词项间</w:t>
      </w:r>
      <w:proofErr w:type="gramEnd"/>
      <w:r w:rsidRPr="00A44586">
        <w:rPr>
          <w:rFonts w:ascii="Times New Roman" w:eastAsia="宋体" w:hAnsi="Times New Roman"/>
          <w:sz w:val="24"/>
          <w:szCs w:val="24"/>
          <w:lang w:eastAsia="zh-CN"/>
        </w:rPr>
        <w:t>的语义、搭配、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语境关系，推动词库由形式记忆走向结构化组织；对中老年语言学习而言，研究表明</w:t>
      </w:r>
      <w:proofErr w:type="gramStart"/>
      <w:r w:rsidRPr="00A44586">
        <w:rPr>
          <w:rFonts w:ascii="Times New Roman" w:eastAsia="宋体" w:hAnsi="Times New Roman"/>
          <w:sz w:val="24"/>
          <w:szCs w:val="24"/>
          <w:lang w:eastAsia="zh-CN"/>
        </w:rPr>
        <w:t>高经验</w:t>
      </w:r>
      <w:proofErr w:type="gramEnd"/>
      <w:r w:rsidRPr="00A44586">
        <w:rPr>
          <w:rFonts w:ascii="Times New Roman" w:eastAsia="宋体" w:hAnsi="Times New Roman"/>
          <w:sz w:val="24"/>
          <w:szCs w:val="24"/>
          <w:lang w:eastAsia="zh-CN"/>
        </w:rPr>
        <w:t>双语者的二语词</w:t>
      </w:r>
      <w:proofErr w:type="gramStart"/>
      <w:r w:rsidRPr="00A44586">
        <w:rPr>
          <w:rFonts w:ascii="Times New Roman" w:eastAsia="宋体" w:hAnsi="Times New Roman"/>
          <w:sz w:val="24"/>
          <w:szCs w:val="24"/>
          <w:lang w:eastAsia="zh-CN"/>
        </w:rPr>
        <w:t>库并不</w:t>
      </w:r>
      <w:proofErr w:type="gramEnd"/>
      <w:r w:rsidRPr="00A44586">
        <w:rPr>
          <w:rFonts w:ascii="Times New Roman" w:eastAsia="宋体" w:hAnsi="Times New Roman"/>
          <w:sz w:val="24"/>
          <w:szCs w:val="24"/>
          <w:lang w:eastAsia="zh-CN"/>
        </w:rPr>
        <w:t>必然整体衰退，语言活动仍可通过语义联结与经验调用维持认知参与；项目建立的汉英词汇联想核心数据，也可为语言测评、认知筛查、老年语言教育及语义资源建设提供基础材料。值得一提的是，词汇联想反映的是人的心理关联而非单纯的语料共现，项目积累的高质量人工联想数据可在一定程度上补充语料统计的不足，为汉英语义资源建设与语言智能应用提供参考。</w:t>
      </w:r>
    </w:p>
    <w:p w14:paraId="5123A398" w14:textId="2A3BF3D3" w:rsidR="00F25054" w:rsidRPr="00A44586" w:rsidRDefault="00000000" w:rsidP="00A44586">
      <w:pPr>
        <w:spacing w:after="0"/>
        <w:ind w:firstLine="480"/>
        <w:rPr>
          <w:sz w:val="24"/>
          <w:szCs w:val="24"/>
          <w:lang w:eastAsia="zh-CN"/>
        </w:rPr>
      </w:pPr>
      <w:proofErr w:type="gramStart"/>
      <w:r w:rsidRPr="00A44586">
        <w:rPr>
          <w:rFonts w:ascii="Times New Roman" w:eastAsia="宋体" w:hAnsi="Times New Roman"/>
          <w:sz w:val="24"/>
          <w:szCs w:val="24"/>
          <w:lang w:eastAsia="zh-CN"/>
        </w:rPr>
        <w:t>社会效益</w:t>
      </w:r>
      <w:proofErr w:type="gramEnd"/>
      <w:r w:rsidRPr="00A44586">
        <w:rPr>
          <w:rFonts w:ascii="Times New Roman" w:eastAsia="宋体" w:hAnsi="Times New Roman"/>
          <w:sz w:val="24"/>
          <w:szCs w:val="24"/>
          <w:lang w:eastAsia="zh-CN"/>
        </w:rPr>
        <w:t>方面，项目回应了积极应对人口老龄化与建设学习型社会的现实需求，用健康人群数据说明老年阶段语言系统仍具保持与重组空间，有助于改善公众对老年语言与认</w:t>
      </w:r>
      <w:r w:rsidRPr="00A44586">
        <w:rPr>
          <w:rFonts w:ascii="Times New Roman" w:eastAsia="宋体" w:hAnsi="Times New Roman"/>
          <w:sz w:val="24"/>
          <w:szCs w:val="24"/>
          <w:lang w:eastAsia="zh-CN"/>
        </w:rPr>
        <w:lastRenderedPageBreak/>
        <w:t>知的刻板认识。项目实施亦锻炼了研究生</w:t>
      </w:r>
      <w:proofErr w:type="gramStart"/>
      <w:r w:rsidRPr="00A44586">
        <w:rPr>
          <w:rFonts w:ascii="Times New Roman" w:eastAsia="宋体" w:hAnsi="Times New Roman"/>
          <w:sz w:val="24"/>
          <w:szCs w:val="24"/>
          <w:lang w:eastAsia="zh-CN"/>
        </w:rPr>
        <w:t>在实验设计</w:t>
      </w:r>
      <w:proofErr w:type="gramEnd"/>
      <w:r w:rsidRPr="00A44586">
        <w:rPr>
          <w:rFonts w:ascii="Times New Roman" w:eastAsia="宋体" w:hAnsi="Times New Roman"/>
          <w:sz w:val="24"/>
          <w:szCs w:val="24"/>
          <w:lang w:eastAsia="zh-CN"/>
        </w:rPr>
        <w:t>、数据处理、网络建模与学术写作方面的能力，形成了较稳定的研究团队与可持续拓展的数据基础。项目成果发表于《世界汉语教学》《外语学刊》《外语教学理论与实践》《外国语言文学》等中文核心期刊，以及</w:t>
      </w:r>
      <w:r w:rsidRPr="00A44586">
        <w:rPr>
          <w:rFonts w:ascii="Times New Roman" w:eastAsia="宋体" w:hAnsi="Times New Roman"/>
          <w:i/>
          <w:iCs/>
          <w:sz w:val="24"/>
          <w:szCs w:val="24"/>
          <w:lang w:eastAsia="zh-CN"/>
        </w:rPr>
        <w:t>Lingua</w:t>
      </w:r>
      <w:r w:rsidRPr="00A44586">
        <w:rPr>
          <w:rFonts w:ascii="Times New Roman" w:eastAsia="宋体" w:hAnsi="Times New Roman"/>
          <w:sz w:val="24"/>
          <w:szCs w:val="24"/>
          <w:lang w:eastAsia="zh-CN"/>
        </w:rPr>
        <w:t>、</w:t>
      </w:r>
      <w:r w:rsidRPr="00A44586">
        <w:rPr>
          <w:rFonts w:ascii="Times New Roman" w:eastAsia="宋体" w:hAnsi="Times New Roman"/>
          <w:i/>
          <w:iCs/>
          <w:sz w:val="24"/>
          <w:szCs w:val="24"/>
          <w:lang w:eastAsia="zh-CN"/>
        </w:rPr>
        <w:t>Frontiers in Psychology</w:t>
      </w:r>
      <w:r w:rsidRPr="00A44586">
        <w:rPr>
          <w:rFonts w:ascii="Times New Roman" w:eastAsia="宋体" w:hAnsi="Times New Roman"/>
          <w:sz w:val="24"/>
          <w:szCs w:val="24"/>
          <w:lang w:eastAsia="zh-CN"/>
        </w:rPr>
        <w:t>、</w:t>
      </w:r>
      <w:r w:rsidRPr="00A44586">
        <w:rPr>
          <w:rFonts w:ascii="Times New Roman" w:eastAsia="宋体" w:hAnsi="Times New Roman"/>
          <w:i/>
          <w:iCs/>
          <w:sz w:val="24"/>
          <w:szCs w:val="24"/>
          <w:lang w:eastAsia="zh-CN"/>
        </w:rPr>
        <w:t>Cognitive Science</w:t>
      </w:r>
      <w:r w:rsidRPr="00A44586">
        <w:rPr>
          <w:rFonts w:ascii="Times New Roman" w:eastAsia="宋体" w:hAnsi="Times New Roman"/>
          <w:sz w:val="24"/>
          <w:szCs w:val="24"/>
          <w:lang w:eastAsia="zh-CN"/>
        </w:rPr>
        <w:t>、</w:t>
      </w:r>
      <w:r w:rsidRPr="00A44586">
        <w:rPr>
          <w:rFonts w:ascii="Times New Roman" w:eastAsia="宋体" w:hAnsi="Times New Roman"/>
          <w:i/>
          <w:iCs/>
          <w:sz w:val="24"/>
          <w:szCs w:val="24"/>
          <w:lang w:eastAsia="zh-CN"/>
        </w:rPr>
        <w:t>Journal of Child Language</w:t>
      </w:r>
      <w:r w:rsidRPr="00A44586">
        <w:rPr>
          <w:rFonts w:ascii="Times New Roman" w:eastAsia="宋体" w:hAnsi="Times New Roman"/>
          <w:sz w:val="24"/>
          <w:szCs w:val="24"/>
          <w:lang w:eastAsia="zh-CN"/>
        </w:rPr>
        <w:t>等国际期刊，在二语习得、</w:t>
      </w:r>
      <w:proofErr w:type="gramStart"/>
      <w:r w:rsidRPr="00A44586">
        <w:rPr>
          <w:rFonts w:ascii="Times New Roman" w:eastAsia="宋体" w:hAnsi="Times New Roman"/>
          <w:sz w:val="24"/>
          <w:szCs w:val="24"/>
          <w:lang w:eastAsia="zh-CN"/>
        </w:rPr>
        <w:t>心理语言学</w:t>
      </w:r>
      <w:proofErr w:type="gramEnd"/>
      <w:r w:rsidRPr="00A44586">
        <w:rPr>
          <w:rFonts w:ascii="Times New Roman" w:eastAsia="宋体" w:hAnsi="Times New Roman"/>
          <w:sz w:val="24"/>
          <w:szCs w:val="24"/>
          <w:lang w:eastAsia="zh-CN"/>
        </w:rPr>
        <w:t>、儿童语言发展、认知网络科学等领域产生了一定学术影响。</w:t>
      </w:r>
    </w:p>
    <w:p w14:paraId="5F47D1C3"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（四）成果存在的不足及尚需深入研究的问题</w:t>
      </w:r>
    </w:p>
    <w:p w14:paraId="614713FC" w14:textId="138BBADD"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本项目虽已完成预期任务，仍有若干需进一步推进之处。第一，研究采用横断面设计，</w:t>
      </w:r>
      <w:proofErr w:type="gramStart"/>
      <w:r w:rsidRPr="00A44586">
        <w:rPr>
          <w:rFonts w:ascii="Times New Roman" w:eastAsia="宋体" w:hAnsi="Times New Roman"/>
          <w:sz w:val="24"/>
          <w:szCs w:val="24"/>
          <w:lang w:eastAsia="zh-CN"/>
        </w:rPr>
        <w:t>可比较</w:t>
      </w:r>
      <w:proofErr w:type="gramEnd"/>
      <w:r w:rsidRPr="00A44586">
        <w:rPr>
          <w:rFonts w:ascii="Times New Roman" w:eastAsia="宋体" w:hAnsi="Times New Roman"/>
          <w:sz w:val="24"/>
          <w:szCs w:val="24"/>
          <w:lang w:eastAsia="zh-CN"/>
        </w:rPr>
        <w:t>不同年龄组差异，但无法直接追踪同一个体词库随时间的变化，</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由少至老</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的规律应理解为统一任务与框架下的年龄阶段比较，而非严格的个体发展曲线；未来</w:t>
      </w:r>
      <w:proofErr w:type="gramStart"/>
      <w:r w:rsidRPr="00A44586">
        <w:rPr>
          <w:rFonts w:ascii="Times New Roman" w:eastAsia="宋体" w:hAnsi="Times New Roman"/>
          <w:sz w:val="24"/>
          <w:szCs w:val="24"/>
          <w:lang w:eastAsia="zh-CN"/>
        </w:rPr>
        <w:t>宜开展</w:t>
      </w:r>
      <w:proofErr w:type="gramEnd"/>
      <w:r w:rsidRPr="00A44586">
        <w:rPr>
          <w:rFonts w:ascii="Times New Roman" w:eastAsia="宋体" w:hAnsi="Times New Roman"/>
          <w:sz w:val="24"/>
          <w:szCs w:val="24"/>
          <w:lang w:eastAsia="zh-CN"/>
        </w:rPr>
        <w:t>纵向研究，以区分年龄效应、学习效应与队列差异。第二，中老年样本主要来自高校英语教师，其教育水平与英语使用经验较高，代表性有限；后续应纳入普通退休人员、老年大学学习者及成年后重新学习英语者，检验结论的适用范围。第三，项目主要基于</w:t>
      </w:r>
      <w:proofErr w:type="gramStart"/>
      <w:r w:rsidRPr="00A44586">
        <w:rPr>
          <w:rFonts w:ascii="Times New Roman" w:eastAsia="宋体" w:hAnsi="Times New Roman"/>
          <w:sz w:val="24"/>
          <w:szCs w:val="24"/>
          <w:lang w:eastAsia="zh-CN"/>
        </w:rPr>
        <w:t>群体网络</w:t>
      </w:r>
      <w:proofErr w:type="gramEnd"/>
      <w:r w:rsidRPr="00A44586">
        <w:rPr>
          <w:rFonts w:ascii="Times New Roman" w:eastAsia="宋体" w:hAnsi="Times New Roman"/>
          <w:sz w:val="24"/>
          <w:szCs w:val="24"/>
          <w:lang w:eastAsia="zh-CN"/>
        </w:rPr>
        <w:t>分析，</w:t>
      </w:r>
      <w:proofErr w:type="gramStart"/>
      <w:r w:rsidRPr="00A44586">
        <w:rPr>
          <w:rFonts w:ascii="Times New Roman" w:eastAsia="宋体" w:hAnsi="Times New Roman"/>
          <w:sz w:val="24"/>
          <w:szCs w:val="24"/>
          <w:lang w:eastAsia="zh-CN"/>
        </w:rPr>
        <w:t>对个体差异</w:t>
      </w:r>
      <w:proofErr w:type="gramEnd"/>
      <w:r w:rsidRPr="00A44586">
        <w:rPr>
          <w:rFonts w:ascii="Times New Roman" w:eastAsia="宋体" w:hAnsi="Times New Roman"/>
          <w:sz w:val="24"/>
          <w:szCs w:val="24"/>
          <w:lang w:eastAsia="zh-CN"/>
        </w:rPr>
        <w:t>揭示不足；未来可在任务可承受的前提下构建个体网络，并与语言使用频率、阅读经验、认知能力与教育背景相联系。第四，词汇联想虽能较敏感地反映词库联结，但仍属实验任务，未来需与阅读、写作、口语叙事、翻译及课堂互动等真实语言使用结合，检验</w:t>
      </w:r>
      <w:proofErr w:type="gramStart"/>
      <w:r w:rsidRPr="00A44586">
        <w:rPr>
          <w:rFonts w:ascii="Times New Roman" w:eastAsia="宋体" w:hAnsi="Times New Roman"/>
          <w:sz w:val="24"/>
          <w:szCs w:val="24"/>
          <w:lang w:eastAsia="zh-CN"/>
        </w:rPr>
        <w:t>联想网络</w:t>
      </w:r>
      <w:proofErr w:type="gramEnd"/>
      <w:r w:rsidRPr="00A44586">
        <w:rPr>
          <w:rFonts w:ascii="Times New Roman" w:eastAsia="宋体" w:hAnsi="Times New Roman"/>
          <w:sz w:val="24"/>
          <w:szCs w:val="24"/>
          <w:lang w:eastAsia="zh-CN"/>
        </w:rPr>
        <w:t>指标的</w:t>
      </w:r>
      <w:proofErr w:type="gramStart"/>
      <w:r w:rsidRPr="00A44586">
        <w:rPr>
          <w:rFonts w:ascii="Times New Roman" w:eastAsia="宋体" w:hAnsi="Times New Roman"/>
          <w:sz w:val="24"/>
          <w:szCs w:val="24"/>
          <w:lang w:eastAsia="zh-CN"/>
        </w:rPr>
        <w:t>生态效度与</w:t>
      </w:r>
      <w:proofErr w:type="gramEnd"/>
      <w:r w:rsidRPr="00A44586">
        <w:rPr>
          <w:rFonts w:ascii="Times New Roman" w:eastAsia="宋体" w:hAnsi="Times New Roman"/>
          <w:sz w:val="24"/>
          <w:szCs w:val="24"/>
          <w:lang w:eastAsia="zh-CN"/>
        </w:rPr>
        <w:t>预测力。总体而言，项目为汉英双语心理词库增</w:t>
      </w:r>
      <w:proofErr w:type="gramStart"/>
      <w:r w:rsidRPr="00A44586">
        <w:rPr>
          <w:rFonts w:ascii="Times New Roman" w:eastAsia="宋体" w:hAnsi="Times New Roman"/>
          <w:sz w:val="24"/>
          <w:szCs w:val="24"/>
          <w:lang w:eastAsia="zh-CN"/>
        </w:rPr>
        <w:t>龄研究</w:t>
      </w:r>
      <w:proofErr w:type="gramEnd"/>
      <w:r w:rsidRPr="00A44586">
        <w:rPr>
          <w:rFonts w:ascii="Times New Roman" w:eastAsia="宋体" w:hAnsi="Times New Roman"/>
          <w:sz w:val="24"/>
          <w:szCs w:val="24"/>
          <w:lang w:eastAsia="zh-CN"/>
        </w:rPr>
        <w:t>奠定了基础，后续工作应在纵向追踪、样本扩展、个体建模、任务生态化与应用转化等方面继续深化。</w:t>
      </w:r>
      <w:proofErr w:type="gramStart"/>
      <w:r w:rsidRPr="00A44586">
        <w:rPr>
          <w:rFonts w:ascii="Times New Roman" w:eastAsia="宋体" w:hAnsi="Times New Roman"/>
          <w:sz w:val="24"/>
          <w:szCs w:val="24"/>
          <w:lang w:eastAsia="zh-CN"/>
        </w:rPr>
        <w:t>就数据</w:t>
      </w:r>
      <w:proofErr w:type="gramEnd"/>
      <w:r w:rsidRPr="00A44586">
        <w:rPr>
          <w:rFonts w:ascii="Times New Roman" w:eastAsia="宋体" w:hAnsi="Times New Roman"/>
          <w:sz w:val="24"/>
          <w:szCs w:val="24"/>
          <w:lang w:eastAsia="zh-CN"/>
        </w:rPr>
        <w:t>与方法的可持续性而言，未来还应完善数据管理与共享机制，推动核心数据在合</w:t>
      </w:r>
      <w:proofErr w:type="gramStart"/>
      <w:r w:rsidRPr="00A44586">
        <w:rPr>
          <w:rFonts w:ascii="Times New Roman" w:eastAsia="宋体" w:hAnsi="Times New Roman"/>
          <w:sz w:val="24"/>
          <w:szCs w:val="24"/>
          <w:lang w:eastAsia="zh-CN"/>
        </w:rPr>
        <w:t>规</w:t>
      </w:r>
      <w:proofErr w:type="gramEnd"/>
      <w:r w:rsidRPr="00A44586">
        <w:rPr>
          <w:rFonts w:ascii="Times New Roman" w:eastAsia="宋体" w:hAnsi="Times New Roman"/>
          <w:sz w:val="24"/>
          <w:szCs w:val="24"/>
          <w:lang w:eastAsia="zh-CN"/>
        </w:rPr>
        <w:t>前提下向学界适度开放，以提升研究的复现性与二次利用价值。</w:t>
      </w:r>
    </w:p>
    <w:p w14:paraId="106B8F8A" w14:textId="77777777" w:rsidR="00A44586" w:rsidRDefault="00A44586" w:rsidP="00A44586">
      <w:pPr>
        <w:spacing w:after="0"/>
        <w:rPr>
          <w:rFonts w:ascii="Times New Roman" w:eastAsia="宋体" w:hAnsi="Times New Roman"/>
          <w:b/>
          <w:sz w:val="24"/>
          <w:szCs w:val="24"/>
          <w:lang w:eastAsia="zh-CN"/>
        </w:rPr>
      </w:pPr>
    </w:p>
    <w:p w14:paraId="7ED684D5" w14:textId="728C6E2C"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二、最终成果简介</w:t>
      </w:r>
    </w:p>
    <w:p w14:paraId="06B2DADD" w14:textId="0694EEC2" w:rsidR="00F25054" w:rsidRPr="00A44586" w:rsidRDefault="000045D0" w:rsidP="000045D0">
      <w:pPr>
        <w:spacing w:after="0"/>
        <w:rPr>
          <w:sz w:val="24"/>
          <w:szCs w:val="24"/>
          <w:lang w:eastAsia="zh-CN"/>
        </w:rPr>
      </w:pPr>
      <w:r>
        <w:rPr>
          <w:rFonts w:ascii="Times New Roman" w:eastAsia="宋体" w:hAnsi="Times New Roman" w:hint="eastAsia"/>
          <w:b/>
          <w:sz w:val="24"/>
          <w:szCs w:val="24"/>
          <w:lang w:eastAsia="zh-CN"/>
        </w:rPr>
        <w:t>拟标题：</w:t>
      </w:r>
      <w:r w:rsidR="00000000" w:rsidRPr="000045D0">
        <w:rPr>
          <w:rFonts w:ascii="楷体" w:eastAsia="楷体" w:hAnsi="楷体"/>
          <w:b/>
          <w:sz w:val="24"/>
          <w:szCs w:val="24"/>
          <w:lang w:eastAsia="zh-CN"/>
        </w:rPr>
        <w:t>汉英双语心理词库由</w:t>
      </w:r>
      <w:r>
        <w:rPr>
          <w:rFonts w:ascii="楷体" w:eastAsia="楷体" w:hAnsi="楷体" w:hint="eastAsia"/>
          <w:b/>
          <w:sz w:val="24"/>
          <w:szCs w:val="24"/>
          <w:lang w:eastAsia="zh-CN"/>
        </w:rPr>
        <w:t>青</w:t>
      </w:r>
      <w:r w:rsidR="00000000" w:rsidRPr="000045D0">
        <w:rPr>
          <w:rFonts w:ascii="楷体" w:eastAsia="楷体" w:hAnsi="楷体"/>
          <w:b/>
          <w:sz w:val="24"/>
          <w:szCs w:val="24"/>
          <w:lang w:eastAsia="zh-CN"/>
        </w:rPr>
        <w:t>至老的发展轨迹：</w:t>
      </w:r>
      <w:proofErr w:type="gramStart"/>
      <w:r w:rsidR="00000000" w:rsidRPr="000045D0">
        <w:rPr>
          <w:rFonts w:ascii="楷体" w:eastAsia="楷体" w:hAnsi="楷体"/>
          <w:b/>
          <w:sz w:val="24"/>
          <w:szCs w:val="24"/>
          <w:lang w:eastAsia="zh-CN"/>
        </w:rPr>
        <w:t>反应类型</w:t>
      </w:r>
      <w:proofErr w:type="gramEnd"/>
      <w:r w:rsidR="00000000" w:rsidRPr="000045D0">
        <w:rPr>
          <w:rFonts w:ascii="楷体" w:eastAsia="楷体" w:hAnsi="楷体"/>
          <w:b/>
          <w:sz w:val="24"/>
          <w:szCs w:val="24"/>
          <w:lang w:eastAsia="zh-CN"/>
        </w:rPr>
        <w:t>与网络结构的系统考察</w:t>
      </w:r>
    </w:p>
    <w:p w14:paraId="168310F3"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（一）研究目的和意义</w:t>
      </w:r>
    </w:p>
    <w:p w14:paraId="3D2E0AC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本项目以汉英双语者心理词库的增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为研究对象，旨在回答一个基础问题：人在不同生命阶段如何组织与调用汉语母语与英语二语的词汇知识。心理词库并非简单的词表，而是由词形、词义、句法、语境、搭配与使用经验共同构成的动态网络。随着人口老龄化加深与终身学习体系建设推进，理解</w:t>
      </w:r>
      <w:proofErr w:type="gramStart"/>
      <w:r w:rsidRPr="00A44586">
        <w:rPr>
          <w:rFonts w:ascii="Times New Roman" w:eastAsia="宋体" w:hAnsi="Times New Roman"/>
          <w:sz w:val="24"/>
          <w:szCs w:val="24"/>
          <w:lang w:eastAsia="zh-CN"/>
        </w:rPr>
        <w:t>语言能力</w:t>
      </w:r>
      <w:proofErr w:type="gramEnd"/>
      <w:r w:rsidRPr="00A44586">
        <w:rPr>
          <w:rFonts w:ascii="Times New Roman" w:eastAsia="宋体" w:hAnsi="Times New Roman"/>
          <w:sz w:val="24"/>
          <w:szCs w:val="24"/>
          <w:lang w:eastAsia="zh-CN"/>
        </w:rPr>
        <w:t>在青少年、成年与老年阶段的保持、发展与变化，既</w:t>
      </w:r>
      <w:proofErr w:type="gramStart"/>
      <w:r w:rsidRPr="00A44586">
        <w:rPr>
          <w:rFonts w:ascii="Times New Roman" w:eastAsia="宋体" w:hAnsi="Times New Roman"/>
          <w:sz w:val="24"/>
          <w:szCs w:val="24"/>
          <w:lang w:eastAsia="zh-CN"/>
        </w:rPr>
        <w:t>具有心理语言学</w:t>
      </w:r>
      <w:proofErr w:type="gramEnd"/>
      <w:r w:rsidRPr="00A44586">
        <w:rPr>
          <w:rFonts w:ascii="Times New Roman" w:eastAsia="宋体" w:hAnsi="Times New Roman"/>
          <w:sz w:val="24"/>
          <w:szCs w:val="24"/>
          <w:lang w:eastAsia="zh-CN"/>
        </w:rPr>
        <w:t>与二语习得的理论价值，也具有</w:t>
      </w:r>
      <w:proofErr w:type="gramStart"/>
      <w:r w:rsidRPr="00A44586">
        <w:rPr>
          <w:rFonts w:ascii="Times New Roman" w:eastAsia="宋体" w:hAnsi="Times New Roman"/>
          <w:sz w:val="24"/>
          <w:szCs w:val="24"/>
          <w:lang w:eastAsia="zh-CN"/>
        </w:rPr>
        <w:t>服务健康老龄化</w:t>
      </w:r>
      <w:proofErr w:type="gramEnd"/>
      <w:r w:rsidRPr="00A44586">
        <w:rPr>
          <w:rFonts w:ascii="Times New Roman" w:eastAsia="宋体" w:hAnsi="Times New Roman"/>
          <w:sz w:val="24"/>
          <w:szCs w:val="24"/>
          <w:lang w:eastAsia="zh-CN"/>
        </w:rPr>
        <w:t>、老年教育与语言资源建设的现实意义。项目以词汇联想任务为主要方法，结合</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分析与网络分析，从中国汉英双语者的真实语言经验出发，为双语词库的毕生发展研究提供本土化证据。</w:t>
      </w:r>
    </w:p>
    <w:p w14:paraId="2A5F44B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具体而言，项目关注四个相互关联的问题：汉语母语词库从青少年到中老年是否保持稳定的语义主导，其细类反应与网络结构如何随年龄变化；英语二语词库在不同年龄与学习经验阶段如何由形式依赖走向语义组织，其发展是否与母语同向；汉英两种词库网络在规模、密度、路径、聚集与模块化等方面呈现何种跨语言差异；词性与具体性</w:t>
      </w:r>
      <w:proofErr w:type="gramStart"/>
      <w:r w:rsidRPr="00A44586">
        <w:rPr>
          <w:rFonts w:ascii="Times New Roman" w:eastAsia="宋体" w:hAnsi="Times New Roman"/>
          <w:sz w:val="24"/>
          <w:szCs w:val="24"/>
          <w:lang w:eastAsia="zh-CN"/>
        </w:rPr>
        <w:t>等词项属性</w:t>
      </w:r>
      <w:proofErr w:type="gramEnd"/>
      <w:r w:rsidRPr="00A44586">
        <w:rPr>
          <w:rFonts w:ascii="Times New Roman" w:eastAsia="宋体" w:hAnsi="Times New Roman"/>
          <w:sz w:val="24"/>
          <w:szCs w:val="24"/>
          <w:lang w:eastAsia="zh-CN"/>
        </w:rPr>
        <w:t>如何调节不同年龄阶段的联想模式与网络结构。围绕这些问题，项目力求在描写增龄轨迹的同时，</w:t>
      </w:r>
      <w:proofErr w:type="gramStart"/>
      <w:r w:rsidRPr="00A44586">
        <w:rPr>
          <w:rFonts w:ascii="Times New Roman" w:eastAsia="宋体" w:hAnsi="Times New Roman"/>
          <w:sz w:val="24"/>
          <w:szCs w:val="24"/>
          <w:lang w:eastAsia="zh-CN"/>
        </w:rPr>
        <w:t>为健康老龄化</w:t>
      </w:r>
      <w:proofErr w:type="gramEnd"/>
      <w:r w:rsidRPr="00A44586">
        <w:rPr>
          <w:rFonts w:ascii="Times New Roman" w:eastAsia="宋体" w:hAnsi="Times New Roman"/>
          <w:sz w:val="24"/>
          <w:szCs w:val="24"/>
          <w:lang w:eastAsia="zh-CN"/>
        </w:rPr>
        <w:t>背景下的语言认知研究积累基础数据与常模参照。</w:t>
      </w:r>
    </w:p>
    <w:p w14:paraId="23DCCA19"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（二）成果的主要内容和重要观点</w:t>
      </w:r>
    </w:p>
    <w:p w14:paraId="6841E6D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项目的总体发现可概括为一个判断：汉英双语心理词库的增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不是从不成熟到成熟、再由成熟到衰退的直线，而是由稳定核心、可变边缘与阶段性重组共同构成的动态过程。母语汉语较早形成稳固的语义核心，此后主要表现为经验化、语境化与局部联结重心的调整；二语英语具有更长的发展窗口，青少年阶段以语义化为主，成年早期以搭配化与网络整合为主，成年中后期在长期语言经验支持下保持较高语义组织水平，同时在形态、母语中介与网络结构上保留更强的可变性。围绕这一判断，项目成果</w:t>
      </w:r>
      <w:proofErr w:type="gramStart"/>
      <w:r w:rsidRPr="00A44586">
        <w:rPr>
          <w:rFonts w:ascii="Times New Roman" w:eastAsia="宋体" w:hAnsi="Times New Roman"/>
          <w:sz w:val="24"/>
          <w:szCs w:val="24"/>
          <w:lang w:eastAsia="zh-CN"/>
        </w:rPr>
        <w:t>沿方法</w:t>
      </w:r>
      <w:proofErr w:type="gramEnd"/>
      <w:r w:rsidRPr="00A44586">
        <w:rPr>
          <w:rFonts w:ascii="Times New Roman" w:eastAsia="宋体" w:hAnsi="Times New Roman"/>
          <w:sz w:val="24"/>
          <w:szCs w:val="24"/>
          <w:lang w:eastAsia="zh-CN"/>
        </w:rPr>
        <w:t>框架、</w:t>
      </w:r>
      <w:proofErr w:type="gramStart"/>
      <w:r w:rsidRPr="00A44586">
        <w:rPr>
          <w:rFonts w:ascii="Times New Roman" w:eastAsia="宋体" w:hAnsi="Times New Roman"/>
          <w:sz w:val="24"/>
          <w:szCs w:val="24"/>
          <w:lang w:eastAsia="zh-CN"/>
        </w:rPr>
        <w:t>词项属性</w:t>
      </w:r>
      <w:proofErr w:type="gramEnd"/>
      <w:r w:rsidRPr="00A44586">
        <w:rPr>
          <w:rFonts w:ascii="Times New Roman" w:eastAsia="宋体" w:hAnsi="Times New Roman"/>
          <w:sz w:val="24"/>
          <w:szCs w:val="24"/>
          <w:lang w:eastAsia="zh-CN"/>
        </w:rPr>
        <w:t>与增龄轨迹三条相互衔接的主线展开。</w:t>
      </w:r>
    </w:p>
    <w:p w14:paraId="4341A411" w14:textId="6E88938C"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其一，分类框架与分析方法，解决</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如何刻画与比较</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的问题。张萍（</w:t>
      </w:r>
      <w:r w:rsidRPr="00A44586">
        <w:rPr>
          <w:rFonts w:ascii="Times New Roman" w:eastAsia="宋体" w:hAnsi="Times New Roman"/>
          <w:sz w:val="24"/>
          <w:szCs w:val="24"/>
          <w:lang w:eastAsia="zh-CN"/>
        </w:rPr>
        <w:t>2026</w:t>
      </w:r>
      <w:r w:rsidRPr="00A44586">
        <w:rPr>
          <w:rFonts w:ascii="Times New Roman" w:eastAsia="宋体" w:hAnsi="Times New Roman"/>
          <w:sz w:val="24"/>
          <w:szCs w:val="24"/>
          <w:lang w:eastAsia="zh-CN"/>
        </w:rPr>
        <w:t>，《世界汉语教学》）针对词汇联想研究长期存在的分类标准不统一问题，系统回顾一语、二语与双语联想分类传统，提出适用于汉英词汇联想的多层级多类别分析框架（</w:t>
      </w:r>
      <w:r w:rsidRPr="00A44586">
        <w:rPr>
          <w:rFonts w:ascii="Times New Roman" w:eastAsia="宋体" w:hAnsi="Times New Roman"/>
          <w:sz w:val="24"/>
          <w:szCs w:val="24"/>
          <w:lang w:eastAsia="zh-CN"/>
        </w:rPr>
        <w:t>MMAF</w:t>
      </w:r>
      <w:r w:rsidRPr="00A44586">
        <w:rPr>
          <w:rFonts w:ascii="Times New Roman" w:eastAsia="宋体" w:hAnsi="Times New Roman"/>
          <w:sz w:val="24"/>
          <w:szCs w:val="24"/>
          <w:lang w:eastAsia="zh-CN"/>
        </w:rPr>
        <w:t>）。该框架既保留横组合、纵聚合、非语义等宏观类别，又进一步区分近义、反义、上下义、同级、修饰、动作、地点、工具、语境、音形、母语中介、派生、屈折等细类，并经汉英多年龄组数据检验其可操作性，构成全项目的方法论基础，保证了不同年龄、不同语言、</w:t>
      </w:r>
      <w:proofErr w:type="gramStart"/>
      <w:r w:rsidRPr="00A44586">
        <w:rPr>
          <w:rFonts w:ascii="Times New Roman" w:eastAsia="宋体" w:hAnsi="Times New Roman"/>
          <w:sz w:val="24"/>
          <w:szCs w:val="24"/>
          <w:lang w:eastAsia="zh-CN"/>
        </w:rPr>
        <w:t>不同词项属性</w:t>
      </w:r>
      <w:proofErr w:type="gramEnd"/>
      <w:r w:rsidRPr="00A44586">
        <w:rPr>
          <w:rFonts w:ascii="Times New Roman" w:eastAsia="宋体" w:hAnsi="Times New Roman"/>
          <w:sz w:val="24"/>
          <w:szCs w:val="24"/>
          <w:lang w:eastAsia="zh-CN"/>
        </w:rPr>
        <w:t>之间的比较具有共同尺度。张萍、马宇晗（</w:t>
      </w:r>
      <w:r w:rsidRPr="00A44586">
        <w:rPr>
          <w:rFonts w:ascii="Times New Roman" w:eastAsia="宋体" w:hAnsi="Times New Roman"/>
          <w:sz w:val="24"/>
          <w:szCs w:val="24"/>
          <w:lang w:eastAsia="zh-CN"/>
        </w:rPr>
        <w:t>2024</w:t>
      </w:r>
      <w:r w:rsidRPr="00A44586">
        <w:rPr>
          <w:rFonts w:ascii="Times New Roman" w:eastAsia="宋体" w:hAnsi="Times New Roman"/>
          <w:sz w:val="24"/>
          <w:szCs w:val="24"/>
          <w:lang w:eastAsia="zh-CN"/>
        </w:rPr>
        <w:t>，《外语教学理论与实践》）将词汇联想与网络科学结合，比较中国英语学习者在不同学习阶段的二语词库组织，发现</w:t>
      </w:r>
      <w:proofErr w:type="gramStart"/>
      <w:r w:rsidRPr="00A44586">
        <w:rPr>
          <w:rFonts w:ascii="Times New Roman" w:eastAsia="宋体" w:hAnsi="Times New Roman"/>
          <w:sz w:val="24"/>
          <w:szCs w:val="24"/>
          <w:lang w:eastAsia="zh-CN"/>
        </w:rPr>
        <w:t>随学习</w:t>
      </w:r>
      <w:proofErr w:type="gramEnd"/>
      <w:r w:rsidRPr="00A44586">
        <w:rPr>
          <w:rFonts w:ascii="Times New Roman" w:eastAsia="宋体" w:hAnsi="Times New Roman"/>
          <w:sz w:val="24"/>
          <w:szCs w:val="24"/>
          <w:lang w:eastAsia="zh-CN"/>
        </w:rPr>
        <w:t>年限增加，二语联想不仅在</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上趋于语义化，网络结构也出现密度、聚集性与通达效率的变化，为项目采用网络指标刻画增龄轨迹提供了直接的方法参照。</w:t>
      </w:r>
    </w:p>
    <w:p w14:paraId="483FF179"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其二，</w:t>
      </w:r>
      <w:proofErr w:type="gramStart"/>
      <w:r w:rsidRPr="00A44586">
        <w:rPr>
          <w:rFonts w:ascii="Times New Roman" w:eastAsia="宋体" w:hAnsi="Times New Roman"/>
          <w:sz w:val="24"/>
          <w:szCs w:val="24"/>
          <w:lang w:eastAsia="zh-CN"/>
        </w:rPr>
        <w:t>词项属性</w:t>
      </w:r>
      <w:proofErr w:type="gramEnd"/>
      <w:r w:rsidRPr="00A44586">
        <w:rPr>
          <w:rFonts w:ascii="Times New Roman" w:eastAsia="宋体" w:hAnsi="Times New Roman"/>
          <w:sz w:val="24"/>
          <w:szCs w:val="24"/>
          <w:lang w:eastAsia="zh-CN"/>
        </w:rPr>
        <w:t>与任务因素如何塑造联想路径，回答</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哪些因素影响联想</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的问题。张萍、徐雅琛（</w:t>
      </w:r>
      <w:r w:rsidRPr="00A44586">
        <w:rPr>
          <w:rFonts w:ascii="Times New Roman" w:eastAsia="宋体" w:hAnsi="Times New Roman"/>
          <w:sz w:val="24"/>
          <w:szCs w:val="24"/>
          <w:lang w:eastAsia="zh-CN"/>
        </w:rPr>
        <w:t>2024</w:t>
      </w:r>
      <w:r w:rsidRPr="00A44586">
        <w:rPr>
          <w:rFonts w:ascii="Times New Roman" w:eastAsia="宋体" w:hAnsi="Times New Roman"/>
          <w:sz w:val="24"/>
          <w:szCs w:val="24"/>
          <w:lang w:eastAsia="zh-CN"/>
        </w:rPr>
        <w:t>，《外语学刊》）以听写式联想任务考察语音邻域密度、词性与二语水平的作用，</w:t>
      </w:r>
      <w:proofErr w:type="gramStart"/>
      <w:r w:rsidRPr="00A44586">
        <w:rPr>
          <w:rFonts w:ascii="Times New Roman" w:eastAsia="宋体" w:hAnsi="Times New Roman"/>
          <w:sz w:val="24"/>
          <w:szCs w:val="24"/>
          <w:lang w:eastAsia="zh-CN"/>
        </w:rPr>
        <w:t>发现学习</w:t>
      </w:r>
      <w:proofErr w:type="gramEnd"/>
      <w:r w:rsidRPr="00A44586">
        <w:rPr>
          <w:rFonts w:ascii="Times New Roman" w:eastAsia="宋体" w:hAnsi="Times New Roman"/>
          <w:sz w:val="24"/>
          <w:szCs w:val="24"/>
          <w:lang w:eastAsia="zh-CN"/>
        </w:rPr>
        <w:t>者均以语义反应为主，但水平越高语音反应比例越低，词性主要影响语义联想，语音邻域的作用有限且主要体现于部分名词与低水平学习者，说明二语词库在发展中逐步减弱对语音形式线索的依赖、转向更稳定的语义组织。俞建耀等（</w:t>
      </w:r>
      <w:r w:rsidRPr="00A44586">
        <w:rPr>
          <w:rFonts w:ascii="Times New Roman" w:eastAsia="宋体" w:hAnsi="Times New Roman"/>
          <w:sz w:val="24"/>
          <w:szCs w:val="24"/>
          <w:lang w:eastAsia="zh-CN"/>
        </w:rPr>
        <w:t>2025</w:t>
      </w:r>
      <w:r w:rsidRPr="00A44586">
        <w:rPr>
          <w:rFonts w:ascii="Times New Roman" w:eastAsia="宋体" w:hAnsi="Times New Roman"/>
          <w:sz w:val="24"/>
          <w:szCs w:val="24"/>
          <w:lang w:eastAsia="zh-CN"/>
        </w:rPr>
        <w:t>，</w:t>
      </w:r>
      <w:r w:rsidRPr="000045D0">
        <w:rPr>
          <w:rFonts w:ascii="Times New Roman" w:eastAsia="宋体" w:hAnsi="Times New Roman"/>
          <w:i/>
          <w:iCs/>
          <w:sz w:val="24"/>
          <w:szCs w:val="24"/>
          <w:lang w:eastAsia="zh-CN"/>
        </w:rPr>
        <w:t>Frontiers in Psychology</w:t>
      </w:r>
      <w:r w:rsidRPr="00A44586">
        <w:rPr>
          <w:rFonts w:ascii="Times New Roman" w:eastAsia="宋体" w:hAnsi="Times New Roman"/>
          <w:sz w:val="24"/>
          <w:szCs w:val="24"/>
          <w:lang w:eastAsia="zh-CN"/>
        </w:rPr>
        <w:t>）结合眼动追踪与视觉词汇搜索，考察熟悉英语短语动词在不同语境中的加工，发现其意义激活不遵循固定的字面义或引申义优先路径，而呈现明显的时间动态性与语境依赖性，提示心理词库中的短语动词、搭配</w:t>
      </w:r>
      <w:proofErr w:type="gramStart"/>
      <w:r w:rsidRPr="00A44586">
        <w:rPr>
          <w:rFonts w:ascii="Times New Roman" w:eastAsia="宋体" w:hAnsi="Times New Roman"/>
          <w:sz w:val="24"/>
          <w:szCs w:val="24"/>
          <w:lang w:eastAsia="zh-CN"/>
        </w:rPr>
        <w:t>与语块同样</w:t>
      </w:r>
      <w:proofErr w:type="gramEnd"/>
      <w:r w:rsidRPr="00A44586">
        <w:rPr>
          <w:rFonts w:ascii="Times New Roman" w:eastAsia="宋体" w:hAnsi="Times New Roman"/>
          <w:sz w:val="24"/>
          <w:szCs w:val="24"/>
          <w:lang w:eastAsia="zh-CN"/>
        </w:rPr>
        <w:t>具有整体化表征并受语境与经验调节。王鑫、张萍（</w:t>
      </w:r>
      <w:r w:rsidRPr="00A44586">
        <w:rPr>
          <w:rFonts w:ascii="Times New Roman" w:eastAsia="宋体" w:hAnsi="Times New Roman"/>
          <w:sz w:val="24"/>
          <w:szCs w:val="24"/>
          <w:lang w:eastAsia="zh-CN"/>
        </w:rPr>
        <w:t>2024</w:t>
      </w:r>
      <w:r w:rsidRPr="00A44586">
        <w:rPr>
          <w:rFonts w:ascii="Times New Roman" w:eastAsia="宋体" w:hAnsi="Times New Roman"/>
          <w:sz w:val="24"/>
          <w:szCs w:val="24"/>
          <w:lang w:eastAsia="zh-CN"/>
        </w:rPr>
        <w:t>，</w:t>
      </w:r>
      <w:r w:rsidRPr="000045D0">
        <w:rPr>
          <w:rFonts w:ascii="Times New Roman" w:eastAsia="宋体" w:hAnsi="Times New Roman"/>
          <w:i/>
          <w:iCs/>
          <w:sz w:val="24"/>
          <w:szCs w:val="24"/>
          <w:lang w:eastAsia="zh-CN"/>
        </w:rPr>
        <w:t>Lingua</w:t>
      </w:r>
      <w:r w:rsidRPr="00A44586">
        <w:rPr>
          <w:rFonts w:ascii="Times New Roman" w:eastAsia="宋体" w:hAnsi="Times New Roman"/>
          <w:sz w:val="24"/>
          <w:szCs w:val="24"/>
          <w:lang w:eastAsia="zh-CN"/>
        </w:rPr>
        <w:t>）以连续联想与重复测量考察一语与二</w:t>
      </w:r>
      <w:proofErr w:type="gramStart"/>
      <w:r w:rsidRPr="00A44586">
        <w:rPr>
          <w:rFonts w:ascii="Times New Roman" w:eastAsia="宋体" w:hAnsi="Times New Roman"/>
          <w:sz w:val="24"/>
          <w:szCs w:val="24"/>
          <w:lang w:eastAsia="zh-CN"/>
        </w:rPr>
        <w:t>语反应</w:t>
      </w:r>
      <w:proofErr w:type="gramEnd"/>
      <w:r w:rsidRPr="00A44586">
        <w:rPr>
          <w:rFonts w:ascii="Times New Roman" w:eastAsia="宋体" w:hAnsi="Times New Roman"/>
          <w:sz w:val="24"/>
          <w:szCs w:val="24"/>
          <w:lang w:eastAsia="zh-CN"/>
        </w:rPr>
        <w:t>的稳定性，发现二</w:t>
      </w:r>
      <w:proofErr w:type="gramStart"/>
      <w:r w:rsidRPr="00A44586">
        <w:rPr>
          <w:rFonts w:ascii="Times New Roman" w:eastAsia="宋体" w:hAnsi="Times New Roman"/>
          <w:sz w:val="24"/>
          <w:szCs w:val="24"/>
          <w:lang w:eastAsia="zh-CN"/>
        </w:rPr>
        <w:t>语反应</w:t>
      </w:r>
      <w:proofErr w:type="gramEnd"/>
      <w:r w:rsidRPr="00A44586">
        <w:rPr>
          <w:rFonts w:ascii="Times New Roman" w:eastAsia="宋体" w:hAnsi="Times New Roman"/>
          <w:sz w:val="24"/>
          <w:szCs w:val="24"/>
          <w:lang w:eastAsia="zh-CN"/>
        </w:rPr>
        <w:t>重复率更高、首位反应更稳定，且个体一语与二语稳定性相关；较高的二语重复率并不简单意味着二语更成熟，而可能反映其可用语义路径较为集中，为理解词库中核心联结与边缘联结的关系提供了参照。</w:t>
      </w:r>
    </w:p>
    <w:p w14:paraId="581F8BDE" w14:textId="250EFFEA"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其三，由少至老的增龄轨迹与跨语言差异，呈现</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词库如何随年龄与经验发展</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。张萍、王鑫（</w:t>
      </w:r>
      <w:r w:rsidRPr="00A44586">
        <w:rPr>
          <w:rFonts w:ascii="Times New Roman" w:eastAsia="宋体" w:hAnsi="Times New Roman"/>
          <w:sz w:val="24"/>
          <w:szCs w:val="24"/>
          <w:lang w:eastAsia="zh-CN"/>
        </w:rPr>
        <w:t>2026</w:t>
      </w:r>
      <w:r w:rsidRPr="00A44586">
        <w:rPr>
          <w:rFonts w:ascii="Times New Roman" w:eastAsia="宋体" w:hAnsi="Times New Roman"/>
          <w:sz w:val="24"/>
          <w:szCs w:val="24"/>
          <w:lang w:eastAsia="zh-CN"/>
        </w:rPr>
        <w:t>，</w:t>
      </w:r>
      <w:r w:rsidRPr="000045D0">
        <w:rPr>
          <w:rFonts w:ascii="Times New Roman" w:eastAsia="宋体" w:hAnsi="Times New Roman"/>
          <w:i/>
          <w:iCs/>
          <w:sz w:val="24"/>
          <w:szCs w:val="24"/>
          <w:lang w:eastAsia="zh-CN"/>
        </w:rPr>
        <w:t>Journal of Child Language</w:t>
      </w:r>
      <w:r w:rsidRPr="00A44586">
        <w:rPr>
          <w:rFonts w:ascii="Times New Roman" w:eastAsia="宋体" w:hAnsi="Times New Roman"/>
          <w:sz w:val="24"/>
          <w:szCs w:val="24"/>
          <w:lang w:eastAsia="zh-CN"/>
        </w:rPr>
        <w:t>）考察初二与高二学生的</w:t>
      </w:r>
      <w:proofErr w:type="gramStart"/>
      <w:r w:rsidRPr="00A44586">
        <w:rPr>
          <w:rFonts w:ascii="Times New Roman" w:eastAsia="宋体" w:hAnsi="Times New Roman"/>
          <w:sz w:val="24"/>
          <w:szCs w:val="24"/>
          <w:lang w:eastAsia="zh-CN"/>
        </w:rPr>
        <w:t>汉英联想网络</w:t>
      </w:r>
      <w:proofErr w:type="gramEnd"/>
      <w:r w:rsidRPr="00A44586">
        <w:rPr>
          <w:rFonts w:ascii="Times New Roman" w:eastAsia="宋体" w:hAnsi="Times New Roman"/>
          <w:sz w:val="24"/>
          <w:szCs w:val="24"/>
          <w:lang w:eastAsia="zh-CN"/>
        </w:rPr>
        <w:t>，发现汉语网络在</w:t>
      </w:r>
      <w:proofErr w:type="gramStart"/>
      <w:r w:rsidRPr="00A44586">
        <w:rPr>
          <w:rFonts w:ascii="Times New Roman" w:eastAsia="宋体" w:hAnsi="Times New Roman"/>
          <w:sz w:val="24"/>
          <w:szCs w:val="24"/>
          <w:lang w:eastAsia="zh-CN"/>
        </w:rPr>
        <w:t>保持整体结构</w:t>
      </w:r>
      <w:proofErr w:type="gramEnd"/>
      <w:r w:rsidRPr="00A44586">
        <w:rPr>
          <w:rFonts w:ascii="Times New Roman" w:eastAsia="宋体" w:hAnsi="Times New Roman"/>
          <w:sz w:val="24"/>
          <w:szCs w:val="24"/>
          <w:lang w:eastAsia="zh-CN"/>
        </w:rPr>
        <w:t>与小世界特征的同时组内趋同增强，英语网络则出现规模扩张、平均最短路径延长、局部聚类与模块化提高，且两种语言的网络差距随年级缩小，说明青春期并非词汇发展的终点，而是双语词库继续重组的重要阶段。张萍、王鑫（</w:t>
      </w:r>
      <w:r w:rsidRPr="000045D0">
        <w:rPr>
          <w:rFonts w:ascii="Times New Roman" w:eastAsia="宋体" w:hAnsi="Times New Roman"/>
          <w:sz w:val="24"/>
          <w:szCs w:val="24"/>
          <w:lang w:eastAsia="zh-CN"/>
        </w:rPr>
        <w:t>2026</w:t>
      </w:r>
      <w:r w:rsidRPr="000045D0">
        <w:rPr>
          <w:rFonts w:ascii="Times New Roman" w:eastAsia="宋体" w:hAnsi="Times New Roman"/>
          <w:sz w:val="24"/>
          <w:szCs w:val="24"/>
          <w:lang w:eastAsia="zh-CN"/>
        </w:rPr>
        <w:t>，</w:t>
      </w:r>
      <w:r w:rsidRPr="000045D0">
        <w:rPr>
          <w:rFonts w:ascii="Times New Roman" w:eastAsia="宋体" w:hAnsi="Times New Roman"/>
          <w:i/>
          <w:iCs/>
          <w:sz w:val="24"/>
          <w:szCs w:val="24"/>
          <w:lang w:eastAsia="zh-CN"/>
        </w:rPr>
        <w:t>Cognitive Science</w:t>
      </w:r>
      <w:r w:rsidRPr="00A44586">
        <w:rPr>
          <w:rFonts w:ascii="Times New Roman" w:eastAsia="宋体" w:hAnsi="Times New Roman"/>
          <w:sz w:val="24"/>
          <w:szCs w:val="24"/>
          <w:lang w:eastAsia="zh-CN"/>
        </w:rPr>
        <w:t>）以网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考察四个成人年龄组的</w:t>
      </w:r>
      <w:proofErr w:type="gramStart"/>
      <w:r w:rsidRPr="00A44586">
        <w:rPr>
          <w:rFonts w:ascii="Times New Roman" w:eastAsia="宋体" w:hAnsi="Times New Roman"/>
          <w:sz w:val="24"/>
          <w:szCs w:val="24"/>
          <w:lang w:eastAsia="zh-CN"/>
        </w:rPr>
        <w:t>汉英联想网络</w:t>
      </w:r>
      <w:proofErr w:type="gramEnd"/>
      <w:r w:rsidRPr="00A44586">
        <w:rPr>
          <w:rFonts w:ascii="Times New Roman" w:eastAsia="宋体" w:hAnsi="Times New Roman"/>
          <w:sz w:val="24"/>
          <w:szCs w:val="24"/>
          <w:lang w:eastAsia="zh-CN"/>
        </w:rPr>
        <w:t>，发现汉语母语网络</w:t>
      </w:r>
      <w:r w:rsidRPr="00A44586">
        <w:rPr>
          <w:rFonts w:ascii="Times New Roman" w:eastAsia="宋体" w:hAnsi="Times New Roman"/>
          <w:sz w:val="24"/>
          <w:szCs w:val="24"/>
          <w:lang w:eastAsia="zh-CN"/>
        </w:rPr>
        <w:lastRenderedPageBreak/>
        <w:t>从成年早期到中年全局连通性增强、局部聚集下降、通达效率提高，中年后趋于稳定，老年阶段出现效率下降与模块化增强；英语二</w:t>
      </w:r>
      <w:proofErr w:type="gramStart"/>
      <w:r w:rsidRPr="00A44586">
        <w:rPr>
          <w:rFonts w:ascii="Times New Roman" w:eastAsia="宋体" w:hAnsi="Times New Roman"/>
          <w:sz w:val="24"/>
          <w:szCs w:val="24"/>
          <w:lang w:eastAsia="zh-CN"/>
        </w:rPr>
        <w:t>语网络</w:t>
      </w:r>
      <w:proofErr w:type="gramEnd"/>
      <w:r w:rsidRPr="00A44586">
        <w:rPr>
          <w:rFonts w:ascii="Times New Roman" w:eastAsia="宋体" w:hAnsi="Times New Roman"/>
          <w:sz w:val="24"/>
          <w:szCs w:val="24"/>
          <w:lang w:eastAsia="zh-CN"/>
        </w:rPr>
        <w:t>在成年早中期方向与汉语相似但结构偏移更大，且全程在连通性与模块化上低于汉语，据此提出双语老化词库的</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语言非对称</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图景。黄旭、张萍（</w:t>
      </w:r>
      <w:r w:rsidRPr="00A44586">
        <w:rPr>
          <w:rFonts w:ascii="Times New Roman" w:eastAsia="宋体" w:hAnsi="Times New Roman"/>
          <w:sz w:val="24"/>
          <w:szCs w:val="24"/>
          <w:lang w:eastAsia="zh-CN"/>
        </w:rPr>
        <w:t>2025</w:t>
      </w:r>
      <w:r w:rsidRPr="00A44586">
        <w:rPr>
          <w:rFonts w:ascii="Times New Roman" w:eastAsia="宋体" w:hAnsi="Times New Roman"/>
          <w:sz w:val="24"/>
          <w:szCs w:val="24"/>
          <w:lang w:eastAsia="zh-CN"/>
        </w:rPr>
        <w:t>，《外国语言文学》）聚焦中老年高校英语教师，比较其汉英</w:t>
      </w:r>
      <w:proofErr w:type="gramStart"/>
      <w:r w:rsidRPr="00A44586">
        <w:rPr>
          <w:rFonts w:ascii="Times New Roman" w:eastAsia="宋体" w:hAnsi="Times New Roman"/>
          <w:sz w:val="24"/>
          <w:szCs w:val="24"/>
          <w:lang w:eastAsia="zh-CN"/>
        </w:rPr>
        <w:t>联想反应类型</w:t>
      </w:r>
      <w:proofErr w:type="gramEnd"/>
      <w:r w:rsidRPr="00A44586">
        <w:rPr>
          <w:rFonts w:ascii="Times New Roman" w:eastAsia="宋体" w:hAnsi="Times New Roman"/>
          <w:sz w:val="24"/>
          <w:szCs w:val="24"/>
          <w:lang w:eastAsia="zh-CN"/>
        </w:rPr>
        <w:t>，发现中老年双语者的汉语联想以语义关系为主并偏向横组合，英语联想同样以语义为主但更偏</w:t>
      </w:r>
      <w:proofErr w:type="gramStart"/>
      <w:r w:rsidRPr="00A44586">
        <w:rPr>
          <w:rFonts w:ascii="Times New Roman" w:eastAsia="宋体" w:hAnsi="Times New Roman"/>
          <w:sz w:val="24"/>
          <w:szCs w:val="24"/>
          <w:lang w:eastAsia="zh-CN"/>
        </w:rPr>
        <w:t>纵</w:t>
      </w:r>
      <w:proofErr w:type="gramEnd"/>
      <w:r w:rsidRPr="00A44586">
        <w:rPr>
          <w:rFonts w:ascii="Times New Roman" w:eastAsia="宋体" w:hAnsi="Times New Roman"/>
          <w:sz w:val="24"/>
          <w:szCs w:val="24"/>
          <w:lang w:eastAsia="zh-CN"/>
        </w:rPr>
        <w:t>聚合，二者在音形、上下义、派生、屈折与母语中介等细类上存在年龄差异，说明中老年双语词库并未发生整体性语义退化，而是在不同语言与不同细类上呈现局部调整。上述结果与项目专著对青少年、成年早期与成年中后期的系统分析相互印证。</w:t>
      </w:r>
    </w:p>
    <w:p w14:paraId="4D45A67A" w14:textId="4B7C830F"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从八个年龄组、两种语言的系统分析看，语义组织与网络结构两个层面共同印证了上述增龄规律。在语义组织层面，汉语联想自中学阶段起即以语义关系为主、非语义比例较低，初二与高二、大</w:t>
      </w:r>
      <w:proofErr w:type="gramStart"/>
      <w:r w:rsidRPr="00A44586">
        <w:rPr>
          <w:rFonts w:ascii="Times New Roman" w:eastAsia="宋体" w:hAnsi="Times New Roman"/>
          <w:sz w:val="24"/>
          <w:szCs w:val="24"/>
          <w:lang w:eastAsia="zh-CN"/>
        </w:rPr>
        <w:t>一</w:t>
      </w:r>
      <w:proofErr w:type="gramEnd"/>
      <w:r w:rsidRPr="00A44586">
        <w:rPr>
          <w:rFonts w:ascii="Times New Roman" w:eastAsia="宋体" w:hAnsi="Times New Roman"/>
          <w:sz w:val="24"/>
          <w:szCs w:val="24"/>
          <w:lang w:eastAsia="zh-CN"/>
        </w:rPr>
        <w:t>与大三在宏观语义比例上均无显著差异，显示母语语义框架较早稳固，年龄差异更多隐藏在近义、同级、修饰、语境等细类的此消彼长之中；英语则从初二到高二语义反应比例显著上升、非语义与音形、屈折等形式反应明显收敛，进入大学与成年阶段后在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派生等联结上继续调整。在网络结构层面，汉语网络总体稳定，仅表现为稳定框架内的轻微整合；英语网络则</w:t>
      </w:r>
      <w:proofErr w:type="gramStart"/>
      <w:r w:rsidRPr="00A44586">
        <w:rPr>
          <w:rFonts w:ascii="Times New Roman" w:eastAsia="宋体" w:hAnsi="Times New Roman"/>
          <w:sz w:val="24"/>
          <w:szCs w:val="24"/>
          <w:lang w:eastAsia="zh-CN"/>
        </w:rPr>
        <w:t>随学习</w:t>
      </w:r>
      <w:proofErr w:type="gramEnd"/>
      <w:r w:rsidRPr="00A44586">
        <w:rPr>
          <w:rFonts w:ascii="Times New Roman" w:eastAsia="宋体" w:hAnsi="Times New Roman"/>
          <w:sz w:val="24"/>
          <w:szCs w:val="24"/>
          <w:lang w:eastAsia="zh-CN"/>
        </w:rPr>
        <w:t>与年龄出现节点扩张以及路径长度、聚类系数与模块度的阶段性变化，反映新词与新联结以局部语义团簇的方式进入系统。</w:t>
      </w:r>
    </w:p>
    <w:p w14:paraId="04108691"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跨语言比较进一步表明，汉英两种词库呈现共享与分化并存的格局。共享主要体现在概念分类与纵聚合关系上：</w:t>
      </w:r>
      <w:proofErr w:type="gramStart"/>
      <w:r w:rsidRPr="00A44586">
        <w:rPr>
          <w:rFonts w:ascii="Times New Roman" w:eastAsia="宋体" w:hAnsi="Times New Roman"/>
          <w:sz w:val="24"/>
          <w:szCs w:val="24"/>
          <w:lang w:eastAsia="zh-CN"/>
        </w:rPr>
        <w:t>纵</w:t>
      </w:r>
      <w:proofErr w:type="gramEnd"/>
      <w:r w:rsidRPr="00A44586">
        <w:rPr>
          <w:rFonts w:ascii="Times New Roman" w:eastAsia="宋体" w:hAnsi="Times New Roman"/>
          <w:sz w:val="24"/>
          <w:szCs w:val="24"/>
          <w:lang w:eastAsia="zh-CN"/>
        </w:rPr>
        <w:t>聚合比例是较早、也较稳定地表现出跨语言个体相关的指标，说明分类、层级与逻辑归属可能是双语词库中较早共享的组织维度；分化则体现在母语语义通达更自动化、二</w:t>
      </w:r>
      <w:proofErr w:type="gramStart"/>
      <w:r w:rsidRPr="00A44586">
        <w:rPr>
          <w:rFonts w:ascii="Times New Roman" w:eastAsia="宋体" w:hAnsi="Times New Roman"/>
          <w:sz w:val="24"/>
          <w:szCs w:val="24"/>
          <w:lang w:eastAsia="zh-CN"/>
        </w:rPr>
        <w:t>语形式</w:t>
      </w:r>
      <w:proofErr w:type="gramEnd"/>
      <w:r w:rsidRPr="00A44586">
        <w:rPr>
          <w:rFonts w:ascii="Times New Roman" w:eastAsia="宋体" w:hAnsi="Times New Roman"/>
          <w:sz w:val="24"/>
          <w:szCs w:val="24"/>
          <w:lang w:eastAsia="zh-CN"/>
        </w:rPr>
        <w:t>与形态路径更活跃、横组合与搭配关系更依赖目标语经验，且英语网络结构对年龄与使用经历更为敏感。这一格局说明，二</w:t>
      </w:r>
      <w:proofErr w:type="gramStart"/>
      <w:r w:rsidRPr="00A44586">
        <w:rPr>
          <w:rFonts w:ascii="Times New Roman" w:eastAsia="宋体" w:hAnsi="Times New Roman"/>
          <w:sz w:val="24"/>
          <w:szCs w:val="24"/>
          <w:lang w:eastAsia="zh-CN"/>
        </w:rPr>
        <w:t>语发展</w:t>
      </w:r>
      <w:proofErr w:type="gramEnd"/>
      <w:r w:rsidRPr="00A44586">
        <w:rPr>
          <w:rFonts w:ascii="Times New Roman" w:eastAsia="宋体" w:hAnsi="Times New Roman"/>
          <w:sz w:val="24"/>
          <w:szCs w:val="24"/>
          <w:lang w:eastAsia="zh-CN"/>
        </w:rPr>
        <w:t>并不等于各项指标单调地向母语靠拢，而是在共享概念基础之上保留二语自身的结构特征。</w:t>
      </w:r>
    </w:p>
    <w:p w14:paraId="09071FE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词性与具体性是贯穿项目的</w:t>
      </w:r>
      <w:proofErr w:type="gramStart"/>
      <w:r w:rsidRPr="00A44586">
        <w:rPr>
          <w:rFonts w:ascii="Times New Roman" w:eastAsia="宋体" w:hAnsi="Times New Roman"/>
          <w:sz w:val="24"/>
          <w:szCs w:val="24"/>
          <w:lang w:eastAsia="zh-CN"/>
        </w:rPr>
        <w:t>两个词项属性</w:t>
      </w:r>
      <w:proofErr w:type="gramEnd"/>
      <w:r w:rsidRPr="00A44586">
        <w:rPr>
          <w:rFonts w:ascii="Times New Roman" w:eastAsia="宋体" w:hAnsi="Times New Roman"/>
          <w:sz w:val="24"/>
          <w:szCs w:val="24"/>
          <w:lang w:eastAsia="zh-CN"/>
        </w:rPr>
        <w:t>维度，也是重要的研究内容。研究发现，名词更易形成同级、上下义与</w:t>
      </w:r>
      <w:proofErr w:type="gramStart"/>
      <w:r w:rsidRPr="00A44586">
        <w:rPr>
          <w:rFonts w:ascii="Times New Roman" w:eastAsia="宋体" w:hAnsi="Times New Roman"/>
          <w:sz w:val="24"/>
          <w:szCs w:val="24"/>
          <w:lang w:eastAsia="zh-CN"/>
        </w:rPr>
        <w:t>近义等纵聚合</w:t>
      </w:r>
      <w:proofErr w:type="gramEnd"/>
      <w:r w:rsidRPr="00A44586">
        <w:rPr>
          <w:rFonts w:ascii="Times New Roman" w:eastAsia="宋体" w:hAnsi="Times New Roman"/>
          <w:sz w:val="24"/>
          <w:szCs w:val="24"/>
          <w:lang w:eastAsia="zh-CN"/>
        </w:rPr>
        <w:t>联结，动词因</w:t>
      </w:r>
      <w:proofErr w:type="gramStart"/>
      <w:r w:rsidRPr="00A44586">
        <w:rPr>
          <w:rFonts w:ascii="Times New Roman" w:eastAsia="宋体" w:hAnsi="Times New Roman"/>
          <w:sz w:val="24"/>
          <w:szCs w:val="24"/>
          <w:lang w:eastAsia="zh-CN"/>
        </w:rPr>
        <w:t>携带论元结构</w:t>
      </w:r>
      <w:proofErr w:type="gramEnd"/>
      <w:r w:rsidRPr="00A44586">
        <w:rPr>
          <w:rFonts w:ascii="Times New Roman" w:eastAsia="宋体" w:hAnsi="Times New Roman"/>
          <w:sz w:val="24"/>
          <w:szCs w:val="24"/>
          <w:lang w:eastAsia="zh-CN"/>
        </w:rPr>
        <w:t>与搭配限制而更多显示加工负荷与语境依赖，形容词在英语教师样本</w:t>
      </w:r>
      <w:proofErr w:type="gramStart"/>
      <w:r w:rsidRPr="00A44586">
        <w:rPr>
          <w:rFonts w:ascii="Times New Roman" w:eastAsia="宋体" w:hAnsi="Times New Roman"/>
          <w:sz w:val="24"/>
          <w:szCs w:val="24"/>
          <w:lang w:eastAsia="zh-CN"/>
        </w:rPr>
        <w:t>中于纵聚合</w:t>
      </w:r>
      <w:proofErr w:type="gramEnd"/>
      <w:r w:rsidRPr="00A44586">
        <w:rPr>
          <w:rFonts w:ascii="Times New Roman" w:eastAsia="宋体" w:hAnsi="Times New Roman"/>
          <w:sz w:val="24"/>
          <w:szCs w:val="24"/>
          <w:lang w:eastAsia="zh-CN"/>
        </w:rPr>
        <w:t>联想上表现突出，反映教学中反义、近义与词</w:t>
      </w:r>
      <w:proofErr w:type="gramStart"/>
      <w:r w:rsidRPr="00A44586">
        <w:rPr>
          <w:rFonts w:ascii="Times New Roman" w:eastAsia="宋体" w:hAnsi="Times New Roman"/>
          <w:sz w:val="24"/>
          <w:szCs w:val="24"/>
          <w:lang w:eastAsia="zh-CN"/>
        </w:rPr>
        <w:t>族训练</w:t>
      </w:r>
      <w:proofErr w:type="gramEnd"/>
      <w:r w:rsidRPr="00A44586">
        <w:rPr>
          <w:rFonts w:ascii="Times New Roman" w:eastAsia="宋体" w:hAnsi="Times New Roman"/>
          <w:sz w:val="24"/>
          <w:szCs w:val="24"/>
          <w:lang w:eastAsia="zh-CN"/>
        </w:rPr>
        <w:t>的影响；具体词更易诱发语义反应与横组合联结，抽象词则更依赖语言内部关系、定义性知识与语境支持，并在二语中表现出更强的发展敏感性。这些结果说明，词性与具体性并非可被简单控制掉的背景变量，而是与年龄、语言共同塑造联想路径与网络结构的核心因素。</w:t>
      </w:r>
    </w:p>
    <w:p w14:paraId="715F8F5F" w14:textId="233D5DBA"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综合来看，</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项公开成果并非彼此分散的个案，而是围绕同一核心问题逐层展开、相互支撑：</w:t>
      </w:r>
      <w:r w:rsidRPr="00A44586">
        <w:rPr>
          <w:rFonts w:ascii="Times New Roman" w:eastAsia="宋体" w:hAnsi="Times New Roman"/>
          <w:sz w:val="24"/>
          <w:szCs w:val="24"/>
          <w:lang w:eastAsia="zh-CN"/>
        </w:rPr>
        <w:t>MMAF</w:t>
      </w:r>
      <w:r w:rsidRPr="00A44586">
        <w:rPr>
          <w:rFonts w:ascii="Times New Roman" w:eastAsia="宋体" w:hAnsi="Times New Roman"/>
          <w:sz w:val="24"/>
          <w:szCs w:val="24"/>
          <w:lang w:eastAsia="zh-CN"/>
        </w:rPr>
        <w:t>框架解决分类尺度问题，语音邻域与词性研究、短语动词加工研究说明词项属性与多词单位如何影响联想路径，历时对比与青少年网络研究刻画二语词库随学习阶段的发展，重复测量研究揭示联想反应的稳定性与变异性，中老年反应类型研究与成人网络研究把考察推进到成年后期与老年阶段。由此，成果在研究对象上覆盖由少至老，在方法上兼顾反应分类与网络分析，在理论解释上形成从局部机制到整体轨迹的互补关系，</w:t>
      </w:r>
      <w:proofErr w:type="gramStart"/>
      <w:r w:rsidRPr="00A44586">
        <w:rPr>
          <w:rFonts w:ascii="Times New Roman" w:eastAsia="宋体" w:hAnsi="Times New Roman"/>
          <w:sz w:val="24"/>
          <w:szCs w:val="24"/>
          <w:lang w:eastAsia="zh-CN"/>
        </w:rPr>
        <w:t>共同服务于</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汉英双语心理词库如何随年龄与经验发展</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这一核心问题</w:t>
      </w:r>
      <w:proofErr w:type="gramEnd"/>
      <w:r w:rsidRPr="00A44586">
        <w:rPr>
          <w:rFonts w:ascii="Times New Roman" w:eastAsia="宋体" w:hAnsi="Times New Roman"/>
          <w:sz w:val="24"/>
          <w:szCs w:val="24"/>
          <w:lang w:eastAsia="zh-CN"/>
        </w:rPr>
        <w:t>。</w:t>
      </w:r>
    </w:p>
    <w:p w14:paraId="7A0C2106" w14:textId="6420B08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lastRenderedPageBreak/>
        <w:t>在此基础上，项目形成三点重要判断，并由此引出相应启示。第一，母语与二语共享概念基础，但发展轨迹并不相同：母语汉语更早形成</w:t>
      </w:r>
      <w:proofErr w:type="gramStart"/>
      <w:r w:rsidRPr="00A44586">
        <w:rPr>
          <w:rFonts w:ascii="Times New Roman" w:eastAsia="宋体" w:hAnsi="Times New Roman"/>
          <w:sz w:val="24"/>
          <w:szCs w:val="24"/>
          <w:lang w:eastAsia="zh-CN"/>
        </w:rPr>
        <w:t>稳定语义</w:t>
      </w:r>
      <w:proofErr w:type="gramEnd"/>
      <w:r w:rsidRPr="00A44586">
        <w:rPr>
          <w:rFonts w:ascii="Times New Roman" w:eastAsia="宋体" w:hAnsi="Times New Roman"/>
          <w:sz w:val="24"/>
          <w:szCs w:val="24"/>
          <w:lang w:eastAsia="zh-CN"/>
        </w:rPr>
        <w:t>网络，二语英语更</w:t>
      </w:r>
      <w:proofErr w:type="gramStart"/>
      <w:r w:rsidRPr="00A44586">
        <w:rPr>
          <w:rFonts w:ascii="Times New Roman" w:eastAsia="宋体" w:hAnsi="Times New Roman"/>
          <w:sz w:val="24"/>
          <w:szCs w:val="24"/>
          <w:lang w:eastAsia="zh-CN"/>
        </w:rPr>
        <w:t>受学习</w:t>
      </w:r>
      <w:proofErr w:type="gramEnd"/>
      <w:r w:rsidRPr="00A44586">
        <w:rPr>
          <w:rFonts w:ascii="Times New Roman" w:eastAsia="宋体" w:hAnsi="Times New Roman"/>
          <w:sz w:val="24"/>
          <w:szCs w:val="24"/>
          <w:lang w:eastAsia="zh-CN"/>
        </w:rPr>
        <w:t>经验、使用频率与</w:t>
      </w:r>
      <w:proofErr w:type="gramStart"/>
      <w:r w:rsidRPr="00A44586">
        <w:rPr>
          <w:rFonts w:ascii="Times New Roman" w:eastAsia="宋体" w:hAnsi="Times New Roman"/>
          <w:sz w:val="24"/>
          <w:szCs w:val="24"/>
          <w:lang w:eastAsia="zh-CN"/>
        </w:rPr>
        <w:t>任务环境</w:t>
      </w:r>
      <w:proofErr w:type="gramEnd"/>
      <w:r w:rsidRPr="00A44586">
        <w:rPr>
          <w:rFonts w:ascii="Times New Roman" w:eastAsia="宋体" w:hAnsi="Times New Roman"/>
          <w:sz w:val="24"/>
          <w:szCs w:val="24"/>
          <w:lang w:eastAsia="zh-CN"/>
        </w:rPr>
        <w:t>影响，故二语词汇教学宜从词义记忆转向语义场、搭配、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语境关系的建构。第二，年龄增长并不等于词库整体退化，尤其在高教育、</w:t>
      </w:r>
      <w:proofErr w:type="gramStart"/>
      <w:r w:rsidRPr="00A44586">
        <w:rPr>
          <w:rFonts w:ascii="Times New Roman" w:eastAsia="宋体" w:hAnsi="Times New Roman"/>
          <w:sz w:val="24"/>
          <w:szCs w:val="24"/>
          <w:lang w:eastAsia="zh-CN"/>
        </w:rPr>
        <w:t>高语言</w:t>
      </w:r>
      <w:proofErr w:type="gramEnd"/>
      <w:r w:rsidRPr="00A44586">
        <w:rPr>
          <w:rFonts w:ascii="Times New Roman" w:eastAsia="宋体" w:hAnsi="Times New Roman"/>
          <w:sz w:val="24"/>
          <w:szCs w:val="24"/>
          <w:lang w:eastAsia="zh-CN"/>
        </w:rPr>
        <w:t>经验群体中，成年后期词库仍能保持语义组织，并通过语境化、模块化与策略性联想表现出新的组织特点，故老年语言学习应被视为调动经验、维持交流与促进社会参与的认知活动，而非单纯补偿衰退。第三，词汇能力的核心不只是词汇量，而是词与词之间能否形成可通达</w:t>
      </w:r>
      <w:r w:rsidR="000045D0">
        <w:rPr>
          <w:rFonts w:ascii="Times New Roman" w:eastAsia="宋体" w:hAnsi="Times New Roman" w:hint="eastAsia"/>
          <w:sz w:val="24"/>
          <w:szCs w:val="24"/>
          <w:lang w:eastAsia="zh-CN"/>
        </w:rPr>
        <w:t>且</w:t>
      </w:r>
      <w:r w:rsidRPr="00A44586">
        <w:rPr>
          <w:rFonts w:ascii="Times New Roman" w:eastAsia="宋体" w:hAnsi="Times New Roman"/>
          <w:sz w:val="24"/>
          <w:szCs w:val="24"/>
          <w:lang w:eastAsia="zh-CN"/>
        </w:rPr>
        <w:t>可用于理解与表达的关系，这一认识对外语教学评价与语言资源建设均有参考价值。</w:t>
      </w:r>
    </w:p>
    <w:p w14:paraId="3E5BEA93" w14:textId="3C31806C"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作为项目的集成性成果，学术专著《心理词库联想网络增龄化发展轨迹研究》将上述发现纳入统一框架，系统呈现由少至老三个阶段、两种语言在语义组织与网络结构上的发展轨迹</w:t>
      </w:r>
      <w:proofErr w:type="gramStart"/>
      <w:r w:rsidRPr="00A44586">
        <w:rPr>
          <w:rFonts w:ascii="Times New Roman" w:eastAsia="宋体" w:hAnsi="Times New Roman"/>
          <w:sz w:val="24"/>
          <w:szCs w:val="24"/>
          <w:lang w:eastAsia="zh-CN"/>
        </w:rPr>
        <w:t>及其影响因素</w:t>
      </w:r>
      <w:proofErr w:type="gramEnd"/>
      <w:r w:rsidRPr="00A44586">
        <w:rPr>
          <w:rFonts w:ascii="Times New Roman" w:eastAsia="宋体" w:hAnsi="Times New Roman"/>
          <w:sz w:val="24"/>
          <w:szCs w:val="24"/>
          <w:lang w:eastAsia="zh-CN"/>
        </w:rPr>
        <w:t>，是对系列论文的整体提炼与理论深化，也集中体现了项目</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由局部机制到整体轨迹</w:t>
      </w:r>
      <w:r w:rsidR="000045D0">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的研究取向。</w:t>
      </w:r>
    </w:p>
    <w:p w14:paraId="6742EBEE"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（三）成果的主要价值和影响</w:t>
      </w:r>
    </w:p>
    <w:p w14:paraId="0D620432" w14:textId="5218771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价值集中于三方面。理论上，将双语心理词库研究与毕生发展、认知老化与网络科学结合，深化了对母语与二语非对称发展、词库可塑性及语言经验调节作用的认识。方法上，提出并应用汉英词汇联想反应分类框架，形成语义分析与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结合的研究路径，为后续研究提供了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分析工具与数据基础。实践上，研究结论可为青少年英语词汇教学、大学阶段二语词汇深度发展、中老年语言学习、汉英语义资源建设提供参考。</w:t>
      </w:r>
    </w:p>
    <w:p w14:paraId="0447B9E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从影响看，成果已在国内外多层次期刊发表，覆盖中文核心外语类期刊与</w:t>
      </w:r>
      <w:proofErr w:type="gramStart"/>
      <w:r w:rsidRPr="00A44586">
        <w:rPr>
          <w:rFonts w:ascii="Times New Roman" w:eastAsia="宋体" w:hAnsi="Times New Roman"/>
          <w:sz w:val="24"/>
          <w:szCs w:val="24"/>
          <w:lang w:eastAsia="zh-CN"/>
        </w:rPr>
        <w:t>国际心理语言学</w:t>
      </w:r>
      <w:proofErr w:type="gramEnd"/>
      <w:r w:rsidRPr="00A44586">
        <w:rPr>
          <w:rFonts w:ascii="Times New Roman" w:eastAsia="宋体" w:hAnsi="Times New Roman"/>
          <w:sz w:val="24"/>
          <w:szCs w:val="24"/>
          <w:lang w:eastAsia="zh-CN"/>
        </w:rPr>
        <w:t>、认知科学、儿童语言发展期刊，表明该议题能够进入多个学术讨论领域；项目同时形成了可继续扩展的研究平台</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汉英词汇联想数据可作为常模建设与</w:t>
      </w:r>
      <w:proofErr w:type="gramStart"/>
      <w:r w:rsidRPr="00A44586">
        <w:rPr>
          <w:rFonts w:ascii="Times New Roman" w:eastAsia="宋体" w:hAnsi="Times New Roman"/>
          <w:sz w:val="24"/>
          <w:szCs w:val="24"/>
          <w:lang w:eastAsia="zh-CN"/>
        </w:rPr>
        <w:t>跨研究</w:t>
      </w:r>
      <w:proofErr w:type="gramEnd"/>
      <w:r w:rsidRPr="00A44586">
        <w:rPr>
          <w:rFonts w:ascii="Times New Roman" w:eastAsia="宋体" w:hAnsi="Times New Roman"/>
          <w:sz w:val="24"/>
          <w:szCs w:val="24"/>
          <w:lang w:eastAsia="zh-CN"/>
        </w:rPr>
        <w:t>比较的基础，反应分类框架与网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流程可迁移至其他语言组合、其他年龄群体以及教育或临床场景。就此而言，项目成果不止于完成一次结项，而是为后续围绕汉英双语心理词库、终身语言学习</w:t>
      </w:r>
      <w:proofErr w:type="gramStart"/>
      <w:r w:rsidRPr="00A44586">
        <w:rPr>
          <w:rFonts w:ascii="Times New Roman" w:eastAsia="宋体" w:hAnsi="Times New Roman"/>
          <w:sz w:val="24"/>
          <w:szCs w:val="24"/>
          <w:lang w:eastAsia="zh-CN"/>
        </w:rPr>
        <w:t>与健康老龄化</w:t>
      </w:r>
      <w:proofErr w:type="gramEnd"/>
      <w:r w:rsidRPr="00A44586">
        <w:rPr>
          <w:rFonts w:ascii="Times New Roman" w:eastAsia="宋体" w:hAnsi="Times New Roman"/>
          <w:sz w:val="24"/>
          <w:szCs w:val="24"/>
          <w:lang w:eastAsia="zh-CN"/>
        </w:rPr>
        <w:t>的连续研究奠定了基础。</w:t>
      </w:r>
    </w:p>
    <w:p w14:paraId="4EB27355"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现实层面看，项目对语言教育与老年学习具有较直接的启示。对于青少年与大学生，词汇教学宜从词义解释、背诵与测试，逐步转向语义场、搭配、语块、语境与跨语言关系的建构；对于中老年学习者，语言学习不应被视为单纯补偿衰退的活动，而应被理解为调动已有经验、维持交流与促进社会参与的认知活动。项目关于健康人群词库结构的发现，也可为今后开展正常老化与异常退化的比较研究，以及认知筛查与老年语言教育项目设计提供参照。</w:t>
      </w:r>
    </w:p>
    <w:sectPr w:rsidR="00F25054" w:rsidRPr="00A445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476796">
    <w:abstractNumId w:val="8"/>
  </w:num>
  <w:num w:numId="2" w16cid:durableId="1229802207">
    <w:abstractNumId w:val="6"/>
  </w:num>
  <w:num w:numId="3" w16cid:durableId="1859810270">
    <w:abstractNumId w:val="5"/>
  </w:num>
  <w:num w:numId="4" w16cid:durableId="1296059099">
    <w:abstractNumId w:val="4"/>
  </w:num>
  <w:num w:numId="5" w16cid:durableId="1752658818">
    <w:abstractNumId w:val="7"/>
  </w:num>
  <w:num w:numId="6" w16cid:durableId="248009675">
    <w:abstractNumId w:val="3"/>
  </w:num>
  <w:num w:numId="7" w16cid:durableId="129786066">
    <w:abstractNumId w:val="2"/>
  </w:num>
  <w:num w:numId="8" w16cid:durableId="342978336">
    <w:abstractNumId w:val="1"/>
  </w:num>
  <w:num w:numId="9" w16cid:durableId="85812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D0"/>
    <w:rsid w:val="00034616"/>
    <w:rsid w:val="0006063C"/>
    <w:rsid w:val="0015074B"/>
    <w:rsid w:val="0029639D"/>
    <w:rsid w:val="00326F90"/>
    <w:rsid w:val="00483CCC"/>
    <w:rsid w:val="00A44586"/>
    <w:rsid w:val="00AA1D8D"/>
    <w:rsid w:val="00B47730"/>
    <w:rsid w:val="00CB0664"/>
    <w:rsid w:val="00F25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74E93"/>
  <w14:defaultImageDpi w14:val="300"/>
  <w15:docId w15:val="{41A3ABB6-F8DA-4D36-9E1A-9F27FA82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修 马</cp:lastModifiedBy>
  <cp:revision>2</cp:revision>
  <dcterms:created xsi:type="dcterms:W3CDTF">2026-07-09T08:46:00Z</dcterms:created>
  <dcterms:modified xsi:type="dcterms:W3CDTF">2026-07-09T08:46:00Z</dcterms:modified>
  <cp:category/>
</cp:coreProperties>
</file>