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3D64" w14:textId="77777777" w:rsidR="008A40A2" w:rsidRPr="008A40A2" w:rsidRDefault="008A40A2" w:rsidP="008A40A2">
      <w:pPr>
        <w:spacing w:line="276" w:lineRule="auto"/>
        <w:jc w:val="center"/>
        <w:rPr>
          <w:b/>
          <w:sz w:val="24"/>
          <w:szCs w:val="24"/>
        </w:rPr>
      </w:pPr>
      <w:r w:rsidRPr="008A40A2">
        <w:rPr>
          <w:b/>
          <w:sz w:val="24"/>
          <w:szCs w:val="24"/>
        </w:rPr>
        <w:t xml:space="preserve">Growing Together or Apart? </w:t>
      </w:r>
    </w:p>
    <w:p w14:paraId="3DA1E31E" w14:textId="3FD0CC71" w:rsidR="008A40A2" w:rsidRPr="008A40A2" w:rsidRDefault="008A40A2" w:rsidP="008A40A2">
      <w:pPr>
        <w:spacing w:line="276" w:lineRule="auto"/>
        <w:jc w:val="center"/>
        <w:rPr>
          <w:b/>
          <w:sz w:val="24"/>
          <w:szCs w:val="24"/>
        </w:rPr>
      </w:pPr>
      <w:r w:rsidRPr="008A40A2">
        <w:rPr>
          <w:b/>
          <w:sz w:val="24"/>
          <w:szCs w:val="24"/>
        </w:rPr>
        <w:t>Development</w:t>
      </w:r>
      <w:r w:rsidRPr="008A40A2">
        <w:rPr>
          <w:rFonts w:hint="eastAsia"/>
          <w:b/>
          <w:sz w:val="24"/>
          <w:szCs w:val="24"/>
        </w:rPr>
        <w:t xml:space="preserve"> </w:t>
      </w:r>
      <w:r w:rsidRPr="008A40A2">
        <w:rPr>
          <w:b/>
          <w:sz w:val="24"/>
          <w:szCs w:val="24"/>
        </w:rPr>
        <w:t xml:space="preserve">of Chinese–English </w:t>
      </w:r>
      <w:r w:rsidRPr="008A40A2">
        <w:rPr>
          <w:rFonts w:hint="eastAsia"/>
          <w:b/>
          <w:sz w:val="24"/>
          <w:szCs w:val="24"/>
        </w:rPr>
        <w:t>Word Association</w:t>
      </w:r>
      <w:r w:rsidRPr="008A40A2">
        <w:rPr>
          <w:b/>
          <w:sz w:val="24"/>
          <w:szCs w:val="24"/>
        </w:rPr>
        <w:t xml:space="preserve"> Networks in Adolescence</w:t>
      </w:r>
    </w:p>
    <w:p w14:paraId="55E6BD08" w14:textId="77777777" w:rsidR="008A40A2" w:rsidRPr="008A40A2" w:rsidRDefault="008A40A2" w:rsidP="008A40A2">
      <w:pPr>
        <w:spacing w:line="276" w:lineRule="auto"/>
        <w:jc w:val="center"/>
        <w:rPr>
          <w:bCs w:val="0"/>
          <w:sz w:val="24"/>
          <w:szCs w:val="24"/>
        </w:rPr>
      </w:pPr>
    </w:p>
    <w:p w14:paraId="553D80DB" w14:textId="483FDDD9" w:rsidR="008A40A2" w:rsidRPr="008A40A2" w:rsidRDefault="008A40A2" w:rsidP="008A40A2">
      <w:pPr>
        <w:spacing w:line="276" w:lineRule="auto"/>
        <w:jc w:val="center"/>
        <w:rPr>
          <w:bCs w:val="0"/>
          <w:sz w:val="24"/>
          <w:szCs w:val="24"/>
        </w:rPr>
      </w:pPr>
      <w:r w:rsidRPr="008A40A2">
        <w:rPr>
          <w:bCs w:val="0"/>
          <w:sz w:val="24"/>
          <w:szCs w:val="24"/>
        </w:rPr>
        <w:t>WANG Xin</w:t>
      </w:r>
      <w:r w:rsidRPr="008A40A2">
        <w:rPr>
          <w:rFonts w:hint="eastAsia"/>
          <w:bCs w:val="0"/>
          <w:sz w:val="24"/>
          <w:szCs w:val="24"/>
        </w:rPr>
        <w:t xml:space="preserve"> (presenter)  </w:t>
      </w:r>
      <w:r w:rsidRPr="008A40A2">
        <w:rPr>
          <w:bCs w:val="0"/>
          <w:sz w:val="24"/>
          <w:szCs w:val="24"/>
        </w:rPr>
        <w:t>ZHANG Ping (corresponding author)</w:t>
      </w:r>
    </w:p>
    <w:p w14:paraId="328392A0" w14:textId="0FEEBFB7" w:rsidR="008A40A2" w:rsidRPr="008A40A2" w:rsidRDefault="008A40A2" w:rsidP="008A40A2">
      <w:pPr>
        <w:spacing w:line="276" w:lineRule="auto"/>
        <w:jc w:val="center"/>
        <w:rPr>
          <w:rFonts w:hint="eastAsia"/>
          <w:bCs w:val="0"/>
          <w:sz w:val="24"/>
          <w:szCs w:val="24"/>
        </w:rPr>
      </w:pPr>
      <w:r w:rsidRPr="008A40A2">
        <w:rPr>
          <w:rFonts w:hint="eastAsia"/>
          <w:bCs w:val="0"/>
          <w:sz w:val="24"/>
          <w:szCs w:val="24"/>
        </w:rPr>
        <w:t>Soochow University</w:t>
      </w:r>
    </w:p>
    <w:p w14:paraId="1AE6AB4D" w14:textId="77777777" w:rsidR="008A40A2" w:rsidRPr="008A40A2" w:rsidRDefault="008A40A2" w:rsidP="008A40A2">
      <w:pPr>
        <w:spacing w:line="276" w:lineRule="auto"/>
        <w:rPr>
          <w:b/>
          <w:sz w:val="24"/>
          <w:szCs w:val="24"/>
        </w:rPr>
      </w:pPr>
    </w:p>
    <w:p w14:paraId="7C9CC921" w14:textId="3385464C" w:rsidR="008A40A2" w:rsidRPr="008A40A2" w:rsidRDefault="008A40A2" w:rsidP="008A40A2">
      <w:pPr>
        <w:spacing w:line="276" w:lineRule="auto"/>
        <w:rPr>
          <w:b/>
          <w:sz w:val="24"/>
          <w:szCs w:val="24"/>
        </w:rPr>
      </w:pPr>
      <w:r w:rsidRPr="008A40A2">
        <w:rPr>
          <w:b/>
          <w:sz w:val="24"/>
          <w:szCs w:val="24"/>
        </w:rPr>
        <w:t>Abstract</w:t>
      </w:r>
    </w:p>
    <w:p w14:paraId="276333F4" w14:textId="00B9CD8B" w:rsidR="008A40A2" w:rsidRPr="008A40A2" w:rsidRDefault="008A40A2" w:rsidP="008A40A2">
      <w:pPr>
        <w:spacing w:line="276" w:lineRule="auto"/>
        <w:rPr>
          <w:bCs w:val="0"/>
          <w:sz w:val="24"/>
          <w:szCs w:val="24"/>
        </w:rPr>
      </w:pPr>
      <w:r w:rsidRPr="008A40A2">
        <w:rPr>
          <w:bCs w:val="0"/>
          <w:sz w:val="24"/>
          <w:szCs w:val="24"/>
        </w:rPr>
        <w:t>Adolescence is a critical period during which lexical knowledge continues to expand and become more refined; however, relatively little is known about how bilingual lexical systems develop during this stage, particularly from a network perspective. This study investigates how bilingual lexical systems evolve during adolescence by examining word association networks in Chinese–English learners. Participants were secondary school students from two developmental stages: Grade 8 (13–14 years) and Grade 11 (16–17 years). Separate lexical networks were constructed for each language and age group based on association responses, and key structural properties were analyzed using network-based metrics.</w:t>
      </w:r>
      <w:r w:rsidRPr="008A40A2">
        <w:rPr>
          <w:rFonts w:hint="eastAsia"/>
          <w:bCs w:val="0"/>
          <w:sz w:val="24"/>
          <w:szCs w:val="24"/>
        </w:rPr>
        <w:t xml:space="preserve"> </w:t>
      </w:r>
      <w:r w:rsidRPr="008A40A2">
        <w:rPr>
          <w:bCs w:val="0"/>
          <w:sz w:val="24"/>
          <w:szCs w:val="24"/>
        </w:rPr>
        <w:t>The results reveal distinct developmental trajectories across the two languages. The Chinese (L1) networks showed increasing internal consolidation over time, while preserving overall structural organization and small-world characteristics. In contrast, the English (L2) networks exhibited substantial expansion and reconfiguration, characterized by increased network size, longer average path lengths, stronger local clustering, and higher modularity, suggesting ongoing lexical growth and differentiation.</w:t>
      </w:r>
      <w:r w:rsidRPr="008A40A2">
        <w:rPr>
          <w:rFonts w:hint="eastAsia"/>
          <w:bCs w:val="0"/>
          <w:sz w:val="24"/>
          <w:szCs w:val="24"/>
        </w:rPr>
        <w:t xml:space="preserve"> </w:t>
      </w:r>
      <w:r w:rsidRPr="008A40A2">
        <w:rPr>
          <w:bCs w:val="0"/>
          <w:sz w:val="24"/>
          <w:szCs w:val="24"/>
        </w:rPr>
        <w:t>Cross-language comparisons indicate that although L1 networks remained more densely structured than L2 networks at both stages, the disparity between them decreased with age, pointing to a gradual convergence of bilingual lexical organization. These findings highlight adolescence as a critical period for the restructuring of bilingual lexical systems and demonstrate the value of network approaches in capturing dynamic changes in language development.</w:t>
      </w:r>
    </w:p>
    <w:p w14:paraId="4847BA6D" w14:textId="77777777" w:rsidR="008A40A2" w:rsidRPr="008A40A2" w:rsidRDefault="008A40A2" w:rsidP="008A40A2">
      <w:pPr>
        <w:spacing w:line="276" w:lineRule="auto"/>
        <w:rPr>
          <w:b/>
          <w:sz w:val="24"/>
          <w:szCs w:val="24"/>
        </w:rPr>
      </w:pPr>
      <w:r w:rsidRPr="008A40A2">
        <w:rPr>
          <w:b/>
          <w:sz w:val="24"/>
          <w:szCs w:val="24"/>
        </w:rPr>
        <w:t>Keywords</w:t>
      </w:r>
    </w:p>
    <w:p w14:paraId="02C7D30D" w14:textId="4C2560FE" w:rsidR="008A40A2" w:rsidRPr="008A40A2" w:rsidRDefault="008A40A2" w:rsidP="008A40A2">
      <w:pPr>
        <w:spacing w:line="276" w:lineRule="auto"/>
        <w:rPr>
          <w:bCs w:val="0"/>
          <w:sz w:val="24"/>
          <w:szCs w:val="24"/>
        </w:rPr>
      </w:pPr>
      <w:r w:rsidRPr="008A40A2">
        <w:rPr>
          <w:bCs w:val="0"/>
          <w:sz w:val="24"/>
          <w:szCs w:val="24"/>
        </w:rPr>
        <w:t>lexical development; bilingual adolescents; word association; network analysis</w:t>
      </w:r>
    </w:p>
    <w:p w14:paraId="7F7628EF" w14:textId="77777777" w:rsidR="00003944" w:rsidRPr="008A40A2" w:rsidRDefault="00003944" w:rsidP="008A40A2">
      <w:pPr>
        <w:spacing w:line="276" w:lineRule="auto"/>
        <w:rPr>
          <w:bCs w:val="0"/>
          <w:sz w:val="24"/>
          <w:szCs w:val="24"/>
        </w:rPr>
      </w:pPr>
    </w:p>
    <w:sectPr w:rsidR="00003944" w:rsidRPr="008A40A2" w:rsidSect="002528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A2"/>
    <w:rsid w:val="00003944"/>
    <w:rsid w:val="000D61A1"/>
    <w:rsid w:val="00250BDB"/>
    <w:rsid w:val="00252853"/>
    <w:rsid w:val="002D52FA"/>
    <w:rsid w:val="003A2167"/>
    <w:rsid w:val="00424DCF"/>
    <w:rsid w:val="005466B8"/>
    <w:rsid w:val="00684E6C"/>
    <w:rsid w:val="007929C0"/>
    <w:rsid w:val="007A4FD8"/>
    <w:rsid w:val="00843B17"/>
    <w:rsid w:val="00892459"/>
    <w:rsid w:val="008957B9"/>
    <w:rsid w:val="008A40A2"/>
    <w:rsid w:val="008D7471"/>
    <w:rsid w:val="00C87A38"/>
    <w:rsid w:val="00CB719C"/>
    <w:rsid w:val="00E00103"/>
    <w:rsid w:val="00E53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5983"/>
  <w15:chartTrackingRefBased/>
  <w15:docId w15:val="{E98A7F94-33CA-4B63-8235-8C3C6E475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8A4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8A40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8A40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8A40A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8A40A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8A40A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8A40A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8A40A2"/>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8A40A2"/>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8A40A2"/>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8A40A2"/>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8A40A2"/>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8A40A2"/>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8A40A2"/>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8A40A2"/>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8A40A2"/>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8A40A2"/>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8A40A2"/>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8A40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8A40A2"/>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8A40A2"/>
    <w:pPr>
      <w:spacing w:before="160" w:after="160"/>
      <w:jc w:val="center"/>
    </w:pPr>
    <w:rPr>
      <w:i/>
      <w:iCs/>
      <w:color w:val="404040" w:themeColor="text1" w:themeTint="BF"/>
    </w:rPr>
  </w:style>
  <w:style w:type="character" w:customStyle="1" w:styleId="ab">
    <w:name w:val="引用 字符"/>
    <w:basedOn w:val="a1"/>
    <w:link w:val="aa"/>
    <w:uiPriority w:val="29"/>
    <w:rsid w:val="008A40A2"/>
    <w:rPr>
      <w:i/>
      <w:iCs/>
      <w:noProof/>
      <w:color w:val="404040" w:themeColor="text1" w:themeTint="BF"/>
    </w:rPr>
  </w:style>
  <w:style w:type="paragraph" w:styleId="ac">
    <w:name w:val="List Paragraph"/>
    <w:basedOn w:val="a0"/>
    <w:uiPriority w:val="34"/>
    <w:qFormat/>
    <w:rsid w:val="008A40A2"/>
    <w:pPr>
      <w:ind w:left="720"/>
      <w:contextualSpacing/>
    </w:pPr>
  </w:style>
  <w:style w:type="character" w:styleId="ad">
    <w:name w:val="Intense Emphasis"/>
    <w:basedOn w:val="a1"/>
    <w:uiPriority w:val="21"/>
    <w:qFormat/>
    <w:rsid w:val="008A40A2"/>
    <w:rPr>
      <w:i/>
      <w:iCs/>
      <w:color w:val="0F4761" w:themeColor="accent1" w:themeShade="BF"/>
    </w:rPr>
  </w:style>
  <w:style w:type="paragraph" w:styleId="ae">
    <w:name w:val="Intense Quote"/>
    <w:basedOn w:val="a0"/>
    <w:next w:val="a0"/>
    <w:link w:val="af"/>
    <w:uiPriority w:val="30"/>
    <w:qFormat/>
    <w:rsid w:val="008A4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8A40A2"/>
    <w:rPr>
      <w:i/>
      <w:iCs/>
      <w:noProof/>
      <w:color w:val="0F4761" w:themeColor="accent1" w:themeShade="BF"/>
    </w:rPr>
  </w:style>
  <w:style w:type="character" w:styleId="af0">
    <w:name w:val="Intense Reference"/>
    <w:basedOn w:val="a1"/>
    <w:uiPriority w:val="32"/>
    <w:qFormat/>
    <w:rsid w:val="008A40A2"/>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1</cp:revision>
  <dcterms:created xsi:type="dcterms:W3CDTF">2026-03-18T02:36:00Z</dcterms:created>
  <dcterms:modified xsi:type="dcterms:W3CDTF">2026-03-18T02:46:00Z</dcterms:modified>
</cp:coreProperties>
</file>