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A643" w14:textId="77777777" w:rsidR="00F25054" w:rsidRPr="00A44586" w:rsidRDefault="00000000" w:rsidP="00A44586">
      <w:pPr>
        <w:spacing w:after="0"/>
        <w:jc w:val="center"/>
        <w:rPr>
          <w:sz w:val="32"/>
          <w:szCs w:val="32"/>
          <w:lang w:eastAsia="zh-CN"/>
        </w:rPr>
      </w:pPr>
      <w:r w:rsidRPr="00A44586">
        <w:rPr>
          <w:rFonts w:ascii="Times New Roman" w:eastAsia="宋体" w:hAnsi="Times New Roman"/>
          <w:b/>
          <w:sz w:val="32"/>
          <w:szCs w:val="32"/>
          <w:lang w:eastAsia="zh-CN"/>
        </w:rPr>
        <w:t>结项总结报告与最终成果简介</w:t>
      </w:r>
      <w:proofErr w:type="gramStart"/>
      <w:proofErr w:type="gramEnd"/>
    </w:p>
    <w:p w14:paraId="317E163B" w14:textId="77777777" w:rsidR="00F25054" w:rsidRPr="00A44586" w:rsidRDefault="00000000" w:rsidP="00A44586">
      <w:pPr>
        <w:spacing w:after="0"/>
        <w:jc w:val="center"/>
        <w:rPr>
          <w:sz w:val="32"/>
          <w:szCs w:val="32"/>
          <w:lang w:eastAsia="zh-CN"/>
        </w:rPr>
      </w:pPr>
      <w:r w:rsidRPr="00A44586">
        <w:rPr>
          <w:rFonts w:ascii="Times New Roman" w:eastAsia="宋体" w:hAnsi="Times New Roman"/>
          <w:b/>
          <w:sz w:val="32"/>
          <w:szCs w:val="32"/>
          <w:lang w:eastAsia="zh-CN"/>
        </w:rPr>
        <w:t>（匿名评审版）</w:t>
      </w:r>
    </w:p>
    <w:p>
      <w:pPr>
        <w:jc w:val="center"/>
      </w:pPr>
      <w:r>
        <w:rPr>
          <w:color w:val="808080"/>
          <w:sz w:val="21"/>
          <w:rFonts w:eastAsia="宋体" w:ascii="Times New Roman" w:hAnsi="Times New Roman"/>
        </w:rPr>
        <w:t>（说明：本材料用于匿名评审，已按盲审要求隐去项目负责人、课题组成员、依托单位及项目资助等信息；正文以“本项目”指称研究，各项成果以其研究内容标识，不涉及作者与刊物名称。）</w:t>
      </w:r>
    </w:p>
    <w:p w14:paraId="06AF9FC7" w14:textId="77777777" w:rsidR="00F25054" w:rsidRPr="00A44586" w:rsidRDefault="00000000" w:rsidP="00A44586">
      <w:pPr>
        <w:spacing w:after="0"/>
        <w:rPr>
          <w:sz w:val="24"/>
          <w:szCs w:val="24"/>
          <w:lang w:eastAsia="zh-CN"/>
        </w:rPr>
      </w:pPr>
      <w:r w:rsidRPr="00A44586">
        <w:rPr>
          <w:rFonts w:ascii="Times New Roman" w:eastAsia="宋体" w:hAnsi="Times New Roman"/>
          <w:b/>
          <w:sz w:val="24"/>
          <w:szCs w:val="24"/>
          <w:lang w:eastAsia="zh-CN"/>
        </w:rPr>
        <w:t>一、总结报告</w:t>
      </w:r>
    </w:p>
    <w:p w14:paraId="1A914ADF" w14:textId="77777777" w:rsidR="00F25054" w:rsidRPr="00A44586" w:rsidRDefault="00000000" w:rsidP="00A44586">
      <w:pPr>
        <w:spacing w:after="0"/>
        <w:rPr>
          <w:rFonts w:ascii="Times New Roman" w:eastAsia="楷体" w:hAnsi="Times New Roman" w:cs="Times New Roman"/>
          <w:sz w:val="24"/>
          <w:szCs w:val="24"/>
          <w:lang w:eastAsia="zh-CN"/>
        </w:rPr>
      </w:pPr>
      <w:r w:rsidRPr="00A44586">
        <w:rPr>
          <w:rFonts w:ascii="Times New Roman" w:eastAsia="楷体" w:hAnsi="Times New Roman" w:cs="Times New Roman"/>
          <w:b/>
          <w:sz w:val="24"/>
          <w:szCs w:val="24"/>
          <w:lang w:eastAsia="zh-CN"/>
        </w:rPr>
        <w:t>（一）项目研究计划的执行情况</w:t>
      </w:r>
    </w:p>
    <w:p w14:paraId="52F1FB9E"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围绕汉英双语者心理词库由少至老的增龄发展这一核心问题展开，按照原定研究目标与技术路线，完成了理论梳理、任务设计、语料采集、数据编码、网络建模、统计分析与成果撰写的全过程，研究计划总体执行顺利，预定任务均已完成。</w:t>
      </w:r>
      <w:proofErr w:type="gramStart"/>
      <w:proofErr w:type="gramEnd"/>
      <w:proofErr w:type="gramStart"/>
      <w:proofErr w:type="gramEnd"/>
      <w:proofErr w:type="gramStart"/>
      <w:proofErr w:type="gramEnd"/>
    </w:p>
    <w:p w14:paraId="284EB57D"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研究以词汇联想任务为主要方法，将汉语（母语）词库与英语（二语）词库置于同一分析框架之中，系统考察青少年、成年早期与成年中后期人群在联想</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与词汇网络结构上的年龄差异与跨语言差异。研究对象采用分层抽样，覆盖初中生、高中生、本科一年级学生、本科三年级学生，以及</w:t>
      </w:r>
      <w:r w:rsidRPr="00A44586">
        <w:rPr>
          <w:rFonts w:ascii="Times New Roman" w:eastAsia="宋体" w:hAnsi="Times New Roman"/>
          <w:sz w:val="24"/>
          <w:szCs w:val="24"/>
          <w:lang w:eastAsia="zh-CN"/>
        </w:rPr>
        <w:t>30</w:t>
      </w:r>
      <w:r w:rsidRPr="00A44586">
        <w:rPr>
          <w:rFonts w:ascii="Times New Roman" w:eastAsia="宋体" w:hAnsi="Times New Roman"/>
          <w:sz w:val="24"/>
          <w:szCs w:val="24"/>
          <w:lang w:eastAsia="zh-CN"/>
        </w:rPr>
        <w:t>岁至</w:t>
      </w:r>
      <w:r w:rsidRPr="00A44586">
        <w:rPr>
          <w:rFonts w:ascii="Times New Roman" w:eastAsia="宋体" w:hAnsi="Times New Roman"/>
          <w:sz w:val="24"/>
          <w:szCs w:val="24"/>
          <w:lang w:eastAsia="zh-CN"/>
        </w:rPr>
        <w:t>70</w:t>
      </w:r>
      <w:r w:rsidRPr="00A44586">
        <w:rPr>
          <w:rFonts w:ascii="Times New Roman" w:eastAsia="宋体" w:hAnsi="Times New Roman"/>
          <w:sz w:val="24"/>
          <w:szCs w:val="24"/>
          <w:lang w:eastAsia="zh-CN"/>
        </w:rPr>
        <w:t>岁、按十年分为四个年龄段的高校英语教师，共八个年龄组、约</w:t>
      </w:r>
      <w:r w:rsidRPr="00A44586">
        <w:rPr>
          <w:rFonts w:ascii="Times New Roman" w:eastAsia="宋体" w:hAnsi="Times New Roman"/>
          <w:sz w:val="24"/>
          <w:szCs w:val="24"/>
          <w:lang w:eastAsia="zh-CN"/>
        </w:rPr>
        <w:t>237</w:t>
      </w:r>
      <w:r w:rsidRPr="00A44586">
        <w:rPr>
          <w:rFonts w:ascii="Times New Roman" w:eastAsia="宋体" w:hAnsi="Times New Roman"/>
          <w:sz w:val="24"/>
          <w:szCs w:val="24"/>
          <w:lang w:eastAsia="zh-CN"/>
        </w:rPr>
        <w:t>名健康被试，形成由少至老的横断面样本。实验材料为经过翻译对等与变量平衡的汉、英两</w:t>
      </w:r>
      <w:proofErr w:type="gramStart"/>
      <w:r w:rsidRPr="00A44586">
        <w:rPr>
          <w:rFonts w:ascii="Times New Roman" w:eastAsia="宋体" w:hAnsi="Times New Roman"/>
          <w:sz w:val="24"/>
          <w:szCs w:val="24"/>
          <w:lang w:eastAsia="zh-CN"/>
        </w:rPr>
        <w:t>套刺激词</w:t>
      </w:r>
      <w:proofErr w:type="gramEnd"/>
      <w:r w:rsidRPr="00A44586">
        <w:rPr>
          <w:rFonts w:ascii="Times New Roman" w:eastAsia="宋体" w:hAnsi="Times New Roman"/>
          <w:sz w:val="24"/>
          <w:szCs w:val="24"/>
          <w:lang w:eastAsia="zh-CN"/>
        </w:rPr>
        <w:t>，控制词性、具体性、词频与熟悉度</w:t>
      </w:r>
      <w:proofErr w:type="gramStart"/>
      <w:r w:rsidRPr="00A44586">
        <w:rPr>
          <w:rFonts w:ascii="Times New Roman" w:eastAsia="宋体" w:hAnsi="Times New Roman"/>
          <w:sz w:val="24"/>
          <w:szCs w:val="24"/>
          <w:lang w:eastAsia="zh-CN"/>
        </w:rPr>
        <w:t>等基本</w:t>
      </w:r>
      <w:proofErr w:type="gramEnd"/>
      <w:r w:rsidRPr="00A44586">
        <w:rPr>
          <w:rFonts w:ascii="Times New Roman" w:eastAsia="宋体" w:hAnsi="Times New Roman"/>
          <w:sz w:val="24"/>
          <w:szCs w:val="24"/>
          <w:lang w:eastAsia="zh-CN"/>
        </w:rPr>
        <w:t>变量，采用一对</w:t>
      </w:r>
      <w:proofErr w:type="gramStart"/>
      <w:r w:rsidRPr="00A44586">
        <w:rPr>
          <w:rFonts w:ascii="Times New Roman" w:eastAsia="宋体" w:hAnsi="Times New Roman"/>
          <w:sz w:val="24"/>
          <w:szCs w:val="24"/>
          <w:lang w:eastAsia="zh-CN"/>
        </w:rPr>
        <w:t>三连续</w:t>
      </w:r>
      <w:proofErr w:type="gramEnd"/>
      <w:r w:rsidRPr="00A44586">
        <w:rPr>
          <w:rFonts w:ascii="Times New Roman" w:eastAsia="宋体" w:hAnsi="Times New Roman"/>
          <w:sz w:val="24"/>
          <w:szCs w:val="24"/>
          <w:lang w:eastAsia="zh-CN"/>
        </w:rPr>
        <w:t>联想任务采集反应，累计获得有效联想反应约</w:t>
      </w:r>
      <w:r w:rsidRPr="00A44586">
        <w:rPr>
          <w:rFonts w:ascii="Times New Roman" w:eastAsia="宋体" w:hAnsi="Times New Roman"/>
          <w:sz w:val="24"/>
          <w:szCs w:val="24"/>
          <w:lang w:eastAsia="zh-CN"/>
        </w:rPr>
        <w:t>4.26</w:t>
      </w:r>
      <w:r w:rsidRPr="00A44586">
        <w:rPr>
          <w:rFonts w:ascii="Times New Roman" w:eastAsia="宋体" w:hAnsi="Times New Roman"/>
          <w:sz w:val="24"/>
          <w:szCs w:val="24"/>
          <w:lang w:eastAsia="zh-CN"/>
        </w:rPr>
        <w:t>万个。</w:t>
      </w:r>
    </w:p>
    <w:p w14:paraId="6E95551F"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在数据处理与分析上，研究团队完成了反应词清洗、同义合并、词形还原、语义分类、编码一致性检验、网络构建与拓扑指标计算等工作，从语义组织（</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分布）与网络结构（平均度、密度、平均最短路径、聚类系数、模块度等）两个层面刻画心理词库的增龄轨迹，形成可供复核的核心数据与分析结果。</w:t>
      </w:r>
    </w:p>
    <w:p w14:paraId="71EF88DC" w14:textId="08DF48C9"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按原定计划，项目三项主要任务均已落实：其一，系统梳理心理词库、词汇联想、双语词汇发展、认知老化与网络科学相关文献，明确研究的理论起点；其二，在既有分类研究基础上建立适用于汉英双语、多年龄群体的多层级多类别反应分析框架，为跨年龄、跨语言比较提供统一尺度；其三，运用网络科学方法构建不同年龄组、不同语言条件下的</w:t>
      </w:r>
      <w:proofErr w:type="gramStart"/>
      <w:r w:rsidRPr="00A44586">
        <w:rPr>
          <w:rFonts w:ascii="Times New Roman" w:eastAsia="宋体" w:hAnsi="Times New Roman"/>
          <w:sz w:val="24"/>
          <w:szCs w:val="24"/>
          <w:lang w:eastAsia="zh-CN"/>
        </w:rPr>
        <w:t>词汇联想网络</w:t>
      </w:r>
      <w:proofErr w:type="gramEnd"/>
      <w:r w:rsidRPr="00A44586">
        <w:rPr>
          <w:rFonts w:ascii="Times New Roman" w:eastAsia="宋体" w:hAnsi="Times New Roman"/>
          <w:sz w:val="24"/>
          <w:szCs w:val="24"/>
          <w:lang w:eastAsia="zh-CN"/>
        </w:rPr>
        <w:t>，量化其结构特征。项目最终形成学术专著一部与公开发表论文</w:t>
      </w:r>
      <w:r w:rsidRPr="00A44586">
        <w:rPr>
          <w:rFonts w:ascii="Times New Roman" w:eastAsia="宋体" w:hAnsi="Times New Roman"/>
          <w:sz w:val="24"/>
          <w:szCs w:val="24"/>
          <w:lang w:eastAsia="zh-CN"/>
        </w:rPr>
        <w:t>8</w:t>
      </w:r>
      <w:r w:rsidRPr="00A44586">
        <w:rPr>
          <w:rFonts w:ascii="Times New Roman" w:eastAsia="宋体" w:hAnsi="Times New Roman"/>
          <w:sz w:val="24"/>
          <w:szCs w:val="24"/>
          <w:lang w:eastAsia="zh-CN"/>
        </w:rPr>
        <w:t>篇，其中</w:t>
      </w:r>
      <w:r w:rsidRPr="00A44586">
        <w:rPr>
          <w:rFonts w:ascii="Times New Roman" w:eastAsia="宋体" w:hAnsi="Times New Roman"/>
          <w:sz w:val="24"/>
          <w:szCs w:val="24"/>
          <w:lang w:eastAsia="zh-CN"/>
        </w:rPr>
        <w:t>SSCI</w:t>
      </w:r>
      <w:r w:rsidRPr="00A44586">
        <w:rPr>
          <w:rFonts w:ascii="Times New Roman" w:eastAsia="宋体" w:hAnsi="Times New Roman"/>
          <w:sz w:val="24"/>
          <w:szCs w:val="24"/>
          <w:lang w:eastAsia="zh-CN"/>
        </w:rPr>
        <w:t>收录</w:t>
      </w:r>
      <w:r w:rsidRPr="00A44586">
        <w:rPr>
          <w:rFonts w:ascii="Times New Roman" w:eastAsia="宋体" w:hAnsi="Times New Roman"/>
          <w:sz w:val="24"/>
          <w:szCs w:val="24"/>
          <w:lang w:eastAsia="zh-CN"/>
        </w:rPr>
        <w:t>4</w:t>
      </w:r>
      <w:r w:rsidRPr="00A44586">
        <w:rPr>
          <w:rFonts w:ascii="Times New Roman" w:eastAsia="宋体" w:hAnsi="Times New Roman"/>
          <w:sz w:val="24"/>
          <w:szCs w:val="24"/>
          <w:lang w:eastAsia="zh-CN"/>
        </w:rPr>
        <w:t>篇、</w:t>
      </w:r>
      <w:r w:rsidRPr="00A44586">
        <w:rPr>
          <w:rFonts w:ascii="Times New Roman" w:eastAsia="宋体" w:hAnsi="Times New Roman"/>
          <w:sz w:val="24"/>
          <w:szCs w:val="24"/>
          <w:lang w:eastAsia="zh-CN"/>
        </w:rPr>
        <w:t>CSSCI</w:t>
      </w:r>
      <w:r w:rsidRPr="00A44586">
        <w:rPr>
          <w:rFonts w:ascii="Times New Roman" w:eastAsia="宋体" w:hAnsi="Times New Roman"/>
          <w:sz w:val="24"/>
          <w:szCs w:val="24"/>
          <w:lang w:eastAsia="zh-CN"/>
        </w:rPr>
        <w:t>收录</w:t>
      </w:r>
      <w:r w:rsidRPr="00A44586">
        <w:rPr>
          <w:rFonts w:ascii="Times New Roman" w:eastAsia="宋体" w:hAnsi="Times New Roman"/>
          <w:sz w:val="24"/>
          <w:szCs w:val="24"/>
          <w:lang w:eastAsia="zh-CN"/>
        </w:rPr>
        <w:t>3</w:t>
      </w:r>
      <w:r w:rsidRPr="00A44586">
        <w:rPr>
          <w:rFonts w:ascii="Times New Roman" w:eastAsia="宋体" w:hAnsi="Times New Roman"/>
          <w:sz w:val="24"/>
          <w:szCs w:val="24"/>
          <w:lang w:eastAsia="zh-CN"/>
        </w:rPr>
        <w:t>篇、北大核心</w:t>
      </w:r>
      <w:r w:rsidRPr="00A44586">
        <w:rPr>
          <w:rFonts w:ascii="Times New Roman" w:eastAsia="宋体" w:hAnsi="Times New Roman"/>
          <w:sz w:val="24"/>
          <w:szCs w:val="24"/>
          <w:lang w:eastAsia="zh-CN"/>
        </w:rPr>
        <w:t>1</w:t>
      </w:r>
      <w:r w:rsidRPr="00A44586">
        <w:rPr>
          <w:rFonts w:ascii="Times New Roman" w:eastAsia="宋体" w:hAnsi="Times New Roman"/>
          <w:sz w:val="24"/>
          <w:szCs w:val="24"/>
          <w:lang w:eastAsia="zh-CN"/>
        </w:rPr>
        <w:t>篇，研究内容与原定目标保持</w:t>
      </w:r>
      <w:r w:rsidR="00A44586">
        <w:rPr>
          <w:rFonts w:ascii="Times New Roman" w:eastAsia="宋体" w:hAnsi="Times New Roman" w:hint="eastAsia"/>
          <w:sz w:val="24"/>
          <w:szCs w:val="24"/>
          <w:lang w:eastAsia="zh-CN"/>
        </w:rPr>
        <w:t>基本</w:t>
      </w:r>
      <w:r w:rsidRPr="00A44586">
        <w:rPr>
          <w:rFonts w:ascii="Times New Roman" w:eastAsia="宋体" w:hAnsi="Times New Roman"/>
          <w:sz w:val="24"/>
          <w:szCs w:val="24"/>
          <w:lang w:eastAsia="zh-CN"/>
        </w:rPr>
        <w:t>一致，并在分类框架、网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与应用取向上有所拓展。</w:t>
      </w:r>
    </w:p>
    <w:p w14:paraId="0D6250D8" w14:textId="44AC8A21"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项目执行中，还依据数据特点对原方案作了必要细化。考虑到汉英双语联想数据同时涉及语言、年龄</w:t>
      </w:r>
      <w:proofErr w:type="gramStart"/>
      <w:r w:rsidRPr="00A44586">
        <w:rPr>
          <w:rFonts w:ascii="Times New Roman" w:eastAsia="宋体" w:hAnsi="Times New Roman"/>
          <w:sz w:val="24"/>
          <w:szCs w:val="24"/>
          <w:lang w:eastAsia="zh-CN"/>
        </w:rPr>
        <w:t>与词项属性</w:t>
      </w:r>
      <w:proofErr w:type="gramEnd"/>
      <w:r w:rsidRPr="00A44586">
        <w:rPr>
          <w:rFonts w:ascii="Times New Roman" w:eastAsia="宋体" w:hAnsi="Times New Roman"/>
          <w:sz w:val="24"/>
          <w:szCs w:val="24"/>
          <w:lang w:eastAsia="zh-CN"/>
        </w:rPr>
        <w:t>三重差异，仅用横组合、纵聚合、非语义三分法难以刻画具体反应，故在正式统计前增加分类框架建构与编码</w:t>
      </w:r>
      <w:proofErr w:type="gramStart"/>
      <w:r w:rsidRPr="00A44586">
        <w:rPr>
          <w:rFonts w:ascii="Times New Roman" w:eastAsia="宋体" w:hAnsi="Times New Roman"/>
          <w:sz w:val="24"/>
          <w:szCs w:val="24"/>
          <w:lang w:eastAsia="zh-CN"/>
        </w:rPr>
        <w:t>一致性检验环节</w:t>
      </w:r>
      <w:proofErr w:type="gramEnd"/>
      <w:r w:rsidRPr="00A44586">
        <w:rPr>
          <w:rFonts w:ascii="Times New Roman" w:eastAsia="宋体" w:hAnsi="Times New Roman"/>
          <w:sz w:val="24"/>
          <w:szCs w:val="24"/>
          <w:lang w:eastAsia="zh-CN"/>
        </w:rPr>
        <w:t>；针对网络指标易受节点规模影响的问题，在构网与比较中控制网络规模并采用连通子图抽样，提高指标的可比性与</w:t>
      </w:r>
      <w:proofErr w:type="gramStart"/>
      <w:r w:rsidRPr="00A44586">
        <w:rPr>
          <w:rFonts w:ascii="Times New Roman" w:eastAsia="宋体" w:hAnsi="Times New Roman"/>
          <w:sz w:val="24"/>
          <w:szCs w:val="24"/>
          <w:lang w:eastAsia="zh-CN"/>
        </w:rPr>
        <w:t>稳健性</w:t>
      </w:r>
      <w:proofErr w:type="gramEnd"/>
      <w:r w:rsidRPr="00A44586">
        <w:rPr>
          <w:rFonts w:ascii="Times New Roman" w:eastAsia="宋体" w:hAnsi="Times New Roman"/>
          <w:sz w:val="24"/>
          <w:szCs w:val="24"/>
          <w:lang w:eastAsia="zh-CN"/>
        </w:rPr>
        <w:t>。上述调整未改变研究总体方向，使计划在执行中更扎实、结果更</w:t>
      </w:r>
      <w:r w:rsidR="00A44586">
        <w:rPr>
          <w:rFonts w:ascii="Times New Roman" w:eastAsia="宋体" w:hAnsi="Times New Roman" w:hint="eastAsia"/>
          <w:sz w:val="24"/>
          <w:szCs w:val="24"/>
          <w:lang w:eastAsia="zh-CN"/>
        </w:rPr>
        <w:t>可靠</w:t>
      </w:r>
      <w:r w:rsidRPr="00A44586">
        <w:rPr>
          <w:rFonts w:ascii="Times New Roman" w:eastAsia="宋体" w:hAnsi="Times New Roman"/>
          <w:sz w:val="24"/>
          <w:szCs w:val="24"/>
          <w:lang w:eastAsia="zh-CN"/>
        </w:rPr>
        <w:t>。</w:t>
      </w:r>
    </w:p>
    <w:p w14:paraId="0FC417C2" w14:textId="46F3014F"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在成果产出与队伍建设方面，项目坚持边研究、边总结、边发表，形成了以学术专著为</w:t>
      </w:r>
      <w:r w:rsidR="00A44586">
        <w:rPr>
          <w:rFonts w:ascii="Times New Roman" w:eastAsia="宋体" w:hAnsi="Times New Roman" w:hint="eastAsia"/>
          <w:sz w:val="24"/>
          <w:szCs w:val="24"/>
          <w:lang w:eastAsia="zh-CN"/>
        </w:rPr>
        <w:t>主干</w:t>
      </w:r>
      <w:r w:rsidRPr="00A44586">
        <w:rPr>
          <w:rFonts w:ascii="Times New Roman" w:eastAsia="宋体" w:hAnsi="Times New Roman"/>
          <w:sz w:val="24"/>
          <w:szCs w:val="24"/>
          <w:lang w:eastAsia="zh-CN"/>
        </w:rPr>
        <w:t>、以系列论文为支撑的成果：专著对八个年龄组、两种语言的语义组织与网络结构作系统整合，</w:t>
      </w:r>
      <w:r w:rsidRPr="00A44586">
        <w:rPr>
          <w:rFonts w:ascii="Times New Roman" w:eastAsia="宋体" w:hAnsi="Times New Roman"/>
          <w:sz w:val="24"/>
          <w:szCs w:val="24"/>
          <w:lang w:eastAsia="zh-CN"/>
        </w:rPr>
        <w:t>8</w:t>
      </w:r>
      <w:r w:rsidRPr="00A44586">
        <w:rPr>
          <w:rFonts w:ascii="Times New Roman" w:eastAsia="宋体" w:hAnsi="Times New Roman"/>
          <w:sz w:val="24"/>
          <w:szCs w:val="24"/>
          <w:lang w:eastAsia="zh-CN"/>
        </w:rPr>
        <w:t>篇论文则分别在分类框架、</w:t>
      </w:r>
      <w:r w:rsidR="00A44586">
        <w:rPr>
          <w:rFonts w:ascii="Times New Roman" w:eastAsia="宋体" w:hAnsi="Times New Roman" w:hint="eastAsia"/>
          <w:sz w:val="24"/>
          <w:szCs w:val="24"/>
          <w:lang w:eastAsia="zh-CN"/>
        </w:rPr>
        <w:t>词汇</w:t>
      </w:r>
      <w:r w:rsidRPr="00A44586">
        <w:rPr>
          <w:rFonts w:ascii="Times New Roman" w:eastAsia="宋体" w:hAnsi="Times New Roman"/>
          <w:sz w:val="24"/>
          <w:szCs w:val="24"/>
          <w:lang w:eastAsia="zh-CN"/>
        </w:rPr>
        <w:t>属性、历时发展与增</w:t>
      </w:r>
      <w:proofErr w:type="gramStart"/>
      <w:r w:rsidRPr="00A44586">
        <w:rPr>
          <w:rFonts w:ascii="Times New Roman" w:eastAsia="宋体" w:hAnsi="Times New Roman"/>
          <w:sz w:val="24"/>
          <w:szCs w:val="24"/>
          <w:lang w:eastAsia="zh-CN"/>
        </w:rPr>
        <w:t>龄网络</w:t>
      </w:r>
      <w:proofErr w:type="gramEnd"/>
      <w:r w:rsidRPr="00A44586">
        <w:rPr>
          <w:rFonts w:ascii="Times New Roman" w:eastAsia="宋体" w:hAnsi="Times New Roman"/>
          <w:sz w:val="24"/>
          <w:szCs w:val="24"/>
          <w:lang w:eastAsia="zh-CN"/>
        </w:rPr>
        <w:t>等方面提供实证支撑。项目同时锻炼了研究生</w:t>
      </w:r>
      <w:proofErr w:type="gramStart"/>
      <w:r w:rsidRPr="00A44586">
        <w:rPr>
          <w:rFonts w:ascii="Times New Roman" w:eastAsia="宋体" w:hAnsi="Times New Roman"/>
          <w:sz w:val="24"/>
          <w:szCs w:val="24"/>
          <w:lang w:eastAsia="zh-CN"/>
        </w:rPr>
        <w:t>在实验设计</w:t>
      </w:r>
      <w:proofErr w:type="gramEnd"/>
      <w:r w:rsidRPr="00A44586">
        <w:rPr>
          <w:rFonts w:ascii="Times New Roman" w:eastAsia="宋体" w:hAnsi="Times New Roman"/>
          <w:sz w:val="24"/>
          <w:szCs w:val="24"/>
          <w:lang w:eastAsia="zh-CN"/>
        </w:rPr>
        <w:t>、</w:t>
      </w:r>
      <w:proofErr w:type="gramStart"/>
      <w:r w:rsidRPr="00A44586">
        <w:rPr>
          <w:rFonts w:ascii="Times New Roman" w:eastAsia="宋体" w:hAnsi="Times New Roman"/>
          <w:sz w:val="24"/>
          <w:szCs w:val="24"/>
          <w:lang w:eastAsia="zh-CN"/>
        </w:rPr>
        <w:t>数据编码</w:t>
      </w:r>
      <w:proofErr w:type="gramEnd"/>
      <w:r w:rsidRPr="00A44586">
        <w:rPr>
          <w:rFonts w:ascii="Times New Roman" w:eastAsia="宋体" w:hAnsi="Times New Roman"/>
          <w:sz w:val="24"/>
          <w:szCs w:val="24"/>
          <w:lang w:eastAsia="zh-CN"/>
        </w:rPr>
        <w:t>、网络建模与学术写作方面的能力，积累了可持续使用的汉英词汇联想核心数据与分析流程。</w:t>
      </w:r>
    </w:p>
    <w:p w14:paraId="70D0242C"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lastRenderedPageBreak/>
        <w:t>（二）成果的创新程度、突出特色和主要建树</w:t>
      </w:r>
    </w:p>
    <w:p w14:paraId="7C089CC0"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的创新首先在于研究视角。以往双语心理词库研究多聚焦儿童、大学生或老年人中的某一阶段，且常只考察母语或二语中的一种语言；本项目在同一研究设计中纳入青少年、成年早期与成年中后期样本，并在同一群体内部同时比较汉语与英语，从而较清晰地呈现母语与二语在不同生命阶段的同向变化与非对称变化。这种跨年龄、跨语言并兼顾语义组织与网络结构两个层面的整合设计，使项目能够在同一坐标系内比较不同群体，在一定程度上避免了以往研究因样本、语言或指标不一致而难以直接对话的问题。</w:t>
      </w:r>
    </w:p>
    <w:p w14:paraId="717259D3" w14:textId="481729D2"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次是研究方法。项目将传统的词汇联想反应分类与网络科学方法结合起来：反应分类刻画词汇联结的性质，网络分析刻画这些联结如何构成整体结构，二者互补，使研究既能把握局部语义关系，又能观察词库系统的连通性、聚集性与模块化。在此基础上，项目提出并检验了面向汉英词汇联想的多层级多类别反应分析框架，回应了以往分类标准不统一、语言间难以比较、细类操作边界不清等问题，为后续研究提供了可借鉴工具。</w:t>
      </w:r>
      <w:proofErr w:type="gramStart"/>
      <w:proofErr w:type="gramEnd"/>
      <w:proofErr w:type="gramStart"/>
      <w:proofErr w:type="gramEnd"/>
    </w:p>
    <w:p w14:paraId="4AECD908" w14:textId="584D4459"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主要建树可概括为三点。其一，汉英心理词库的增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并非两种语言同步变化：母语较早形成稳定的语义核心，二语更依赖学习经验、使用频率与教学环境，因而在不同年龄段表现出更强的可变性。其二，词库发展并非单一指标的升降，而是多层面协同调整的结果</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宏观语义比例可能保持稳定，而近义、修饰、语境、音形、形态等细类与网络局部结构仍随年龄与语言经验变化。其三，词性与具体性并非可被简单控制掉的背景变量，而是持续塑造联想路径与网络结构的调节因素。</w:t>
      </w:r>
    </w:p>
    <w:p w14:paraId="7B4ED89A"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（三）成果的学术价值、应用价值</w:t>
      </w:r>
      <w:proofErr w:type="gramStart"/>
      <w:r w:rsidRPr="00A44586">
        <w:rPr>
          <w:rFonts w:ascii="Times New Roman" w:eastAsia="楷体" w:hAnsi="Times New Roman" w:cs="Times New Roman"/>
          <w:b/>
          <w:sz w:val="24"/>
          <w:szCs w:val="24"/>
          <w:lang w:eastAsia="zh-CN"/>
        </w:rPr>
        <w:t>以及社会影响</w:t>
      </w:r>
      <w:proofErr w:type="gramEnd"/>
      <w:r w:rsidRPr="00A44586">
        <w:rPr>
          <w:rFonts w:ascii="Times New Roman" w:eastAsia="楷体" w:hAnsi="Times New Roman" w:cs="Times New Roman"/>
          <w:b/>
          <w:sz w:val="24"/>
          <w:szCs w:val="24"/>
          <w:lang w:eastAsia="zh-CN"/>
        </w:rPr>
        <w:t>和效益</w:t>
      </w:r>
    </w:p>
    <w:p w14:paraId="1AD87DD7"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学术价值方面，项目以汉英双语者为对象，在统一框架中考察母语与二语词库的语义组织与网络结构，丰富了关于一语优势、二语重组、跨语言共享与分化以及词库可塑性的实证证据；将词汇联想与复杂网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结合，为心理词库研究提供了从行为反应到系统结构的解释路径；对健康人群词库增龄轨迹的系统刻画，有助于把语言老化研究从单一</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衰退</w:t>
      </w:r>
      <w:r w:rsidRPr="00A44586">
        <w:rPr>
          <w:rFonts w:ascii="Times New Roman" w:eastAsia="宋体" w:hAnsi="Times New Roman"/>
          <w:sz w:val="24"/>
          <w:szCs w:val="24"/>
          <w:lang w:eastAsia="zh-CN"/>
        </w:rPr>
        <w:t>”</w:t>
      </w:r>
      <w:r w:rsidRPr="00A44586">
        <w:rPr>
          <w:rFonts w:ascii="Times New Roman" w:eastAsia="宋体" w:hAnsi="Times New Roman"/>
          <w:sz w:val="24"/>
          <w:szCs w:val="24"/>
          <w:lang w:eastAsia="zh-CN"/>
        </w:rPr>
        <w:t>叙事推进为对经验积累、知识保持与结构再分配的综合理解。此外，项目积累的分年龄、</w:t>
      </w:r>
      <w:proofErr w:type="gramStart"/>
      <w:r w:rsidRPr="00A44586">
        <w:rPr>
          <w:rFonts w:ascii="Times New Roman" w:eastAsia="宋体" w:hAnsi="Times New Roman"/>
          <w:sz w:val="24"/>
          <w:szCs w:val="24"/>
          <w:lang w:eastAsia="zh-CN"/>
        </w:rPr>
        <w:t>分语言</w:t>
      </w:r>
      <w:proofErr w:type="gramEnd"/>
      <w:r w:rsidRPr="00A44586">
        <w:rPr>
          <w:rFonts w:ascii="Times New Roman" w:eastAsia="宋体" w:hAnsi="Times New Roman"/>
          <w:sz w:val="24"/>
          <w:szCs w:val="24"/>
          <w:lang w:eastAsia="zh-CN"/>
        </w:rPr>
        <w:t>的联想反应与网络数据，也为汉英双语心理词库的常模建设与后续</w:t>
      </w:r>
      <w:proofErr w:type="gramStart"/>
      <w:r w:rsidRPr="00A44586">
        <w:rPr>
          <w:rFonts w:ascii="Times New Roman" w:eastAsia="宋体" w:hAnsi="Times New Roman"/>
          <w:sz w:val="24"/>
          <w:szCs w:val="24"/>
          <w:lang w:eastAsia="zh-CN"/>
        </w:rPr>
        <w:t>跨研究</w:t>
      </w:r>
      <w:proofErr w:type="gramEnd"/>
      <w:r w:rsidRPr="00A44586">
        <w:rPr>
          <w:rFonts w:ascii="Times New Roman" w:eastAsia="宋体" w:hAnsi="Times New Roman"/>
          <w:sz w:val="24"/>
          <w:szCs w:val="24"/>
          <w:lang w:eastAsia="zh-CN"/>
        </w:rPr>
        <w:t>比较提供了</w:t>
      </w:r>
      <w:proofErr w:type="gramStart"/>
      <w:r w:rsidRPr="00A44586">
        <w:rPr>
          <w:rFonts w:ascii="Times New Roman" w:eastAsia="宋体" w:hAnsi="Times New Roman"/>
          <w:sz w:val="24"/>
          <w:szCs w:val="24"/>
          <w:lang w:eastAsia="zh-CN"/>
        </w:rPr>
        <w:t>可复用的</w:t>
      </w:r>
      <w:proofErr w:type="gramEnd"/>
      <w:r w:rsidRPr="00A44586">
        <w:rPr>
          <w:rFonts w:ascii="Times New Roman" w:eastAsia="宋体" w:hAnsi="Times New Roman"/>
          <w:sz w:val="24"/>
          <w:szCs w:val="24"/>
          <w:lang w:eastAsia="zh-CN"/>
        </w:rPr>
        <w:t>基础资源。</w:t>
      </w:r>
    </w:p>
    <w:p w14:paraId="7E60582D"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应用价值主要体现在语言教育、终身学习与认知健康三方面。研究提示，二语词汇教学不应止于词义记忆与词表扩充，而应重视</w:t>
      </w:r>
      <w:proofErr w:type="gramStart"/>
      <w:r w:rsidRPr="00A44586">
        <w:rPr>
          <w:rFonts w:ascii="Times New Roman" w:eastAsia="宋体" w:hAnsi="Times New Roman"/>
          <w:sz w:val="24"/>
          <w:szCs w:val="24"/>
          <w:lang w:eastAsia="zh-CN"/>
        </w:rPr>
        <w:t>词项间</w:t>
      </w:r>
      <w:proofErr w:type="gramEnd"/>
      <w:r w:rsidRPr="00A44586">
        <w:rPr>
          <w:rFonts w:ascii="Times New Roman" w:eastAsia="宋体" w:hAnsi="Times New Roman"/>
          <w:sz w:val="24"/>
          <w:szCs w:val="24"/>
          <w:lang w:eastAsia="zh-CN"/>
        </w:rPr>
        <w:t>的语义、搭配、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语境关系，推动词库由形式记忆走向结构化组织；对中老年语言学习而言，研究表明</w:t>
      </w:r>
      <w:proofErr w:type="gramStart"/>
      <w:r w:rsidRPr="00A44586">
        <w:rPr>
          <w:rFonts w:ascii="Times New Roman" w:eastAsia="宋体" w:hAnsi="Times New Roman"/>
          <w:sz w:val="24"/>
          <w:szCs w:val="24"/>
          <w:lang w:eastAsia="zh-CN"/>
        </w:rPr>
        <w:t>高经验</w:t>
      </w:r>
      <w:proofErr w:type="gramEnd"/>
      <w:r w:rsidRPr="00A44586">
        <w:rPr>
          <w:rFonts w:ascii="Times New Roman" w:eastAsia="宋体" w:hAnsi="Times New Roman"/>
          <w:sz w:val="24"/>
          <w:szCs w:val="24"/>
          <w:lang w:eastAsia="zh-CN"/>
        </w:rPr>
        <w:t>双语者的二语词</w:t>
      </w:r>
      <w:proofErr w:type="gramStart"/>
      <w:r w:rsidRPr="00A44586">
        <w:rPr>
          <w:rFonts w:ascii="Times New Roman" w:eastAsia="宋体" w:hAnsi="Times New Roman"/>
          <w:sz w:val="24"/>
          <w:szCs w:val="24"/>
          <w:lang w:eastAsia="zh-CN"/>
        </w:rPr>
        <w:t>库并不</w:t>
      </w:r>
      <w:proofErr w:type="gramEnd"/>
      <w:r w:rsidRPr="00A44586">
        <w:rPr>
          <w:rFonts w:ascii="Times New Roman" w:eastAsia="宋体" w:hAnsi="Times New Roman"/>
          <w:sz w:val="24"/>
          <w:szCs w:val="24"/>
          <w:lang w:eastAsia="zh-CN"/>
        </w:rPr>
        <w:t>必然整体衰退，语言活动仍可通过语义联结与经验调用维持认知参与；项目建立的汉英词汇联想核心数据，也可为语言测评、认知筛查、老年语言教育及语义资源建设提供基础材料。值得一提的是，词汇联想反映的是人的心理关联而非单纯的语料共现，项目积累的高质量人工联想数据可在一定程度上补充语料统计的不足，为汉英语义资源建设与语言智能应用提供参考。</w:t>
      </w:r>
    </w:p>
    <w:p w14:paraId="5123A398" w14:textId="2A3BF3D3" w:rsidR="00F25054" w:rsidRPr="00A44586" w:rsidRDefault="00000000" w:rsidP="00A44586">
      <w:pPr>
        <w:spacing w:after="0"/>
        <w:ind w:firstLine="480"/>
        <w:rPr>
          <w:sz w:val="24"/>
          <w:szCs w:val="24"/>
          <w:lang w:eastAsia="zh-CN"/>
        </w:rPr>
      </w:pPr>
      <w:proofErr w:type="gramStart"/>
      <w:r w:rsidRPr="00A44586">
        <w:rPr>
          <w:rFonts w:ascii="Times New Roman" w:eastAsia="宋体" w:hAnsi="Times New Roman"/>
          <w:sz w:val="24"/>
          <w:szCs w:val="24"/>
          <w:lang w:eastAsia="zh-CN"/>
        </w:rPr>
        <w:t>社会效益方面，项目回应了积极应对人口老龄化与建设学习型社会的现实需求，用健康人群数据说明老年阶段语言系统仍具保持与重组空间，有助于改善公众对老年语言与认知的刻板认识。项目实施亦锻炼了研究生在实验设计、数据处理、网络建模与学术写作方面的能力，形成了较稳定的研究团队与可持续拓展的数据基础。项目成果分别发表于国内CSSCI（含北大核心）来源期刊与国际SSCI来源期刊，在二语习得、心理语言学、儿童语言发展、认知网络科学等领域产生了一定学术影响。</w:t>
      </w:r>
      <w:proofErr w:type="gramEnd"/>
      <w:proofErr w:type="gramStart"/>
      <w:proofErr w:type="gramEnd"/>
      <w:proofErr w:type="gramStart"/>
      <w:proofErr w:type="gramEnd"/>
    </w:p>
    <w:p w14:paraId="5F47D1C3"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（四）成果存在的不足及尚需深入研究的问题</w:t>
      </w:r>
    </w:p>
    <w:p w14:paraId="614713FC" w14:textId="138BBADD"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本项目虽已完成预期任务，仍有若干需进一步推进之处。第一，研究采用横断面设计，</w:t>
      </w:r>
      <w:proofErr w:type="gramStart"/>
      <w:r w:rsidRPr="00A44586">
        <w:rPr>
          <w:rFonts w:ascii="Times New Roman" w:eastAsia="宋体" w:hAnsi="Times New Roman"/>
          <w:sz w:val="24"/>
          <w:szCs w:val="24"/>
          <w:lang w:eastAsia="zh-CN"/>
        </w:rPr>
        <w:t>可比较</w:t>
      </w:r>
      <w:proofErr w:type="gramEnd"/>
      <w:r w:rsidRPr="00A44586">
        <w:rPr>
          <w:rFonts w:ascii="Times New Roman" w:eastAsia="宋体" w:hAnsi="Times New Roman"/>
          <w:sz w:val="24"/>
          <w:szCs w:val="24"/>
          <w:lang w:eastAsia="zh-CN"/>
        </w:rPr>
        <w:t>不同年龄组差异，但无法直接追踪同一个体词库随时间的变化，</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由少至老</w:t>
      </w:r>
      <w:r w:rsidR="00A44586">
        <w:rPr>
          <w:rFonts w:ascii="Times New Roman" w:eastAsia="宋体" w:hAnsi="Times New Roman" w:hint="eastAsia"/>
          <w:sz w:val="24"/>
          <w:szCs w:val="24"/>
          <w:lang w:eastAsia="zh-CN"/>
        </w:rPr>
        <w:t>”</w:t>
      </w:r>
      <w:r w:rsidRPr="00A44586">
        <w:rPr>
          <w:rFonts w:ascii="Times New Roman" w:eastAsia="宋体" w:hAnsi="Times New Roman"/>
          <w:sz w:val="24"/>
          <w:szCs w:val="24"/>
          <w:lang w:eastAsia="zh-CN"/>
        </w:rPr>
        <w:t>的规律应理解为统一任务与框架下的年龄阶段比较，而非严格的个体发展曲线；未来</w:t>
      </w:r>
      <w:proofErr w:type="gramStart"/>
      <w:r w:rsidRPr="00A44586">
        <w:rPr>
          <w:rFonts w:ascii="Times New Roman" w:eastAsia="宋体" w:hAnsi="Times New Roman"/>
          <w:sz w:val="24"/>
          <w:szCs w:val="24"/>
          <w:lang w:eastAsia="zh-CN"/>
        </w:rPr>
        <w:t>宜开展</w:t>
      </w:r>
      <w:proofErr w:type="gramEnd"/>
      <w:r w:rsidRPr="00A44586">
        <w:rPr>
          <w:rFonts w:ascii="Times New Roman" w:eastAsia="宋体" w:hAnsi="Times New Roman"/>
          <w:sz w:val="24"/>
          <w:szCs w:val="24"/>
          <w:lang w:eastAsia="zh-CN"/>
        </w:rPr>
        <w:t>纵向研究，以区分年龄效应、学习效应与队列差异。第二，中老年样本主要来自高校英语教师，其教育水平与英语使用经验较高，代表性有限；后续应纳入普通退休人员、老年大学学习者及成年后重新学习英语者，检验结论的适用范围。第三，项目主要基于</w:t>
      </w:r>
      <w:proofErr w:type="gramStart"/>
      <w:r w:rsidRPr="00A44586">
        <w:rPr>
          <w:rFonts w:ascii="Times New Roman" w:eastAsia="宋体" w:hAnsi="Times New Roman"/>
          <w:sz w:val="24"/>
          <w:szCs w:val="24"/>
          <w:lang w:eastAsia="zh-CN"/>
        </w:rPr>
        <w:t>群体网络</w:t>
      </w:r>
      <w:proofErr w:type="gramEnd"/>
      <w:r w:rsidRPr="00A44586">
        <w:rPr>
          <w:rFonts w:ascii="Times New Roman" w:eastAsia="宋体" w:hAnsi="Times New Roman"/>
          <w:sz w:val="24"/>
          <w:szCs w:val="24"/>
          <w:lang w:eastAsia="zh-CN"/>
        </w:rPr>
        <w:t>分析，</w:t>
      </w:r>
      <w:proofErr w:type="gramStart"/>
      <w:r w:rsidRPr="00A44586">
        <w:rPr>
          <w:rFonts w:ascii="Times New Roman" w:eastAsia="宋体" w:hAnsi="Times New Roman"/>
          <w:sz w:val="24"/>
          <w:szCs w:val="24"/>
          <w:lang w:eastAsia="zh-CN"/>
        </w:rPr>
        <w:t>对个体差异</w:t>
      </w:r>
      <w:proofErr w:type="gramEnd"/>
      <w:r w:rsidRPr="00A44586">
        <w:rPr>
          <w:rFonts w:ascii="Times New Roman" w:eastAsia="宋体" w:hAnsi="Times New Roman"/>
          <w:sz w:val="24"/>
          <w:szCs w:val="24"/>
          <w:lang w:eastAsia="zh-CN"/>
        </w:rPr>
        <w:t>揭示不足；未来可在任务可承受的前提下构建个体网络，并与语言使用频率、阅读经验、认知能力与教育背景相联系。第四，词汇联想虽能较敏感地反映词库联结，但仍属实验任务，未来需与阅读、写作、口语叙事、翻译及课堂互动等真实语言使用结合，检验</w:t>
      </w:r>
      <w:proofErr w:type="gramStart"/>
      <w:r w:rsidRPr="00A44586">
        <w:rPr>
          <w:rFonts w:ascii="Times New Roman" w:eastAsia="宋体" w:hAnsi="Times New Roman"/>
          <w:sz w:val="24"/>
          <w:szCs w:val="24"/>
          <w:lang w:eastAsia="zh-CN"/>
        </w:rPr>
        <w:t>联想网络</w:t>
      </w:r>
      <w:proofErr w:type="gramEnd"/>
      <w:r w:rsidRPr="00A44586">
        <w:rPr>
          <w:rFonts w:ascii="Times New Roman" w:eastAsia="宋体" w:hAnsi="Times New Roman"/>
          <w:sz w:val="24"/>
          <w:szCs w:val="24"/>
          <w:lang w:eastAsia="zh-CN"/>
        </w:rPr>
        <w:t>指标的</w:t>
      </w:r>
      <w:proofErr w:type="gramStart"/>
      <w:r w:rsidRPr="00A44586">
        <w:rPr>
          <w:rFonts w:ascii="Times New Roman" w:eastAsia="宋体" w:hAnsi="Times New Roman"/>
          <w:sz w:val="24"/>
          <w:szCs w:val="24"/>
          <w:lang w:eastAsia="zh-CN"/>
        </w:rPr>
        <w:t>生态效度与</w:t>
      </w:r>
      <w:proofErr w:type="gramEnd"/>
      <w:r w:rsidRPr="00A44586">
        <w:rPr>
          <w:rFonts w:ascii="Times New Roman" w:eastAsia="宋体" w:hAnsi="Times New Roman"/>
          <w:sz w:val="24"/>
          <w:szCs w:val="24"/>
          <w:lang w:eastAsia="zh-CN"/>
        </w:rPr>
        <w:t>预测力。总体而言，项目为汉英双语心理词库增</w:t>
      </w:r>
      <w:proofErr w:type="gramStart"/>
      <w:r w:rsidRPr="00A44586">
        <w:rPr>
          <w:rFonts w:ascii="Times New Roman" w:eastAsia="宋体" w:hAnsi="Times New Roman"/>
          <w:sz w:val="24"/>
          <w:szCs w:val="24"/>
          <w:lang w:eastAsia="zh-CN"/>
        </w:rPr>
        <w:t>龄研究</w:t>
      </w:r>
      <w:proofErr w:type="gramEnd"/>
      <w:r w:rsidRPr="00A44586">
        <w:rPr>
          <w:rFonts w:ascii="Times New Roman" w:eastAsia="宋体" w:hAnsi="Times New Roman"/>
          <w:sz w:val="24"/>
          <w:szCs w:val="24"/>
          <w:lang w:eastAsia="zh-CN"/>
        </w:rPr>
        <w:t>奠定了基础，后续工作应在纵向追踪、样本扩展、个体建模、任务生态化与应用转化等方面继续深化。</w:t>
      </w:r>
      <w:proofErr w:type="gramStart"/>
      <w:r w:rsidRPr="00A44586">
        <w:rPr>
          <w:rFonts w:ascii="Times New Roman" w:eastAsia="宋体" w:hAnsi="Times New Roman"/>
          <w:sz w:val="24"/>
          <w:szCs w:val="24"/>
          <w:lang w:eastAsia="zh-CN"/>
        </w:rPr>
        <w:t>就数据</w:t>
      </w:r>
      <w:proofErr w:type="gramEnd"/>
      <w:r w:rsidRPr="00A44586">
        <w:rPr>
          <w:rFonts w:ascii="Times New Roman" w:eastAsia="宋体" w:hAnsi="Times New Roman"/>
          <w:sz w:val="24"/>
          <w:szCs w:val="24"/>
          <w:lang w:eastAsia="zh-CN"/>
        </w:rPr>
        <w:t>与方法的可持续性而言，未来还应完善数据管理与共享机制，推动核心数据在合</w:t>
      </w:r>
      <w:proofErr w:type="gramStart"/>
      <w:r w:rsidRPr="00A44586">
        <w:rPr>
          <w:rFonts w:ascii="Times New Roman" w:eastAsia="宋体" w:hAnsi="Times New Roman"/>
          <w:sz w:val="24"/>
          <w:szCs w:val="24"/>
          <w:lang w:eastAsia="zh-CN"/>
        </w:rPr>
        <w:t>规</w:t>
      </w:r>
      <w:proofErr w:type="gramEnd"/>
      <w:r w:rsidRPr="00A44586">
        <w:rPr>
          <w:rFonts w:ascii="Times New Roman" w:eastAsia="宋体" w:hAnsi="Times New Roman"/>
          <w:sz w:val="24"/>
          <w:szCs w:val="24"/>
          <w:lang w:eastAsia="zh-CN"/>
        </w:rPr>
        <w:t>前提下向学界适度开放，以提升研究的复现性与二次利用价值。</w:t>
      </w:r>
    </w:p>
    <w:p w14:paraId="106B8F8A" w14:textId="77777777" w:rsidR="00A44586" w:rsidRDefault="00A44586" w:rsidP="00A44586">
      <w:pPr>
        <w:spacing w:after="0"/>
        <w:rPr>
          <w:rFonts w:ascii="Times New Roman" w:eastAsia="宋体" w:hAnsi="Times New Roman"/>
          <w:b/>
          <w:sz w:val="24"/>
          <w:szCs w:val="24"/>
          <w:lang w:eastAsia="zh-CN"/>
        </w:rPr>
      </w:pPr>
    </w:p>
    <w:p w14:paraId="7ED684D5" w14:textId="728C6E2C" w:rsidR="00F25054" w:rsidRPr="00A44586" w:rsidRDefault="00000000" w:rsidP="00A44586">
      <w:pPr>
        <w:spacing w:after="0"/>
        <w:rPr>
          <w:sz w:val="24"/>
          <w:szCs w:val="24"/>
          <w:lang w:eastAsia="zh-CN"/>
        </w:rPr>
      </w:pPr>
      <w:r w:rsidRPr="00A44586">
        <w:rPr>
          <w:rFonts w:ascii="Times New Roman" w:eastAsia="宋体" w:hAnsi="Times New Roman"/>
          <w:b/>
          <w:sz w:val="24"/>
          <w:szCs w:val="24"/>
          <w:lang w:eastAsia="zh-CN"/>
        </w:rPr>
        <w:t>二、最终成果简介</w:t>
      </w:r>
    </w:p>
    <w:p w14:paraId="06B2DADD" w14:textId="0694EEC2" w:rsidR="00F25054" w:rsidRPr="00A44586" w:rsidRDefault="000045D0" w:rsidP="000045D0">
      <w:pPr>
        <w:spacing w:after="0"/>
        <w:rPr>
          <w:sz w:val="24"/>
          <w:szCs w:val="24"/>
          <w:lang w:eastAsia="zh-CN"/>
        </w:rPr>
      </w:pPr>
      <w:r>
        <w:rPr>
          <w:rFonts w:ascii="Times New Roman" w:eastAsia="宋体" w:hAnsi="Times New Roman" w:hint="eastAsia"/>
          <w:b/>
          <w:sz w:val="24"/>
          <w:szCs w:val="24"/>
          <w:lang w:eastAsia="zh-CN"/>
        </w:rPr>
        <w:t>拟标题：</w:t>
      </w:r>
      <w:r w:rsidR="00000000" w:rsidRPr="000045D0">
        <w:rPr>
          <w:rFonts w:ascii="楷体" w:eastAsia="楷体" w:hAnsi="楷体"/>
          <w:b/>
          <w:sz w:val="24"/>
          <w:szCs w:val="24"/>
          <w:lang w:eastAsia="zh-CN"/>
        </w:rPr>
        <w:t>汉英双语心理词库由</w:t>
      </w:r>
      <w:r>
        <w:rPr>
          <w:rFonts w:ascii="楷体" w:eastAsia="楷体" w:hAnsi="楷体" w:hint="eastAsia"/>
          <w:b/>
          <w:sz w:val="24"/>
          <w:szCs w:val="24"/>
          <w:lang w:eastAsia="zh-CN"/>
        </w:rPr>
        <w:t>青</w:t>
      </w:r>
      <w:r w:rsidR="00000000" w:rsidRPr="000045D0">
        <w:rPr>
          <w:rFonts w:ascii="楷体" w:eastAsia="楷体" w:hAnsi="楷体"/>
          <w:b/>
          <w:sz w:val="24"/>
          <w:szCs w:val="24"/>
          <w:lang w:eastAsia="zh-CN"/>
        </w:rPr>
        <w:t>至老的发展轨迹：</w:t>
      </w:r>
      <w:proofErr w:type="gramStart"/>
      <w:r w:rsidR="00000000" w:rsidRPr="000045D0">
        <w:rPr>
          <w:rFonts w:ascii="楷体" w:eastAsia="楷体" w:hAnsi="楷体"/>
          <w:b/>
          <w:sz w:val="24"/>
          <w:szCs w:val="24"/>
          <w:lang w:eastAsia="zh-CN"/>
        </w:rPr>
        <w:t>反应类型</w:t>
      </w:r>
      <w:proofErr w:type="gramEnd"/>
      <w:r w:rsidR="00000000" w:rsidRPr="000045D0">
        <w:rPr>
          <w:rFonts w:ascii="楷体" w:eastAsia="楷体" w:hAnsi="楷体"/>
          <w:b/>
          <w:sz w:val="24"/>
          <w:szCs w:val="24"/>
          <w:lang w:eastAsia="zh-CN"/>
        </w:rPr>
        <w:t>与网络结构的系统考察</w:t>
      </w:r>
    </w:p>
    <w:p w14:paraId="168310F3"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（一）研究目的和意义</w:t>
      </w:r>
    </w:p>
    <w:p w14:paraId="3D2E0AC0"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本项目以汉英双语者心理词库的增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为研究对象，旨在回答一个基础问题：人在不同生命阶段如何组织与调用汉语母语与英语二语的词汇知识。心理词库并非简单的词表，而是由词形、词义、句法、语境、搭配与使用经验共同构成的动态网络。随着人口老龄化加深与终身学习体系建设推进，理解</w:t>
      </w:r>
      <w:proofErr w:type="gramStart"/>
      <w:r w:rsidRPr="00A44586">
        <w:rPr>
          <w:rFonts w:ascii="Times New Roman" w:eastAsia="宋体" w:hAnsi="Times New Roman"/>
          <w:sz w:val="24"/>
          <w:szCs w:val="24"/>
          <w:lang w:eastAsia="zh-CN"/>
        </w:rPr>
        <w:t>语言能力</w:t>
      </w:r>
      <w:proofErr w:type="gramEnd"/>
      <w:r w:rsidRPr="00A44586">
        <w:rPr>
          <w:rFonts w:ascii="Times New Roman" w:eastAsia="宋体" w:hAnsi="Times New Roman"/>
          <w:sz w:val="24"/>
          <w:szCs w:val="24"/>
          <w:lang w:eastAsia="zh-CN"/>
        </w:rPr>
        <w:t>在青少年、成年与老年阶段的保持、发展与变化，既</w:t>
      </w:r>
      <w:proofErr w:type="gramStart"/>
      <w:r w:rsidRPr="00A44586">
        <w:rPr>
          <w:rFonts w:ascii="Times New Roman" w:eastAsia="宋体" w:hAnsi="Times New Roman"/>
          <w:sz w:val="24"/>
          <w:szCs w:val="24"/>
          <w:lang w:eastAsia="zh-CN"/>
        </w:rPr>
        <w:t>具有心理语言学</w:t>
      </w:r>
      <w:proofErr w:type="gramEnd"/>
      <w:r w:rsidRPr="00A44586">
        <w:rPr>
          <w:rFonts w:ascii="Times New Roman" w:eastAsia="宋体" w:hAnsi="Times New Roman"/>
          <w:sz w:val="24"/>
          <w:szCs w:val="24"/>
          <w:lang w:eastAsia="zh-CN"/>
        </w:rPr>
        <w:t>与二语习得的理论价值，也具有</w:t>
      </w:r>
      <w:proofErr w:type="gramStart"/>
      <w:r w:rsidRPr="00A44586">
        <w:rPr>
          <w:rFonts w:ascii="Times New Roman" w:eastAsia="宋体" w:hAnsi="Times New Roman"/>
          <w:sz w:val="24"/>
          <w:szCs w:val="24"/>
          <w:lang w:eastAsia="zh-CN"/>
        </w:rPr>
        <w:t>服务健康老龄化</w:t>
      </w:r>
      <w:proofErr w:type="gramEnd"/>
      <w:r w:rsidRPr="00A44586">
        <w:rPr>
          <w:rFonts w:ascii="Times New Roman" w:eastAsia="宋体" w:hAnsi="Times New Roman"/>
          <w:sz w:val="24"/>
          <w:szCs w:val="24"/>
          <w:lang w:eastAsia="zh-CN"/>
        </w:rPr>
        <w:t>、老年教育与语言资源建设的现实意义。项目以词汇联想任务为主要方法，结合</w:t>
      </w:r>
      <w:proofErr w:type="gramStart"/>
      <w:r w:rsidRPr="00A44586">
        <w:rPr>
          <w:rFonts w:ascii="Times New Roman" w:eastAsia="宋体" w:hAnsi="Times New Roman"/>
          <w:sz w:val="24"/>
          <w:szCs w:val="24"/>
          <w:lang w:eastAsia="zh-CN"/>
        </w:rPr>
        <w:t>反应类型</w:t>
      </w:r>
      <w:proofErr w:type="gramEnd"/>
      <w:r w:rsidRPr="00A44586">
        <w:rPr>
          <w:rFonts w:ascii="Times New Roman" w:eastAsia="宋体" w:hAnsi="Times New Roman"/>
          <w:sz w:val="24"/>
          <w:szCs w:val="24"/>
          <w:lang w:eastAsia="zh-CN"/>
        </w:rPr>
        <w:t>分析与网络分析，从中国汉英双语者的真实语言经验出发，为双语词库的毕生发展研究提供本土化证据。</w:t>
      </w:r>
    </w:p>
    <w:p w14:paraId="2A5F44BD"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具体而言，项目关注四个相互关联的问题：汉语母语词库从青少年到中老年是否保持稳定的语义主导，其细类反应与网络结构如何随年龄变化；英语二语词库在不同年龄与学习经验阶段如何由形式依赖走向语义组织，其发展是否与母语同向；汉英两种词库网络在规模、密度、路径、聚集与模块化等方面呈现何种跨语言差异；词性与具体性</w:t>
      </w:r>
      <w:proofErr w:type="gramStart"/>
      <w:r w:rsidRPr="00A44586">
        <w:rPr>
          <w:rFonts w:ascii="Times New Roman" w:eastAsia="宋体" w:hAnsi="Times New Roman"/>
          <w:sz w:val="24"/>
          <w:szCs w:val="24"/>
          <w:lang w:eastAsia="zh-CN"/>
        </w:rPr>
        <w:t>等词项属性</w:t>
      </w:r>
      <w:proofErr w:type="gramEnd"/>
      <w:r w:rsidRPr="00A44586">
        <w:rPr>
          <w:rFonts w:ascii="Times New Roman" w:eastAsia="宋体" w:hAnsi="Times New Roman"/>
          <w:sz w:val="24"/>
          <w:szCs w:val="24"/>
          <w:lang w:eastAsia="zh-CN"/>
        </w:rPr>
        <w:t>如何调节不同年龄阶段的联想模式与网络结构。围绕这些问题，项目力求在描写增龄轨迹的同时，</w:t>
      </w:r>
      <w:proofErr w:type="gramStart"/>
      <w:r w:rsidRPr="00A44586">
        <w:rPr>
          <w:rFonts w:ascii="Times New Roman" w:eastAsia="宋体" w:hAnsi="Times New Roman"/>
          <w:sz w:val="24"/>
          <w:szCs w:val="24"/>
          <w:lang w:eastAsia="zh-CN"/>
        </w:rPr>
        <w:t>为健康老龄化</w:t>
      </w:r>
      <w:proofErr w:type="gramEnd"/>
      <w:r w:rsidRPr="00A44586">
        <w:rPr>
          <w:rFonts w:ascii="Times New Roman" w:eastAsia="宋体" w:hAnsi="Times New Roman"/>
          <w:sz w:val="24"/>
          <w:szCs w:val="24"/>
          <w:lang w:eastAsia="zh-CN"/>
        </w:rPr>
        <w:t>背景下的语言认知研究积累基础数据与常模参照。</w:t>
      </w:r>
    </w:p>
    <w:p w14:paraId="23DCCA19"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lastRenderedPageBreak/>
        <w:t>（二）成果的主要内容和重要观点</w:t>
      </w:r>
    </w:p>
    <w:p w14:paraId="6841E6D7"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项目的总体发现可概括为一个判断：汉英双语心理词库的增</w:t>
      </w:r>
      <w:proofErr w:type="gramStart"/>
      <w:r w:rsidRPr="00A44586">
        <w:rPr>
          <w:rFonts w:ascii="Times New Roman" w:eastAsia="宋体" w:hAnsi="Times New Roman"/>
          <w:sz w:val="24"/>
          <w:szCs w:val="24"/>
          <w:lang w:eastAsia="zh-CN"/>
        </w:rPr>
        <w:t>龄发展</w:t>
      </w:r>
      <w:proofErr w:type="gramEnd"/>
      <w:r w:rsidRPr="00A44586">
        <w:rPr>
          <w:rFonts w:ascii="Times New Roman" w:eastAsia="宋体" w:hAnsi="Times New Roman"/>
          <w:sz w:val="24"/>
          <w:szCs w:val="24"/>
          <w:lang w:eastAsia="zh-CN"/>
        </w:rPr>
        <w:t>不是从不成熟到成熟、再由成熟到衰退的直线，而是由稳定核心、可变边缘与阶段性重组共同构成的动态过程。母语汉语较早形成稳固的语义核心，此后主要表现为经验化、语境化与局部联结重心的调整；二语英语具有更长的发展窗口，青少年阶段以语义化为主，成年早期以搭配化与网络整合为主，成年中后期在长期语言经验支持下保持较高语义组织水平，同时在形态、母语中介与网络结构上保留更强的可变性。围绕这一判断，项目成果</w:t>
      </w:r>
      <w:proofErr w:type="gramStart"/>
      <w:r w:rsidRPr="00A44586">
        <w:rPr>
          <w:rFonts w:ascii="Times New Roman" w:eastAsia="宋体" w:hAnsi="Times New Roman"/>
          <w:sz w:val="24"/>
          <w:szCs w:val="24"/>
          <w:lang w:eastAsia="zh-CN"/>
        </w:rPr>
        <w:t>沿方法</w:t>
      </w:r>
      <w:proofErr w:type="gramEnd"/>
      <w:r w:rsidRPr="00A44586">
        <w:rPr>
          <w:rFonts w:ascii="Times New Roman" w:eastAsia="宋体" w:hAnsi="Times New Roman"/>
          <w:sz w:val="24"/>
          <w:szCs w:val="24"/>
          <w:lang w:eastAsia="zh-CN"/>
        </w:rPr>
        <w:t>框架、</w:t>
      </w:r>
      <w:proofErr w:type="gramStart"/>
      <w:r w:rsidRPr="00A44586">
        <w:rPr>
          <w:rFonts w:ascii="Times New Roman" w:eastAsia="宋体" w:hAnsi="Times New Roman"/>
          <w:sz w:val="24"/>
          <w:szCs w:val="24"/>
          <w:lang w:eastAsia="zh-CN"/>
        </w:rPr>
        <w:t>词项属性</w:t>
      </w:r>
      <w:proofErr w:type="gramEnd"/>
      <w:r w:rsidRPr="00A44586">
        <w:rPr>
          <w:rFonts w:ascii="Times New Roman" w:eastAsia="宋体" w:hAnsi="Times New Roman"/>
          <w:sz w:val="24"/>
          <w:szCs w:val="24"/>
          <w:lang w:eastAsia="zh-CN"/>
        </w:rPr>
        <w:t>与增龄轨迹三条相互衔接的主线展开。</w:t>
      </w:r>
    </w:p>
    <w:p w14:paraId="4341A411" w14:textId="6E88938C"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一，分类框架与分析方法，解决“如何刻画与比较”的问题。针对词汇联想研究长期存在的分类标准不统一问题，本项目系统回顾一语、二语与双语联想分类传统，提出适用于汉英词汇联想的多层级多类别反应分析框架。该框架既保留横组合、纵聚合、非语义等宏观类别，又进一步区分近义、反义、上下义、同级、修饰、动作、地点、工具、语境、音形、母语中介、派生、屈折等细类，并经汉英多年龄组数据检验其可操作性，构成全项目的方法论基础，保证了不同年龄、不同语言、不同词项属性之间的比较具有共同尺度。本项目的一项历时对比研究进一步将词汇联想与网络科学结合，比较中国英语学习者在不同学习阶段的二语词库组织，发现随学习年限增加，二语联想不仅在反应类型上趋于语义化，网络结构也出现密度、聚集性与通达效率的变化，为项目采用网络指标刻画增龄轨迹提供了直接的方法参照。</w:t>
      </w:r>
      <w:proofErr w:type="gramStart"/>
      <w:proofErr w:type="gramEnd"/>
      <w:proofErr w:type="gramStart"/>
      <w:proofErr w:type="gramEnd"/>
      <w:proofErr w:type="gramStart"/>
      <w:proofErr w:type="gramEnd"/>
    </w:p>
    <w:p w14:paraId="483FF179"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二，词项属性与任务因素如何塑造联想路径，回答“哪些因素影响联想”的问题。本项目的一项研究以听写式联想任务考察语音邻域密度、词性与二语水平的作用，发现学习者均以语义反应为主，但水平越高语音反应比例越低，词性主要影响语义联想，语音邻域的作用有限且主要体现于部分名词与低水平学习者，说明二语词库在发展中逐步减弱对语音形式线索的依赖、转向更稳定的语义组织。另一项研究结合眼动追踪与视觉词汇搜索，考察熟悉英语短语动词在不同语境中的加工，发现其意义激活不遵循固定的字面义或引申义优先路径，而呈现明显的时间动态性与语境依赖性，提示心理词库中的短语动词、搭配与语块同样具有整体化表征并受语境与经验调节。本项目还以连续联想与重复测量考察一语与二语反应的稳定性，发现二语反应重复率更高、首位反应更稳定，且个体一语与二语稳定性相关；较高的二语重复率并不简单意味着二语更成熟，而可能反映其可用语义路径较为集中，为理解词库中核心联结与边缘联结的关系提供了参照。</w:t>
      </w:r>
      <w:proofErr w:type="gramStart"/>
      <w:proofErr w:type="gramEnd"/>
      <w:proofErr w:type="gramStart"/>
      <w:proofErr w:type="gramEnd"/>
      <w:proofErr w:type="gramStart"/>
      <w:proofErr w:type="gramEnd"/>
      <w:proofErr w:type="gramStart"/>
      <w:proofErr w:type="gramEnd"/>
      <w:proofErr w:type="gramStart"/>
      <w:proofErr w:type="gramEnd"/>
    </w:p>
    <w:p w14:paraId="581F8BDE" w14:textId="250EFFEA"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其三，由少至老的增龄轨迹与跨语言差异，呈现“词库如何随年龄与经验发展”。本项目对青少年（初二与高二学生）汉英联想网络的研究发现，汉语网络在保持整体结构与小世界特征的同时组内趋同增强，英语网络则出现规模扩张、平均最短路径延长、局部聚类与模块化提高，且两种语言的网络差距随年级缩小，说明青春期并非词汇发展的终点，而是双语词库继续重组的重要阶段。本项目对四个成人年龄组汉英联想网络的研究发现，汉语母语网络从成年早期到中年全局连通性增强、局部聚集下降、通达效率提高，中年后趋于稳定，老年阶段出现效率下降与模块化增强；英语二语网络在成年早中期方向与汉语相似但结构偏移更大，且全程在连通性与模块化上低于汉语，据此提出双语老化词库的“语言非对称”图景。本项目对中老年高校英语教师联想反应类型的比较则发现，中老年双语者的汉语联想以语义关系为主并偏向横组合，英语联想同样以语义为主但更偏纵聚合，二者在音形、上下义、派生、屈折与母语中介等细类上存在年龄差异，说明中老年双语词库并未发生整体性语义退化，而是在不同语言与不同细类上呈现局部调整。上述结果与本项目专著对青少年、成年早期与成年中后期的系统分析相互印证。</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14:paraId="4D45A67A" w14:textId="4B7C830F"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从八个年龄组、两种语言的系统分析看，语义组织与网络结构两个层面共同印证了上述增龄规律。在语义组织层面，汉语联想自中学阶段起即以语义关系为主、非语义比例较低，初二与高二、大</w:t>
      </w:r>
      <w:proofErr w:type="gramStart"/>
      <w:r w:rsidRPr="00A44586">
        <w:rPr>
          <w:rFonts w:ascii="Times New Roman" w:eastAsia="宋体" w:hAnsi="Times New Roman"/>
          <w:sz w:val="24"/>
          <w:szCs w:val="24"/>
          <w:lang w:eastAsia="zh-CN"/>
        </w:rPr>
        <w:t>一</w:t>
      </w:r>
      <w:proofErr w:type="gramEnd"/>
      <w:r w:rsidRPr="00A44586">
        <w:rPr>
          <w:rFonts w:ascii="Times New Roman" w:eastAsia="宋体" w:hAnsi="Times New Roman"/>
          <w:sz w:val="24"/>
          <w:szCs w:val="24"/>
          <w:lang w:eastAsia="zh-CN"/>
        </w:rPr>
        <w:t>与大三在宏观语义比例上均无显著差异，显示母语语义框架较早稳固，年龄差异更多隐藏在近义、同级、修饰、语境等细类的此消彼长之中；英语则从初二到高二语义反应比例显著上升、非语义与音形、屈折等形式反应明显收敛，进入大学与成年阶段后在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派生等联结上继续调整。在网络结构层面，汉语网络总体稳定，仅表现为稳定框架内的轻微整合；英语网络则</w:t>
      </w:r>
      <w:proofErr w:type="gramStart"/>
      <w:r w:rsidRPr="00A44586">
        <w:rPr>
          <w:rFonts w:ascii="Times New Roman" w:eastAsia="宋体" w:hAnsi="Times New Roman"/>
          <w:sz w:val="24"/>
          <w:szCs w:val="24"/>
          <w:lang w:eastAsia="zh-CN"/>
        </w:rPr>
        <w:t>随学习</w:t>
      </w:r>
      <w:proofErr w:type="gramEnd"/>
      <w:r w:rsidRPr="00A44586">
        <w:rPr>
          <w:rFonts w:ascii="Times New Roman" w:eastAsia="宋体" w:hAnsi="Times New Roman"/>
          <w:sz w:val="24"/>
          <w:szCs w:val="24"/>
          <w:lang w:eastAsia="zh-CN"/>
        </w:rPr>
        <w:t>与年龄出现节点扩张以及路径长度、聚类系数与模块度的阶段性变化，反映新词与新联结以局部语义团簇的方式进入系统。</w:t>
      </w:r>
    </w:p>
    <w:p w14:paraId="04108691"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跨语言比较进一步表明，汉英两种词库呈现共享与分化并存的格局。共享主要体现在概念分类与纵聚合关系上：</w:t>
      </w:r>
      <w:proofErr w:type="gramStart"/>
      <w:r w:rsidRPr="00A44586">
        <w:rPr>
          <w:rFonts w:ascii="Times New Roman" w:eastAsia="宋体" w:hAnsi="Times New Roman"/>
          <w:sz w:val="24"/>
          <w:szCs w:val="24"/>
          <w:lang w:eastAsia="zh-CN"/>
        </w:rPr>
        <w:t>纵</w:t>
      </w:r>
      <w:proofErr w:type="gramEnd"/>
      <w:r w:rsidRPr="00A44586">
        <w:rPr>
          <w:rFonts w:ascii="Times New Roman" w:eastAsia="宋体" w:hAnsi="Times New Roman"/>
          <w:sz w:val="24"/>
          <w:szCs w:val="24"/>
          <w:lang w:eastAsia="zh-CN"/>
        </w:rPr>
        <w:t>聚合比例是较早、也较稳定地表现出跨语言个体相关的指标，说明分类、层级与逻辑归属可能是双语词库中较早共享的组织维度；分化则体现在母语语义通达更自动化、二</w:t>
      </w:r>
      <w:proofErr w:type="gramStart"/>
      <w:r w:rsidRPr="00A44586">
        <w:rPr>
          <w:rFonts w:ascii="Times New Roman" w:eastAsia="宋体" w:hAnsi="Times New Roman"/>
          <w:sz w:val="24"/>
          <w:szCs w:val="24"/>
          <w:lang w:eastAsia="zh-CN"/>
        </w:rPr>
        <w:t>语形式</w:t>
      </w:r>
      <w:proofErr w:type="gramEnd"/>
      <w:r w:rsidRPr="00A44586">
        <w:rPr>
          <w:rFonts w:ascii="Times New Roman" w:eastAsia="宋体" w:hAnsi="Times New Roman"/>
          <w:sz w:val="24"/>
          <w:szCs w:val="24"/>
          <w:lang w:eastAsia="zh-CN"/>
        </w:rPr>
        <w:t>与形态路径更活跃、横组合与搭配关系更依赖目标语经验，且英语网络结构对年龄与使用经历更为敏感。这一格局说明，二</w:t>
      </w:r>
      <w:proofErr w:type="gramStart"/>
      <w:r w:rsidRPr="00A44586">
        <w:rPr>
          <w:rFonts w:ascii="Times New Roman" w:eastAsia="宋体" w:hAnsi="Times New Roman"/>
          <w:sz w:val="24"/>
          <w:szCs w:val="24"/>
          <w:lang w:eastAsia="zh-CN"/>
        </w:rPr>
        <w:t>语发展</w:t>
      </w:r>
      <w:proofErr w:type="gramEnd"/>
      <w:r w:rsidRPr="00A44586">
        <w:rPr>
          <w:rFonts w:ascii="Times New Roman" w:eastAsia="宋体" w:hAnsi="Times New Roman"/>
          <w:sz w:val="24"/>
          <w:szCs w:val="24"/>
          <w:lang w:eastAsia="zh-CN"/>
        </w:rPr>
        <w:t>并不等于各项指标单调地向母语靠拢，而是在共享概念基础之上保留二语自身的结构特征。</w:t>
      </w:r>
    </w:p>
    <w:p w14:paraId="09071FE7"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词性与具体性是贯穿项目的</w:t>
      </w:r>
      <w:proofErr w:type="gramStart"/>
      <w:r w:rsidRPr="00A44586">
        <w:rPr>
          <w:rFonts w:ascii="Times New Roman" w:eastAsia="宋体" w:hAnsi="Times New Roman"/>
          <w:sz w:val="24"/>
          <w:szCs w:val="24"/>
          <w:lang w:eastAsia="zh-CN"/>
        </w:rPr>
        <w:t>两个词项属性</w:t>
      </w:r>
      <w:proofErr w:type="gramEnd"/>
      <w:r w:rsidRPr="00A44586">
        <w:rPr>
          <w:rFonts w:ascii="Times New Roman" w:eastAsia="宋体" w:hAnsi="Times New Roman"/>
          <w:sz w:val="24"/>
          <w:szCs w:val="24"/>
          <w:lang w:eastAsia="zh-CN"/>
        </w:rPr>
        <w:t>维度，也是重要的研究内容。研究发现，名词更易形成同级、上下义与</w:t>
      </w:r>
      <w:proofErr w:type="gramStart"/>
      <w:r w:rsidRPr="00A44586">
        <w:rPr>
          <w:rFonts w:ascii="Times New Roman" w:eastAsia="宋体" w:hAnsi="Times New Roman"/>
          <w:sz w:val="24"/>
          <w:szCs w:val="24"/>
          <w:lang w:eastAsia="zh-CN"/>
        </w:rPr>
        <w:t>近义等纵聚合</w:t>
      </w:r>
      <w:proofErr w:type="gramEnd"/>
      <w:r w:rsidRPr="00A44586">
        <w:rPr>
          <w:rFonts w:ascii="Times New Roman" w:eastAsia="宋体" w:hAnsi="Times New Roman"/>
          <w:sz w:val="24"/>
          <w:szCs w:val="24"/>
          <w:lang w:eastAsia="zh-CN"/>
        </w:rPr>
        <w:t>联结，动词因</w:t>
      </w:r>
      <w:proofErr w:type="gramStart"/>
      <w:r w:rsidRPr="00A44586">
        <w:rPr>
          <w:rFonts w:ascii="Times New Roman" w:eastAsia="宋体" w:hAnsi="Times New Roman"/>
          <w:sz w:val="24"/>
          <w:szCs w:val="24"/>
          <w:lang w:eastAsia="zh-CN"/>
        </w:rPr>
        <w:t>携带论元结构</w:t>
      </w:r>
      <w:proofErr w:type="gramEnd"/>
      <w:r w:rsidRPr="00A44586">
        <w:rPr>
          <w:rFonts w:ascii="Times New Roman" w:eastAsia="宋体" w:hAnsi="Times New Roman"/>
          <w:sz w:val="24"/>
          <w:szCs w:val="24"/>
          <w:lang w:eastAsia="zh-CN"/>
        </w:rPr>
        <w:t>与搭配限制而更多显示加工负荷与语境依赖，形容词在英语教师样本</w:t>
      </w:r>
      <w:proofErr w:type="gramStart"/>
      <w:r w:rsidRPr="00A44586">
        <w:rPr>
          <w:rFonts w:ascii="Times New Roman" w:eastAsia="宋体" w:hAnsi="Times New Roman"/>
          <w:sz w:val="24"/>
          <w:szCs w:val="24"/>
          <w:lang w:eastAsia="zh-CN"/>
        </w:rPr>
        <w:t>中于纵聚合</w:t>
      </w:r>
      <w:proofErr w:type="gramEnd"/>
      <w:r w:rsidRPr="00A44586">
        <w:rPr>
          <w:rFonts w:ascii="Times New Roman" w:eastAsia="宋体" w:hAnsi="Times New Roman"/>
          <w:sz w:val="24"/>
          <w:szCs w:val="24"/>
          <w:lang w:eastAsia="zh-CN"/>
        </w:rPr>
        <w:t>联想上表现突出，反映教学中反义、近义与词</w:t>
      </w:r>
      <w:proofErr w:type="gramStart"/>
      <w:r w:rsidRPr="00A44586">
        <w:rPr>
          <w:rFonts w:ascii="Times New Roman" w:eastAsia="宋体" w:hAnsi="Times New Roman"/>
          <w:sz w:val="24"/>
          <w:szCs w:val="24"/>
          <w:lang w:eastAsia="zh-CN"/>
        </w:rPr>
        <w:t>族训练</w:t>
      </w:r>
      <w:proofErr w:type="gramEnd"/>
      <w:r w:rsidRPr="00A44586">
        <w:rPr>
          <w:rFonts w:ascii="Times New Roman" w:eastAsia="宋体" w:hAnsi="Times New Roman"/>
          <w:sz w:val="24"/>
          <w:szCs w:val="24"/>
          <w:lang w:eastAsia="zh-CN"/>
        </w:rPr>
        <w:t>的影响；具体词更易诱发语义反应与横组合联结，抽象词则更依赖语言内部关系、定义性知识与语境支持，并在二语中表现出更强的发展敏感性。这些结果说明，词性与具体性并非可被简单控制掉的背景变量，而是与年龄、语言共同塑造联想路径与网络结构的核心因素。</w:t>
      </w:r>
    </w:p>
    <w:p w14:paraId="715F8F5F" w14:textId="233D5DBA"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综合来看，8项公开成果并非彼此分散的个案，而是围绕同一核心问题逐层展开、相互支撑：分类框架研究解决分类尺度问题，语音邻域与词性研究、短语动词加工研究说明词项属性与多词单位如何影响联想路径，历时对比与青少年网络研究刻画二语词库随学习阶段的发展，重复测量研究揭示联想反应的稳定性与变异性，中老年反应类型研究与成人网络研究把考察推进到成年后期与老年阶段。由此，成果在研究对象上覆盖由少至老，在方法上兼顾反应分类与网络分析，在理论解释上形成从局部机制到整体轨迹的互补关系，共同服务于“汉英双语心理词库如何随年龄与经验发展”这一核心问题。</w:t>
      </w:r>
      <w:proofErr w:type="gramStart"/>
      <w:proofErr w:type="gramEnd"/>
    </w:p>
    <w:p w14:paraId="7A0C2106" w14:textId="6420B08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lastRenderedPageBreak/>
        <w:t>在此基础上，项目形成三点重要判断，并由此引出相应启示。第一，母语与二语共享概念基础，但发展轨迹并不相同：母语汉语更早形成</w:t>
      </w:r>
      <w:proofErr w:type="gramStart"/>
      <w:r w:rsidRPr="00A44586">
        <w:rPr>
          <w:rFonts w:ascii="Times New Roman" w:eastAsia="宋体" w:hAnsi="Times New Roman"/>
          <w:sz w:val="24"/>
          <w:szCs w:val="24"/>
          <w:lang w:eastAsia="zh-CN"/>
        </w:rPr>
        <w:t>稳定语义</w:t>
      </w:r>
      <w:proofErr w:type="gramEnd"/>
      <w:r w:rsidRPr="00A44586">
        <w:rPr>
          <w:rFonts w:ascii="Times New Roman" w:eastAsia="宋体" w:hAnsi="Times New Roman"/>
          <w:sz w:val="24"/>
          <w:szCs w:val="24"/>
          <w:lang w:eastAsia="zh-CN"/>
        </w:rPr>
        <w:t>网络，二语英语更</w:t>
      </w:r>
      <w:proofErr w:type="gramStart"/>
      <w:r w:rsidRPr="00A44586">
        <w:rPr>
          <w:rFonts w:ascii="Times New Roman" w:eastAsia="宋体" w:hAnsi="Times New Roman"/>
          <w:sz w:val="24"/>
          <w:szCs w:val="24"/>
          <w:lang w:eastAsia="zh-CN"/>
        </w:rPr>
        <w:t>受学习</w:t>
      </w:r>
      <w:proofErr w:type="gramEnd"/>
      <w:r w:rsidRPr="00A44586">
        <w:rPr>
          <w:rFonts w:ascii="Times New Roman" w:eastAsia="宋体" w:hAnsi="Times New Roman"/>
          <w:sz w:val="24"/>
          <w:szCs w:val="24"/>
          <w:lang w:eastAsia="zh-CN"/>
        </w:rPr>
        <w:t>经验、使用频率与</w:t>
      </w:r>
      <w:proofErr w:type="gramStart"/>
      <w:r w:rsidRPr="00A44586">
        <w:rPr>
          <w:rFonts w:ascii="Times New Roman" w:eastAsia="宋体" w:hAnsi="Times New Roman"/>
          <w:sz w:val="24"/>
          <w:szCs w:val="24"/>
          <w:lang w:eastAsia="zh-CN"/>
        </w:rPr>
        <w:t>任务环境</w:t>
      </w:r>
      <w:proofErr w:type="gramEnd"/>
      <w:r w:rsidRPr="00A44586">
        <w:rPr>
          <w:rFonts w:ascii="Times New Roman" w:eastAsia="宋体" w:hAnsi="Times New Roman"/>
          <w:sz w:val="24"/>
          <w:szCs w:val="24"/>
          <w:lang w:eastAsia="zh-CN"/>
        </w:rPr>
        <w:t>影响，故二语词汇教学宜从词义记忆转向语义场、搭配、</w:t>
      </w:r>
      <w:proofErr w:type="gramStart"/>
      <w:r w:rsidRPr="00A44586">
        <w:rPr>
          <w:rFonts w:ascii="Times New Roman" w:eastAsia="宋体" w:hAnsi="Times New Roman"/>
          <w:sz w:val="24"/>
          <w:szCs w:val="24"/>
          <w:lang w:eastAsia="zh-CN"/>
        </w:rPr>
        <w:t>语块与</w:t>
      </w:r>
      <w:proofErr w:type="gramEnd"/>
      <w:r w:rsidRPr="00A44586">
        <w:rPr>
          <w:rFonts w:ascii="Times New Roman" w:eastAsia="宋体" w:hAnsi="Times New Roman"/>
          <w:sz w:val="24"/>
          <w:szCs w:val="24"/>
          <w:lang w:eastAsia="zh-CN"/>
        </w:rPr>
        <w:t>语境关系的建构。第二，年龄增长并不等于词库整体退化，尤其在高教育、</w:t>
      </w:r>
      <w:proofErr w:type="gramStart"/>
      <w:r w:rsidRPr="00A44586">
        <w:rPr>
          <w:rFonts w:ascii="Times New Roman" w:eastAsia="宋体" w:hAnsi="Times New Roman"/>
          <w:sz w:val="24"/>
          <w:szCs w:val="24"/>
          <w:lang w:eastAsia="zh-CN"/>
        </w:rPr>
        <w:t>高语言</w:t>
      </w:r>
      <w:proofErr w:type="gramEnd"/>
      <w:r w:rsidRPr="00A44586">
        <w:rPr>
          <w:rFonts w:ascii="Times New Roman" w:eastAsia="宋体" w:hAnsi="Times New Roman"/>
          <w:sz w:val="24"/>
          <w:szCs w:val="24"/>
          <w:lang w:eastAsia="zh-CN"/>
        </w:rPr>
        <w:t>经验群体中，成年后期词库仍能保持语义组织，并通过语境化、模块化与策略性联想表现出新的组织特点，故老年语言学习应被视为调动经验、维持交流与促进社会参与的认知活动，而非单纯补偿衰退。第三，词汇能力的核心不只是词汇量，而是词与词之间能否形成可通达</w:t>
      </w:r>
      <w:r w:rsidR="000045D0">
        <w:rPr>
          <w:rFonts w:ascii="Times New Roman" w:eastAsia="宋体" w:hAnsi="Times New Roman" w:hint="eastAsia"/>
          <w:sz w:val="24"/>
          <w:szCs w:val="24"/>
          <w:lang w:eastAsia="zh-CN"/>
        </w:rPr>
        <w:t>且</w:t>
      </w:r>
      <w:r w:rsidRPr="00A44586">
        <w:rPr>
          <w:rFonts w:ascii="Times New Roman" w:eastAsia="宋体" w:hAnsi="Times New Roman"/>
          <w:sz w:val="24"/>
          <w:szCs w:val="24"/>
          <w:lang w:eastAsia="zh-CN"/>
        </w:rPr>
        <w:t>可用于理解与表达的关系，这一认识对外语教学评价与语言资源建设均有参考价值。</w:t>
      </w:r>
    </w:p>
    <w:p w14:paraId="3E5BEA93" w14:textId="3C31806C"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作为项目的集成性成果，本项目学术专著将上述发现纳入统一框架，系统呈现由少至老三个阶段、两种语言在语义组织与网络结构上的发展轨迹及其影响因素，是对系列论文的整体提炼与理论深化，也集中体现了项目“由局部机制到整体轨迹”的研究取向。</w:t>
      </w:r>
      <w:proofErr w:type="gramStart"/>
      <w:proofErr w:type="gramEnd"/>
    </w:p>
    <w:p w14:paraId="6742EBEE" w14:textId="77777777" w:rsidR="00F25054" w:rsidRPr="00A44586" w:rsidRDefault="00000000" w:rsidP="00A44586">
      <w:pPr>
        <w:spacing w:after="0"/>
        <w:rPr>
          <w:rFonts w:ascii="Times New Roman" w:eastAsia="楷体" w:hAnsi="Times New Roman" w:cs="Times New Roman"/>
          <w:b/>
          <w:sz w:val="24"/>
          <w:szCs w:val="24"/>
          <w:lang w:eastAsia="zh-CN"/>
        </w:rPr>
      </w:pPr>
      <w:r w:rsidRPr="00A44586">
        <w:rPr>
          <w:rFonts w:ascii="Times New Roman" w:eastAsia="楷体" w:hAnsi="Times New Roman" w:cs="Times New Roman"/>
          <w:b/>
          <w:sz w:val="24"/>
          <w:szCs w:val="24"/>
          <w:lang w:eastAsia="zh-CN"/>
        </w:rPr>
        <w:t>（三）成果的主要价值和影响</w:t>
      </w:r>
    </w:p>
    <w:p w14:paraId="0D620432" w14:textId="5218771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项目价值集中于三方面。理论上，将双语心理词库研究与毕生发展、认知老化与网络科学结合，深化了对母语与二语非对称发展、词库可塑性及语言经验调节作用的认识。方法上，提出并应用汉英词汇联想反应分类框架，形成语义分析与网</w:t>
      </w:r>
      <w:proofErr w:type="gramStart"/>
      <w:r w:rsidRPr="00A44586">
        <w:rPr>
          <w:rFonts w:ascii="Times New Roman" w:eastAsia="宋体" w:hAnsi="Times New Roman"/>
          <w:sz w:val="24"/>
          <w:szCs w:val="24"/>
          <w:lang w:eastAsia="zh-CN"/>
        </w:rPr>
        <w:t>络分析</w:t>
      </w:r>
      <w:proofErr w:type="gramEnd"/>
      <w:r w:rsidRPr="00A44586">
        <w:rPr>
          <w:rFonts w:ascii="Times New Roman" w:eastAsia="宋体" w:hAnsi="Times New Roman"/>
          <w:sz w:val="24"/>
          <w:szCs w:val="24"/>
          <w:lang w:eastAsia="zh-CN"/>
        </w:rPr>
        <w:t>结合的研究路径，为后续研究提供了</w:t>
      </w:r>
      <w:proofErr w:type="gramStart"/>
      <w:r w:rsidRPr="00A44586">
        <w:rPr>
          <w:rFonts w:ascii="Times New Roman" w:eastAsia="宋体" w:hAnsi="Times New Roman"/>
          <w:sz w:val="24"/>
          <w:szCs w:val="24"/>
          <w:lang w:eastAsia="zh-CN"/>
        </w:rPr>
        <w:t>可复用的</w:t>
      </w:r>
      <w:proofErr w:type="gramEnd"/>
      <w:r w:rsidRPr="00A44586">
        <w:rPr>
          <w:rFonts w:ascii="Times New Roman" w:eastAsia="宋体" w:hAnsi="Times New Roman"/>
          <w:sz w:val="24"/>
          <w:szCs w:val="24"/>
          <w:lang w:eastAsia="zh-CN"/>
        </w:rPr>
        <w:t>分析工具与数据基础。实践上，研究结论可为青少年英语词汇教学、大学阶段二语词汇深度发展、中老年语言学习、汉英语义资源建设提供参考。</w:t>
      </w:r>
    </w:p>
    <w:p w14:paraId="0447B9E0"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影响看，成果已在国内外多层次期刊发表，覆盖国内CSSCI来源期刊与国际SSCI来源期刊，表明该议题能够进入多个学术讨论领域；项目同时形成了可继续扩展的研究平台——汉英词汇联想数据可作为常模建设与跨研究比较的基础，反应分类框架与网络分析流程可迁移至其他语言组合、其他年龄群体以及教育或临床场景。就此而言，项目成果不止于完成一次结项，而是为后续围绕汉英双语心理词库、终身语言学习与健康老龄化的连续研究奠定了基础。</w:t>
      </w:r>
      <w:proofErr w:type="gramStart"/>
      <w:proofErr w:type="gramEnd"/>
      <w:proofErr w:type="gramStart"/>
      <w:proofErr w:type="gramEnd"/>
      <w:proofErr w:type="gramStart"/>
      <w:proofErr w:type="gramEnd"/>
      <w:proofErr w:type="gramStart"/>
      <w:proofErr w:type="gramEnd"/>
    </w:p>
    <w:p w14:paraId="4EB27355" w14:textId="77777777" w:rsidR="00F25054" w:rsidRPr="00A44586" w:rsidRDefault="00000000" w:rsidP="00A44586">
      <w:pPr>
        <w:spacing w:after="0"/>
        <w:ind w:firstLine="480"/>
        <w:rPr>
          <w:sz w:val="24"/>
          <w:szCs w:val="24"/>
          <w:lang w:eastAsia="zh-CN"/>
        </w:rPr>
      </w:pPr>
      <w:r w:rsidRPr="00A44586">
        <w:rPr>
          <w:rFonts w:ascii="Times New Roman" w:eastAsia="宋体" w:hAnsi="Times New Roman"/>
          <w:sz w:val="24"/>
          <w:szCs w:val="24"/>
          <w:lang w:eastAsia="zh-CN"/>
        </w:rPr>
        <w:t>从现实层面看，项目对语言教育与老年学习具有较直接的启示。对于青少年与大学生，词汇教学宜从词义解释、背诵与测试，逐步转向语义场、搭配、语块、语境与跨语言关系的建构；对于中老年学习者，语言学习不应被视为单纯补偿衰退的活动，而应被理解为调动已有经验、维持交流与促进社会参与的认知活动。项目关于健康人群词库结构的发现，也可为今后开展正常老化与异常退化的比较研究，以及认知筛查与老年语言教育项目设计提供参照。</w:t>
      </w:r>
    </w:p>
    <w:sectPr w:rsidR="00F25054" w:rsidRPr="00A445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9476796">
    <w:abstractNumId w:val="8"/>
  </w:num>
  <w:num w:numId="2" w16cid:durableId="1229802207">
    <w:abstractNumId w:val="6"/>
  </w:num>
  <w:num w:numId="3" w16cid:durableId="1859810270">
    <w:abstractNumId w:val="5"/>
  </w:num>
  <w:num w:numId="4" w16cid:durableId="1296059099">
    <w:abstractNumId w:val="4"/>
  </w:num>
  <w:num w:numId="5" w16cid:durableId="1752658818">
    <w:abstractNumId w:val="7"/>
  </w:num>
  <w:num w:numId="6" w16cid:durableId="248009675">
    <w:abstractNumId w:val="3"/>
  </w:num>
  <w:num w:numId="7" w16cid:durableId="129786066">
    <w:abstractNumId w:val="2"/>
  </w:num>
  <w:num w:numId="8" w16cid:durableId="342978336">
    <w:abstractNumId w:val="1"/>
  </w:num>
  <w:num w:numId="9" w16cid:durableId="85812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D0"/>
    <w:rsid w:val="00034616"/>
    <w:rsid w:val="0006063C"/>
    <w:rsid w:val="0015074B"/>
    <w:rsid w:val="0029639D"/>
    <w:rsid w:val="00326F90"/>
    <w:rsid w:val="00483CCC"/>
    <w:rsid w:val="00A44586"/>
    <w:rsid w:val="00AA1D8D"/>
    <w:rsid w:val="00B47730"/>
    <w:rsid w:val="00CB0664"/>
    <w:rsid w:val="00F25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74E93"/>
  <w14:defaultImageDpi w14:val="300"/>
  <w15:docId w15:val="{41A3ABB6-F8DA-4D36-9E1A-9F27FA82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修 马</cp:lastModifiedBy>
  <cp:revision>2</cp:revision>
  <dcterms:created xsi:type="dcterms:W3CDTF">2026-07-09T08:46:00Z</dcterms:created>
  <dcterms:modified xsi:type="dcterms:W3CDTF">2026-07-09T08:46:00Z</dcterms:modified>
  <cp:category/>
</cp:coreProperties>
</file>