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  <w:t>第五周作业</w:t>
      </w:r>
    </w:p>
    <w:p>
      <w:pPr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学习思维导图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jc w:val="left"/>
        <w:textAlignment w:val="auto"/>
        <w:rPr>
          <w:rFonts w:hint="eastAsia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  <w:t>说明：这份思维导图可以作为一份学习指导，里面包含本周的重点内容！</w:t>
      </w:r>
    </w:p>
    <w:p>
      <w:pPr>
        <w:ind w:left="0" w:leftChars="-695" w:hanging="1459" w:hangingChars="695"/>
        <w:jc w:val="center"/>
      </w:pPr>
      <w:r>
        <w:drawing>
          <wp:inline distT="0" distB="0" distL="114300" distR="114300">
            <wp:extent cx="7192645" cy="5133340"/>
            <wp:effectExtent l="0" t="0" r="635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l="106" b="1893"/>
                    <a:stretch>
                      <a:fillRect/>
                    </a:stretch>
                  </pic:blipFill>
                  <pic:spPr>
                    <a:xfrm>
                      <a:off x="0" y="0"/>
                      <a:ext cx="7192645" cy="513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-695" w:hanging="1459" w:hangingChars="695"/>
        <w:jc w:val="center"/>
      </w:pPr>
      <w:r>
        <w:drawing>
          <wp:inline distT="0" distB="0" distL="114300" distR="114300">
            <wp:extent cx="7164070" cy="2571115"/>
            <wp:effectExtent l="0" t="0" r="13970" b="444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6407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left="0" w:leftChars="-695" w:hanging="1459" w:hangingChars="695"/>
        <w:jc w:val="center"/>
      </w:pPr>
      <w:r>
        <w:drawing>
          <wp:inline distT="0" distB="0" distL="114300" distR="114300">
            <wp:extent cx="7169785" cy="5189855"/>
            <wp:effectExtent l="0" t="0" r="8255" b="698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rcRect t="583" r="423" b="146"/>
                    <a:stretch>
                      <a:fillRect/>
                    </a:stretch>
                  </pic:blipFill>
                  <pic:spPr>
                    <a:xfrm>
                      <a:off x="0" y="0"/>
                      <a:ext cx="7169785" cy="518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-695" w:hanging="1459" w:hangingChars="695"/>
        <w:jc w:val="center"/>
      </w:pPr>
      <w:r>
        <w:drawing>
          <wp:inline distT="0" distB="0" distL="114300" distR="114300">
            <wp:extent cx="7192645" cy="3342640"/>
            <wp:effectExtent l="0" t="0" r="635" b="1016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rcRect r="106" b="36117"/>
                    <a:stretch>
                      <a:fillRect/>
                    </a:stretch>
                  </pic:blipFill>
                  <pic:spPr>
                    <a:xfrm>
                      <a:off x="0" y="0"/>
                      <a:ext cx="719264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-695" w:hanging="1459" w:hangingChars="695"/>
        <w:jc w:val="center"/>
      </w:pPr>
      <w:r>
        <w:drawing>
          <wp:inline distT="0" distB="0" distL="114300" distR="114300">
            <wp:extent cx="7169785" cy="4926330"/>
            <wp:effectExtent l="0" t="0" r="8255" b="1143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rcRect r="423"/>
                    <a:stretch>
                      <a:fillRect/>
                    </a:stretch>
                  </pic:blipFill>
                  <pic:spPr>
                    <a:xfrm>
                      <a:off x="0" y="0"/>
                      <a:ext cx="7169785" cy="492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-695" w:hanging="1459" w:hangingChars="695"/>
        <w:jc w:val="center"/>
      </w:pPr>
      <w:r>
        <w:drawing>
          <wp:inline distT="0" distB="0" distL="114300" distR="114300">
            <wp:extent cx="7200265" cy="3368040"/>
            <wp:effectExtent l="0" t="0" r="8255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rcRect b="28824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-695" w:hanging="1459" w:hangingChars="695"/>
        <w:jc w:val="center"/>
      </w:pPr>
      <w:r>
        <w:drawing>
          <wp:inline distT="0" distB="0" distL="114300" distR="114300">
            <wp:extent cx="7200265" cy="1388110"/>
            <wp:effectExtent l="0" t="0" r="8255" b="1397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作业题</w:t>
      </w:r>
    </w:p>
    <w:p>
      <w:pPr>
        <w:widowControl/>
        <w:numPr>
          <w:ilvl w:val="0"/>
          <w:numId w:val="2"/>
        </w:numPr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根据财务自由港股投资方法精挑细选出港股中的好公司，并任选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1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家好公司计算出其股票的好价格。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</w:p>
    <w:p>
      <w:pPr>
        <w:widowControl/>
        <w:numPr>
          <w:ilvl w:val="0"/>
          <w:numId w:val="2"/>
        </w:numPr>
        <w:ind w:left="0" w:leftChars="0" w:firstLine="0" w:firstLine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根据财务自由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美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股投资方法精挑细选出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美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股中的好公司，并任选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1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家好公司计算出其股票的好价格。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总结本周重点知识并输出心得感悟！在上课当天发送到班级群。</w:t>
      </w:r>
    </w:p>
    <w:p>
      <w:pPr>
        <w:rPr>
          <w:rFonts w:hint="eastAsia" w:eastAsiaTheme="minorEastAsia"/>
          <w:lang w:eastAsia="zh-CN"/>
        </w:rPr>
      </w:pPr>
    </w:p>
    <w:p/>
    <w:p/>
    <w:p/>
    <w:p/>
    <w:sectPr>
      <w:headerReference r:id="rId3" w:type="default"/>
      <w:footerReference r:id="rId4" w:type="default"/>
      <w:pgSz w:w="11906" w:h="16838"/>
      <w:pgMar w:top="1440" w:right="1800" w:bottom="1440" w:left="1800" w:header="907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DejaVu Sans">
    <w:altName w:val="Segoe Print"/>
    <w:panose1 w:val="020B0603030804020204"/>
    <w:charset w:val="00"/>
    <w:family w:val="roman"/>
    <w:pitch w:val="default"/>
    <w:sig w:usb0="00000000" w:usb1="00000000" w:usb2="0A246029" w:usb3="0400200C" w:csb0="600001FF" w:csb1="DFFF0000"/>
  </w:font>
  <w:font w:name="苹方-港">
    <w:altName w:val="MingLiU-ExtB"/>
    <w:panose1 w:val="020B0400000000000000"/>
    <w:charset w:val="88"/>
    <w:family w:val="auto"/>
    <w:pitch w:val="default"/>
    <w:sig w:usb0="00000000" w:usb1="00000000" w:usb2="00000017" w:usb3="00000000" w:csb0="00100001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</w:rPr>
    </w:pPr>
    <w:r>
      <w:rPr>
        <w:rFonts w:hint="eastAsia" w:ascii="苹方-港" w:hAnsi="苹方-港" w:eastAsia="苹方-港" w:cs="苹方-港"/>
        <w:color w:val="0051E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-8255</wp:posOffset>
          </wp:positionH>
          <wp:positionV relativeFrom="paragraph">
            <wp:posOffset>-217170</wp:posOffset>
          </wp:positionV>
          <wp:extent cx="5285105" cy="568960"/>
          <wp:effectExtent l="0" t="0" r="0" b="0"/>
          <wp:wrapTopAndBottom/>
          <wp:docPr id="2" name="图片 2" descr="画板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画板1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85105" cy="568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BE2E6D5"/>
    <w:multiLevelType w:val="singleLevel"/>
    <w:tmpl w:val="CBE2E6D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EA65AA2A"/>
    <w:multiLevelType w:val="singleLevel"/>
    <w:tmpl w:val="EA65AA2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5DED8A"/>
    <w:rsid w:val="056C4391"/>
    <w:rsid w:val="11445328"/>
    <w:rsid w:val="14F561E3"/>
    <w:rsid w:val="1C512202"/>
    <w:rsid w:val="1CD938E5"/>
    <w:rsid w:val="2167483C"/>
    <w:rsid w:val="29AB028F"/>
    <w:rsid w:val="2EFF03FD"/>
    <w:rsid w:val="43840494"/>
    <w:rsid w:val="47131437"/>
    <w:rsid w:val="53160E01"/>
    <w:rsid w:val="5AF45DED"/>
    <w:rsid w:val="605DED8A"/>
    <w:rsid w:val="625E04C9"/>
    <w:rsid w:val="6282349A"/>
    <w:rsid w:val="66147D56"/>
    <w:rsid w:val="6FE07617"/>
    <w:rsid w:val="74FB3EC6"/>
    <w:rsid w:val="7BBC5F40"/>
    <w:rsid w:val="7DC14FEB"/>
    <w:rsid w:val="B37F44F8"/>
    <w:rsid w:val="DFFDA70F"/>
    <w:rsid w:val="E7845B44"/>
    <w:rsid w:val="FBED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2020-07-17T07:10:00Z</dcterms:created>
  <dc:creator>sheji</dc:creator>
  <cp:lastModifiedBy>微淼</cp:lastModifiedBy>
  <dcterms:modified xsi:type="dcterms:W3CDTF">2020-09-28T13:18:58Z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